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30CE" w14:textId="77777777" w:rsidR="00AA4984" w:rsidRPr="00227459" w:rsidRDefault="00AA4984" w:rsidP="00AA4984">
      <w:pPr>
        <w:pStyle w:val="Default"/>
        <w:rPr>
          <w:b/>
          <w:color w:val="auto"/>
          <w:sz w:val="20"/>
          <w:szCs w:val="20"/>
        </w:rPr>
      </w:pPr>
    </w:p>
    <w:p w14:paraId="0BFB3E68" w14:textId="77777777" w:rsidR="00AA4984" w:rsidRPr="00227459" w:rsidRDefault="00AA4984" w:rsidP="00AA4984">
      <w:pPr>
        <w:pStyle w:val="Default"/>
        <w:jc w:val="center"/>
        <w:rPr>
          <w:b/>
          <w:color w:val="auto"/>
          <w:sz w:val="20"/>
          <w:szCs w:val="20"/>
        </w:rPr>
      </w:pPr>
    </w:p>
    <w:p w14:paraId="4095E117" w14:textId="0D50F4EA" w:rsidR="00AA4984" w:rsidRPr="00227459" w:rsidRDefault="00AA4984" w:rsidP="00AA4984">
      <w:pPr>
        <w:pStyle w:val="Default"/>
        <w:jc w:val="center"/>
        <w:rPr>
          <w:rFonts w:eastAsia="Times New Roman"/>
          <w:bCs/>
          <w:color w:val="auto"/>
          <w:sz w:val="20"/>
          <w:szCs w:val="20"/>
        </w:rPr>
      </w:pPr>
      <w:r w:rsidRPr="00227459">
        <w:rPr>
          <w:b/>
          <w:color w:val="auto"/>
          <w:sz w:val="20"/>
          <w:szCs w:val="20"/>
        </w:rPr>
        <w:t>PR</w:t>
      </w:r>
      <w:r w:rsidRPr="00227459">
        <w:rPr>
          <w:b/>
          <w:color w:val="auto"/>
          <w:sz w:val="20"/>
          <w:szCs w:val="20"/>
        </w:rPr>
        <w:t>Q</w:t>
      </w:r>
      <w:r w:rsidRPr="00227459">
        <w:rPr>
          <w:b/>
          <w:color w:val="auto"/>
          <w:sz w:val="20"/>
          <w:szCs w:val="20"/>
        </w:rPr>
        <w:t xml:space="preserve"> 20</w:t>
      </w:r>
      <w:r w:rsidRPr="00227459">
        <w:rPr>
          <w:b/>
          <w:color w:val="auto"/>
          <w:sz w:val="20"/>
          <w:szCs w:val="20"/>
        </w:rPr>
        <w:t>25</w:t>
      </w:r>
      <w:r w:rsidRPr="00227459">
        <w:rPr>
          <w:rFonts w:eastAsia="Times New Roman"/>
          <w:bCs/>
          <w:color w:val="auto"/>
          <w:sz w:val="20"/>
          <w:szCs w:val="20"/>
        </w:rPr>
        <w:t>-</w:t>
      </w:r>
      <w:r w:rsidRPr="00227459">
        <w:rPr>
          <w:rFonts w:eastAsia="Times New Roman"/>
          <w:bCs/>
          <w:color w:val="auto"/>
          <w:sz w:val="20"/>
          <w:szCs w:val="20"/>
        </w:rPr>
        <w:t>012</w:t>
      </w:r>
    </w:p>
    <w:p w14:paraId="50E909DE" w14:textId="77777777" w:rsidR="00AA4984" w:rsidRPr="00227459" w:rsidRDefault="00AA4984" w:rsidP="00AA4984">
      <w:pPr>
        <w:pStyle w:val="Default"/>
        <w:jc w:val="center"/>
        <w:rPr>
          <w:b/>
          <w:color w:val="auto"/>
          <w:sz w:val="20"/>
          <w:szCs w:val="20"/>
        </w:rPr>
      </w:pPr>
    </w:p>
    <w:p w14:paraId="172C73AD" w14:textId="77777777" w:rsidR="00AA4984" w:rsidRPr="00227459" w:rsidRDefault="00AA4984" w:rsidP="00AA4984">
      <w:pPr>
        <w:pStyle w:val="Default"/>
        <w:jc w:val="center"/>
        <w:rPr>
          <w:b/>
          <w:color w:val="auto"/>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227459">
        <w:rPr>
          <w:b/>
          <w:color w:val="auto"/>
          <w:sz w:val="20"/>
          <w:szCs w:val="20"/>
        </w:rPr>
        <w:t>RELACIÓN DE DOCUMENTOS</w:t>
      </w:r>
      <w:bookmarkEnd w:id="0"/>
      <w:bookmarkEnd w:id="1"/>
      <w:bookmarkEnd w:id="2"/>
      <w:bookmarkEnd w:id="3"/>
      <w:bookmarkEnd w:id="4"/>
      <w:bookmarkEnd w:id="5"/>
    </w:p>
    <w:p w14:paraId="1F5E6826" w14:textId="77777777" w:rsidR="00AA4984" w:rsidRPr="00227459" w:rsidRDefault="00AA4984" w:rsidP="00AA4984">
      <w:pPr>
        <w:pStyle w:val="Textoindependiente21"/>
        <w:tabs>
          <w:tab w:val="clear" w:pos="360"/>
        </w:tabs>
        <w:rPr>
          <w:rFonts w:cs="Arial"/>
          <w:szCs w:val="22"/>
        </w:rPr>
      </w:pPr>
      <w:r w:rsidRPr="00227459">
        <w:rPr>
          <w:rFonts w:cs="Arial"/>
          <w:szCs w:val="22"/>
        </w:rPr>
        <w:t xml:space="preserve">El OFERENTE __________________________________________, somete la presente oferta a consideración de </w:t>
      </w:r>
      <w:r w:rsidRPr="00227459">
        <w:rPr>
          <w:rFonts w:cs="Arial"/>
          <w:bCs/>
          <w:szCs w:val="22"/>
          <w:lang w:val="es-CO"/>
        </w:rPr>
        <w:t>EL CONTRATANTE</w:t>
      </w:r>
      <w:r w:rsidRPr="00227459">
        <w:rPr>
          <w:rFonts w:cs="Arial"/>
          <w:szCs w:val="22"/>
        </w:rPr>
        <w:t>, cuyo contenido es el siguiente:</w:t>
      </w:r>
    </w:p>
    <w:p w14:paraId="03CE4B68" w14:textId="77777777" w:rsidR="00AA4984" w:rsidRPr="00227459" w:rsidRDefault="00AA4984" w:rsidP="00AA4984">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227459" w:rsidRPr="00227459" w14:paraId="5CC24F84" w14:textId="77777777" w:rsidTr="006A7502">
        <w:trPr>
          <w:cantSplit/>
          <w:trHeight w:hRule="exact" w:val="433"/>
        </w:trPr>
        <w:tc>
          <w:tcPr>
            <w:tcW w:w="7054" w:type="dxa"/>
            <w:vMerge w:val="restart"/>
            <w:vAlign w:val="center"/>
          </w:tcPr>
          <w:p w14:paraId="1C2F80D7" w14:textId="77777777" w:rsidR="00AA4984" w:rsidRPr="00227459" w:rsidRDefault="00AA4984" w:rsidP="006A7502">
            <w:pPr>
              <w:rPr>
                <w:rFonts w:cs="Arial"/>
                <w:b/>
                <w:sz w:val="20"/>
                <w:szCs w:val="20"/>
              </w:rPr>
            </w:pPr>
            <w:r w:rsidRPr="00227459">
              <w:rPr>
                <w:rFonts w:cs="Arial"/>
                <w:b/>
                <w:sz w:val="20"/>
                <w:szCs w:val="20"/>
              </w:rPr>
              <w:t>DESCRIPCIÓN DEL DOCUMENTO</w:t>
            </w:r>
          </w:p>
        </w:tc>
        <w:tc>
          <w:tcPr>
            <w:tcW w:w="1737" w:type="dxa"/>
            <w:gridSpan w:val="2"/>
            <w:vAlign w:val="center"/>
          </w:tcPr>
          <w:p w14:paraId="656E8A73" w14:textId="77777777" w:rsidR="00AA4984" w:rsidRPr="00227459" w:rsidRDefault="00AA4984" w:rsidP="006A7502">
            <w:pPr>
              <w:jc w:val="center"/>
              <w:rPr>
                <w:rFonts w:cs="Arial"/>
                <w:b/>
                <w:sz w:val="20"/>
                <w:szCs w:val="20"/>
              </w:rPr>
            </w:pPr>
            <w:r w:rsidRPr="00227459">
              <w:rPr>
                <w:rFonts w:cs="Arial"/>
                <w:b/>
                <w:sz w:val="20"/>
                <w:szCs w:val="20"/>
              </w:rPr>
              <w:t>Folio</w:t>
            </w:r>
          </w:p>
        </w:tc>
      </w:tr>
      <w:tr w:rsidR="00227459" w:rsidRPr="00227459" w14:paraId="5470A766" w14:textId="77777777" w:rsidTr="006A7502">
        <w:trPr>
          <w:trHeight w:hRule="exact" w:val="285"/>
        </w:trPr>
        <w:tc>
          <w:tcPr>
            <w:tcW w:w="7054" w:type="dxa"/>
            <w:vMerge/>
          </w:tcPr>
          <w:p w14:paraId="257170D1" w14:textId="77777777" w:rsidR="00AA4984" w:rsidRPr="00227459" w:rsidRDefault="00AA4984" w:rsidP="006A7502">
            <w:pPr>
              <w:rPr>
                <w:rFonts w:cs="Arial"/>
                <w:b/>
                <w:sz w:val="20"/>
                <w:szCs w:val="20"/>
              </w:rPr>
            </w:pPr>
          </w:p>
        </w:tc>
        <w:tc>
          <w:tcPr>
            <w:tcW w:w="903" w:type="dxa"/>
            <w:vAlign w:val="center"/>
          </w:tcPr>
          <w:p w14:paraId="0C01D10E" w14:textId="77777777" w:rsidR="00AA4984" w:rsidRPr="00227459" w:rsidRDefault="00AA4984" w:rsidP="006A7502">
            <w:pPr>
              <w:rPr>
                <w:rFonts w:cs="Arial"/>
                <w:b/>
                <w:sz w:val="20"/>
                <w:szCs w:val="20"/>
              </w:rPr>
            </w:pPr>
            <w:r w:rsidRPr="00227459">
              <w:rPr>
                <w:rFonts w:cs="Arial"/>
                <w:b/>
                <w:sz w:val="20"/>
                <w:szCs w:val="20"/>
              </w:rPr>
              <w:t>DESDE</w:t>
            </w:r>
          </w:p>
        </w:tc>
        <w:tc>
          <w:tcPr>
            <w:tcW w:w="834" w:type="dxa"/>
            <w:vAlign w:val="center"/>
          </w:tcPr>
          <w:p w14:paraId="3CBDB25E" w14:textId="77777777" w:rsidR="00AA4984" w:rsidRPr="00227459" w:rsidRDefault="00AA4984" w:rsidP="006A7502">
            <w:pPr>
              <w:rPr>
                <w:rFonts w:cs="Arial"/>
                <w:b/>
                <w:sz w:val="20"/>
                <w:szCs w:val="20"/>
              </w:rPr>
            </w:pPr>
            <w:r w:rsidRPr="00227459">
              <w:rPr>
                <w:rFonts w:cs="Arial"/>
                <w:b/>
                <w:sz w:val="20"/>
                <w:szCs w:val="20"/>
              </w:rPr>
              <w:t>HASTA</w:t>
            </w:r>
          </w:p>
        </w:tc>
      </w:tr>
      <w:tr w:rsidR="00227459" w:rsidRPr="00227459" w14:paraId="76CD73CC" w14:textId="77777777" w:rsidTr="006A7502">
        <w:trPr>
          <w:trHeight w:hRule="exact" w:val="567"/>
        </w:trPr>
        <w:tc>
          <w:tcPr>
            <w:tcW w:w="7054" w:type="dxa"/>
            <w:vAlign w:val="center"/>
          </w:tcPr>
          <w:p w14:paraId="00D2D970" w14:textId="77777777" w:rsidR="00AA4984" w:rsidRPr="00227459" w:rsidRDefault="00AA4984" w:rsidP="006A7502">
            <w:pPr>
              <w:rPr>
                <w:rFonts w:cs="Arial"/>
                <w:sz w:val="20"/>
                <w:szCs w:val="20"/>
              </w:rPr>
            </w:pPr>
            <w:r w:rsidRPr="00227459">
              <w:rPr>
                <w:rFonts w:cs="Arial"/>
                <w:sz w:val="20"/>
                <w:szCs w:val="20"/>
              </w:rPr>
              <w:t>Folios de la oferta</w:t>
            </w:r>
          </w:p>
        </w:tc>
        <w:tc>
          <w:tcPr>
            <w:tcW w:w="903" w:type="dxa"/>
            <w:vAlign w:val="center"/>
          </w:tcPr>
          <w:p w14:paraId="33EC47F3"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0A90F9D7"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5E8D8453" w14:textId="77777777" w:rsidTr="006A7502">
        <w:trPr>
          <w:trHeight w:hRule="exact" w:val="567"/>
        </w:trPr>
        <w:tc>
          <w:tcPr>
            <w:tcW w:w="7054" w:type="dxa"/>
            <w:vAlign w:val="center"/>
          </w:tcPr>
          <w:p w14:paraId="42E054A1" w14:textId="77777777" w:rsidR="00AA4984" w:rsidRPr="00227459" w:rsidRDefault="00AA4984" w:rsidP="006A7502">
            <w:pPr>
              <w:rPr>
                <w:rFonts w:cs="Arial"/>
                <w:sz w:val="20"/>
                <w:szCs w:val="20"/>
              </w:rPr>
            </w:pPr>
            <w:r w:rsidRPr="00227459">
              <w:rPr>
                <w:rFonts w:cs="Arial"/>
                <w:sz w:val="20"/>
                <w:szCs w:val="20"/>
              </w:rPr>
              <w:t>FORMULARIO 1 – Relación de documentos</w:t>
            </w:r>
          </w:p>
        </w:tc>
        <w:tc>
          <w:tcPr>
            <w:tcW w:w="903" w:type="dxa"/>
            <w:vAlign w:val="center"/>
          </w:tcPr>
          <w:p w14:paraId="331B7BEE"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406E3254"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2F357961" w14:textId="77777777" w:rsidTr="006A7502">
        <w:trPr>
          <w:trHeight w:hRule="exact" w:val="567"/>
        </w:trPr>
        <w:tc>
          <w:tcPr>
            <w:tcW w:w="7054" w:type="dxa"/>
            <w:vAlign w:val="center"/>
          </w:tcPr>
          <w:p w14:paraId="761A4CC0" w14:textId="77777777" w:rsidR="00AA4984" w:rsidRPr="00227459" w:rsidRDefault="00AA4984" w:rsidP="006A7502">
            <w:pPr>
              <w:rPr>
                <w:rFonts w:cs="Arial"/>
                <w:sz w:val="20"/>
                <w:szCs w:val="20"/>
              </w:rPr>
            </w:pPr>
            <w:r w:rsidRPr="00227459">
              <w:rPr>
                <w:rFonts w:cs="Arial"/>
                <w:sz w:val="20"/>
                <w:szCs w:val="20"/>
              </w:rPr>
              <w:t>FORMULARIO 2 – Carta de presentación</w:t>
            </w:r>
          </w:p>
        </w:tc>
        <w:tc>
          <w:tcPr>
            <w:tcW w:w="903" w:type="dxa"/>
            <w:vAlign w:val="center"/>
          </w:tcPr>
          <w:p w14:paraId="69FF5177"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02E53BD8"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1A1FF670" w14:textId="77777777" w:rsidTr="006A7502">
        <w:trPr>
          <w:trHeight w:hRule="exact" w:val="567"/>
        </w:trPr>
        <w:tc>
          <w:tcPr>
            <w:tcW w:w="7054" w:type="dxa"/>
            <w:vAlign w:val="center"/>
          </w:tcPr>
          <w:p w14:paraId="317E42A7" w14:textId="77777777" w:rsidR="00AA4984" w:rsidRPr="00227459" w:rsidRDefault="00AA4984" w:rsidP="006A7502">
            <w:pPr>
              <w:rPr>
                <w:rFonts w:cs="Arial"/>
                <w:sz w:val="20"/>
                <w:szCs w:val="20"/>
              </w:rPr>
            </w:pPr>
            <w:r w:rsidRPr="00227459">
              <w:rPr>
                <w:rFonts w:cs="Arial"/>
                <w:sz w:val="20"/>
                <w:szCs w:val="20"/>
              </w:rPr>
              <w:t>Anexo a la carta de presentación</w:t>
            </w:r>
          </w:p>
        </w:tc>
        <w:tc>
          <w:tcPr>
            <w:tcW w:w="903" w:type="dxa"/>
            <w:vAlign w:val="center"/>
          </w:tcPr>
          <w:p w14:paraId="53CFC4ED"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64C2A424"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62DAD29B" w14:textId="77777777" w:rsidTr="006A7502">
        <w:trPr>
          <w:trHeight w:hRule="exact" w:val="567"/>
        </w:trPr>
        <w:tc>
          <w:tcPr>
            <w:tcW w:w="7054" w:type="dxa"/>
            <w:vAlign w:val="center"/>
          </w:tcPr>
          <w:p w14:paraId="573DD5BE" w14:textId="77777777" w:rsidR="00AA4984" w:rsidRPr="00227459" w:rsidRDefault="00AA4984" w:rsidP="006A7502">
            <w:pPr>
              <w:rPr>
                <w:rFonts w:cs="Arial"/>
                <w:sz w:val="20"/>
                <w:szCs w:val="20"/>
              </w:rPr>
            </w:pPr>
            <w:r w:rsidRPr="00227459">
              <w:rPr>
                <w:rFonts w:cs="Arial"/>
                <w:sz w:val="20"/>
                <w:szCs w:val="20"/>
              </w:rPr>
              <w:t>FORMULARIOS 3 – Cantidades y precios</w:t>
            </w:r>
          </w:p>
        </w:tc>
        <w:tc>
          <w:tcPr>
            <w:tcW w:w="903" w:type="dxa"/>
            <w:vAlign w:val="center"/>
          </w:tcPr>
          <w:p w14:paraId="7A3DB68F"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2C91724E"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4C486278" w14:textId="77777777" w:rsidTr="006A7502">
        <w:trPr>
          <w:trHeight w:hRule="exact" w:val="567"/>
        </w:trPr>
        <w:tc>
          <w:tcPr>
            <w:tcW w:w="7054" w:type="dxa"/>
            <w:vAlign w:val="center"/>
          </w:tcPr>
          <w:p w14:paraId="7FCE6DF4" w14:textId="77777777" w:rsidR="00AA4984" w:rsidRPr="00227459" w:rsidRDefault="00AA4984" w:rsidP="006A7502">
            <w:pPr>
              <w:pStyle w:val="Default"/>
              <w:jc w:val="both"/>
              <w:rPr>
                <w:color w:val="auto"/>
                <w:sz w:val="20"/>
                <w:szCs w:val="20"/>
              </w:rPr>
            </w:pPr>
            <w:r w:rsidRPr="00227459">
              <w:rPr>
                <w:color w:val="auto"/>
                <w:sz w:val="20"/>
                <w:szCs w:val="20"/>
              </w:rPr>
              <w:t>FORMULARIO 4 - Formulario para el conocimiento del tercero (LA/FT)</w:t>
            </w:r>
          </w:p>
          <w:p w14:paraId="2D5D2E31" w14:textId="77777777" w:rsidR="00AA4984" w:rsidRPr="00227459" w:rsidRDefault="00AA4984" w:rsidP="006A7502">
            <w:pPr>
              <w:rPr>
                <w:rFonts w:cs="Arial"/>
                <w:sz w:val="20"/>
                <w:szCs w:val="20"/>
              </w:rPr>
            </w:pPr>
          </w:p>
        </w:tc>
        <w:tc>
          <w:tcPr>
            <w:tcW w:w="903" w:type="dxa"/>
            <w:vAlign w:val="center"/>
          </w:tcPr>
          <w:p w14:paraId="6AC1CDB6"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27FDBD00"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7F05ACF9" w14:textId="77777777" w:rsidTr="006A7502">
        <w:trPr>
          <w:trHeight w:hRule="exact" w:val="567"/>
        </w:trPr>
        <w:tc>
          <w:tcPr>
            <w:tcW w:w="7054" w:type="dxa"/>
            <w:vAlign w:val="center"/>
          </w:tcPr>
          <w:p w14:paraId="15241278" w14:textId="77777777" w:rsidR="00AA4984" w:rsidRPr="00227459" w:rsidRDefault="00AA4984" w:rsidP="006A7502">
            <w:pPr>
              <w:rPr>
                <w:rFonts w:cs="Arial"/>
                <w:sz w:val="20"/>
                <w:szCs w:val="20"/>
              </w:rPr>
            </w:pPr>
            <w:r w:rsidRPr="00227459">
              <w:rPr>
                <w:rFonts w:cs="Arial"/>
                <w:sz w:val="20"/>
                <w:szCs w:val="20"/>
              </w:rPr>
              <w:t>FORMULARIO 6 – Experiencia del Oferente</w:t>
            </w:r>
          </w:p>
        </w:tc>
        <w:tc>
          <w:tcPr>
            <w:tcW w:w="903" w:type="dxa"/>
            <w:vAlign w:val="center"/>
          </w:tcPr>
          <w:p w14:paraId="23E53C85" w14:textId="77777777" w:rsidR="00AA4984" w:rsidRPr="00227459" w:rsidRDefault="00AA4984" w:rsidP="006A7502">
            <w:pPr>
              <w:jc w:val="center"/>
              <w:rPr>
                <w:rFonts w:cs="Arial"/>
                <w:sz w:val="20"/>
                <w:szCs w:val="20"/>
              </w:rPr>
            </w:pPr>
            <w:r w:rsidRPr="00227459">
              <w:rPr>
                <w:rFonts w:cs="Arial"/>
                <w:sz w:val="20"/>
                <w:szCs w:val="20"/>
              </w:rPr>
              <w:t>XX</w:t>
            </w:r>
          </w:p>
        </w:tc>
        <w:tc>
          <w:tcPr>
            <w:tcW w:w="834" w:type="dxa"/>
            <w:vAlign w:val="center"/>
          </w:tcPr>
          <w:p w14:paraId="2C4F7343"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643595E3" w14:textId="77777777" w:rsidTr="006A7502">
        <w:trPr>
          <w:trHeight w:hRule="exact" w:val="567"/>
        </w:trPr>
        <w:tc>
          <w:tcPr>
            <w:tcW w:w="7054" w:type="dxa"/>
            <w:vAlign w:val="center"/>
          </w:tcPr>
          <w:p w14:paraId="17C9D248" w14:textId="77777777" w:rsidR="00AA4984" w:rsidRPr="00227459" w:rsidRDefault="00AA4984" w:rsidP="006A7502">
            <w:pPr>
              <w:rPr>
                <w:rFonts w:cs="Arial"/>
                <w:b/>
                <w:sz w:val="20"/>
                <w:szCs w:val="20"/>
              </w:rPr>
            </w:pPr>
            <w:r w:rsidRPr="00227459">
              <w:rPr>
                <w:rFonts w:cs="Arial"/>
                <w:b/>
                <w:sz w:val="20"/>
                <w:szCs w:val="20"/>
              </w:rPr>
              <w:t>Anexos</w:t>
            </w:r>
          </w:p>
        </w:tc>
        <w:tc>
          <w:tcPr>
            <w:tcW w:w="903" w:type="dxa"/>
            <w:vAlign w:val="center"/>
          </w:tcPr>
          <w:p w14:paraId="3494D785"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4D1CC81B"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r w:rsidR="00227459" w:rsidRPr="00227459" w14:paraId="6E012948" w14:textId="77777777" w:rsidTr="006A7502">
        <w:trPr>
          <w:trHeight w:hRule="exact" w:val="567"/>
        </w:trPr>
        <w:tc>
          <w:tcPr>
            <w:tcW w:w="7054" w:type="dxa"/>
            <w:vAlign w:val="center"/>
          </w:tcPr>
          <w:p w14:paraId="76C41CBF" w14:textId="77777777" w:rsidR="00AA4984" w:rsidRPr="00227459" w:rsidRDefault="00AA4984" w:rsidP="006A7502">
            <w:pPr>
              <w:rPr>
                <w:rFonts w:cs="Arial"/>
                <w:sz w:val="20"/>
                <w:szCs w:val="20"/>
              </w:rPr>
            </w:pPr>
            <w:r w:rsidRPr="00227459">
              <w:rPr>
                <w:rFonts w:cs="Arial"/>
                <w:sz w:val="20"/>
                <w:szCs w:val="20"/>
              </w:rPr>
              <w:t>Certificación de pago de aportes de seguridad y parafiscales</w:t>
            </w:r>
          </w:p>
          <w:p w14:paraId="5C8FD22E" w14:textId="77777777" w:rsidR="00AA4984" w:rsidRPr="00227459" w:rsidRDefault="00AA4984" w:rsidP="006A7502">
            <w:pPr>
              <w:rPr>
                <w:rFonts w:cs="Arial"/>
                <w:sz w:val="20"/>
                <w:szCs w:val="20"/>
              </w:rPr>
            </w:pPr>
          </w:p>
        </w:tc>
        <w:tc>
          <w:tcPr>
            <w:tcW w:w="903" w:type="dxa"/>
            <w:vAlign w:val="center"/>
          </w:tcPr>
          <w:p w14:paraId="147F2639"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c>
          <w:tcPr>
            <w:tcW w:w="834" w:type="dxa"/>
            <w:vAlign w:val="center"/>
          </w:tcPr>
          <w:p w14:paraId="6CEA27AE" w14:textId="77777777" w:rsidR="00AA4984" w:rsidRPr="00227459" w:rsidRDefault="00AA4984" w:rsidP="006A7502">
            <w:pPr>
              <w:jc w:val="center"/>
              <w:rPr>
                <w:rFonts w:cs="Arial"/>
                <w:sz w:val="20"/>
                <w:szCs w:val="20"/>
              </w:rPr>
            </w:pPr>
            <w:proofErr w:type="spellStart"/>
            <w:r w:rsidRPr="00227459">
              <w:rPr>
                <w:rFonts w:cs="Arial"/>
                <w:sz w:val="20"/>
                <w:szCs w:val="20"/>
              </w:rPr>
              <w:t>xx</w:t>
            </w:r>
            <w:proofErr w:type="spellEnd"/>
          </w:p>
        </w:tc>
      </w:tr>
    </w:tbl>
    <w:p w14:paraId="3DAC0918" w14:textId="77777777" w:rsidR="00AA4984" w:rsidRPr="00227459" w:rsidRDefault="00AA4984" w:rsidP="00AA4984">
      <w:pPr>
        <w:rPr>
          <w:b/>
          <w:bCs/>
          <w:szCs w:val="22"/>
        </w:rPr>
      </w:pPr>
    </w:p>
    <w:p w14:paraId="0BE5AF52" w14:textId="77777777" w:rsidR="00AA4984" w:rsidRPr="00227459" w:rsidRDefault="00AA4984" w:rsidP="00AA4984">
      <w:pPr>
        <w:rPr>
          <w:b/>
          <w:bCs/>
          <w:szCs w:val="22"/>
        </w:rPr>
      </w:pPr>
    </w:p>
    <w:p w14:paraId="058388DA" w14:textId="77777777" w:rsidR="00AA4984" w:rsidRPr="00227459" w:rsidRDefault="00AA4984" w:rsidP="00AA4984">
      <w:pPr>
        <w:spacing w:after="160" w:line="259" w:lineRule="auto"/>
        <w:jc w:val="left"/>
        <w:rPr>
          <w:b/>
          <w:bCs/>
          <w:szCs w:val="22"/>
        </w:rPr>
      </w:pPr>
      <w:r w:rsidRPr="00227459">
        <w:rPr>
          <w:b/>
          <w:bCs/>
          <w:szCs w:val="22"/>
        </w:rPr>
        <w:br w:type="page"/>
      </w:r>
    </w:p>
    <w:p w14:paraId="2225BF2E" w14:textId="77777777" w:rsidR="00AA4984" w:rsidRPr="00227459" w:rsidRDefault="00AA4984" w:rsidP="00AA4984">
      <w:pPr>
        <w:rPr>
          <w:b/>
          <w:bCs/>
          <w:szCs w:val="22"/>
        </w:rPr>
      </w:pPr>
    </w:p>
    <w:p w14:paraId="1D241317" w14:textId="77777777" w:rsidR="00AA4984" w:rsidRPr="00227459" w:rsidRDefault="00AA4984" w:rsidP="00AA4984">
      <w:pPr>
        <w:jc w:val="center"/>
        <w:rPr>
          <w:rFonts w:cs="Arial"/>
          <w:b/>
          <w:szCs w:val="22"/>
          <w:lang w:val="es-ES_tradnl"/>
        </w:rPr>
      </w:pPr>
      <w:r w:rsidRPr="00227459">
        <w:rPr>
          <w:rFonts w:cs="Arial"/>
          <w:b/>
          <w:szCs w:val="22"/>
          <w:lang w:val="es-ES_tradnl"/>
        </w:rPr>
        <w:t>FORMULARIO 2</w:t>
      </w:r>
    </w:p>
    <w:p w14:paraId="0BFD28DC" w14:textId="773142D6" w:rsidR="00AA4984" w:rsidRPr="00227459" w:rsidRDefault="00AA4984" w:rsidP="00AA4984">
      <w:pPr>
        <w:pStyle w:val="Default"/>
        <w:jc w:val="center"/>
        <w:rPr>
          <w:rFonts w:eastAsia="Times New Roman"/>
          <w:bCs/>
          <w:color w:val="auto"/>
          <w:sz w:val="22"/>
          <w:szCs w:val="22"/>
        </w:rPr>
      </w:pPr>
      <w:r w:rsidRPr="00227459">
        <w:rPr>
          <w:b/>
          <w:color w:val="auto"/>
          <w:sz w:val="22"/>
          <w:szCs w:val="22"/>
        </w:rPr>
        <w:t>PR</w:t>
      </w:r>
      <w:r w:rsidRPr="00227459">
        <w:rPr>
          <w:b/>
          <w:color w:val="auto"/>
          <w:sz w:val="22"/>
          <w:szCs w:val="22"/>
        </w:rPr>
        <w:t>Q</w:t>
      </w:r>
      <w:r w:rsidRPr="00227459">
        <w:rPr>
          <w:b/>
          <w:color w:val="auto"/>
          <w:sz w:val="22"/>
          <w:szCs w:val="22"/>
        </w:rPr>
        <w:t xml:space="preserve"> 20</w:t>
      </w:r>
      <w:r w:rsidRPr="00227459">
        <w:rPr>
          <w:b/>
          <w:color w:val="auto"/>
          <w:sz w:val="22"/>
          <w:szCs w:val="22"/>
        </w:rPr>
        <w:t>25</w:t>
      </w:r>
      <w:r w:rsidRPr="00227459">
        <w:rPr>
          <w:rFonts w:eastAsia="Times New Roman"/>
          <w:bCs/>
          <w:color w:val="auto"/>
          <w:sz w:val="22"/>
          <w:szCs w:val="22"/>
        </w:rPr>
        <w:t>-</w:t>
      </w:r>
      <w:r w:rsidRPr="00227459">
        <w:rPr>
          <w:rFonts w:eastAsia="Times New Roman"/>
          <w:bCs/>
          <w:color w:val="auto"/>
          <w:sz w:val="22"/>
          <w:szCs w:val="22"/>
        </w:rPr>
        <w:t>012</w:t>
      </w:r>
    </w:p>
    <w:p w14:paraId="0A1528B0" w14:textId="77777777" w:rsidR="00AA4984" w:rsidRPr="00227459" w:rsidRDefault="00AA4984" w:rsidP="00AA4984">
      <w:pPr>
        <w:pStyle w:val="Default"/>
        <w:jc w:val="center"/>
        <w:rPr>
          <w:rFonts w:eastAsia="Times New Roman"/>
          <w:bCs/>
          <w:color w:val="auto"/>
          <w:sz w:val="22"/>
          <w:szCs w:val="22"/>
        </w:rPr>
      </w:pPr>
    </w:p>
    <w:p w14:paraId="68C69438" w14:textId="77777777" w:rsidR="00AA4984" w:rsidRPr="00227459" w:rsidRDefault="00AA4984" w:rsidP="00AA4984">
      <w:pPr>
        <w:jc w:val="center"/>
        <w:rPr>
          <w:rFonts w:cs="Arial"/>
          <w:b/>
          <w:bCs/>
          <w:szCs w:val="22"/>
          <w:lang w:val="es-MX"/>
        </w:rPr>
      </w:pPr>
      <w:r w:rsidRPr="00227459">
        <w:rPr>
          <w:rFonts w:cs="Arial"/>
          <w:b/>
          <w:szCs w:val="22"/>
        </w:rPr>
        <w:t xml:space="preserve">CARTA DE PRESENTACIÓN </w:t>
      </w:r>
    </w:p>
    <w:p w14:paraId="25310F99" w14:textId="77777777" w:rsidR="00AA4984" w:rsidRPr="00227459" w:rsidRDefault="00AA4984" w:rsidP="00AA4984">
      <w:pPr>
        <w:rPr>
          <w:rFonts w:cs="Arial"/>
          <w:szCs w:val="22"/>
        </w:rPr>
      </w:pPr>
    </w:p>
    <w:p w14:paraId="66301F98" w14:textId="77777777" w:rsidR="00AA4984" w:rsidRPr="00227459" w:rsidRDefault="00AA4984" w:rsidP="00AA4984">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5F390134" w14:textId="77777777" w:rsidR="00AA4984" w:rsidRPr="00227459" w:rsidRDefault="00AA4984" w:rsidP="00AA4984">
      <w:pPr>
        <w:pStyle w:val="Default"/>
        <w:jc w:val="both"/>
        <w:rPr>
          <w:color w:val="auto"/>
          <w:sz w:val="22"/>
          <w:szCs w:val="22"/>
        </w:rPr>
      </w:pPr>
      <w:r w:rsidRPr="00227459">
        <w:rPr>
          <w:color w:val="auto"/>
          <w:sz w:val="22"/>
          <w:szCs w:val="22"/>
        </w:rPr>
        <w:t>Lugar: ____________, fecha: ____________________</w:t>
      </w:r>
    </w:p>
    <w:p w14:paraId="28F012D1" w14:textId="77777777" w:rsidR="00AA4984" w:rsidRPr="00227459" w:rsidRDefault="00AA4984" w:rsidP="00AA4984">
      <w:pPr>
        <w:pStyle w:val="Default"/>
        <w:jc w:val="both"/>
        <w:rPr>
          <w:color w:val="auto"/>
          <w:sz w:val="22"/>
          <w:szCs w:val="22"/>
        </w:rPr>
      </w:pPr>
    </w:p>
    <w:p w14:paraId="1D0E971F" w14:textId="77777777" w:rsidR="00AA4984" w:rsidRPr="00227459" w:rsidRDefault="00AA4984" w:rsidP="00AA4984">
      <w:pPr>
        <w:pStyle w:val="Default"/>
        <w:jc w:val="both"/>
        <w:rPr>
          <w:color w:val="auto"/>
          <w:sz w:val="22"/>
          <w:szCs w:val="22"/>
        </w:rPr>
      </w:pPr>
    </w:p>
    <w:p w14:paraId="53C846C5" w14:textId="77777777" w:rsidR="00AA4984" w:rsidRPr="00227459" w:rsidRDefault="00AA4984" w:rsidP="00AA4984">
      <w:pPr>
        <w:pStyle w:val="Lista3"/>
        <w:ind w:left="0" w:firstLine="0"/>
        <w:rPr>
          <w:rFonts w:cs="Arial"/>
          <w:szCs w:val="22"/>
          <w:lang w:val="es-ES" w:eastAsia="es-ES"/>
        </w:rPr>
      </w:pPr>
      <w:r w:rsidRPr="00227459">
        <w:rPr>
          <w:rFonts w:cs="Arial"/>
          <w:szCs w:val="22"/>
          <w:lang w:val="es-ES" w:eastAsia="es-ES"/>
        </w:rPr>
        <w:t>«AGUAS NACIONALES EPM SA. E.S.P.»</w:t>
      </w:r>
    </w:p>
    <w:p w14:paraId="454FCA7C" w14:textId="77777777" w:rsidR="00AA4984" w:rsidRPr="00227459" w:rsidRDefault="00AA4984" w:rsidP="00AA4984">
      <w:pPr>
        <w:pStyle w:val="Lista3"/>
        <w:ind w:left="0" w:firstLine="0"/>
        <w:rPr>
          <w:rFonts w:cs="Arial"/>
          <w:szCs w:val="22"/>
          <w:lang w:val="es-ES" w:eastAsia="es-ES"/>
        </w:rPr>
      </w:pPr>
      <w:r w:rsidRPr="00227459">
        <w:rPr>
          <w:rFonts w:cs="Arial"/>
          <w:szCs w:val="22"/>
          <w:lang w:val="es-ES" w:eastAsia="es-ES"/>
        </w:rPr>
        <w:t xml:space="preserve">«Proyecto Aguas del Atrato» </w:t>
      </w:r>
    </w:p>
    <w:p w14:paraId="2117C580" w14:textId="77777777" w:rsidR="00AA4984" w:rsidRPr="00227459" w:rsidRDefault="00AA4984" w:rsidP="00AA4984">
      <w:pPr>
        <w:pStyle w:val="Lista3"/>
        <w:ind w:left="0" w:firstLine="0"/>
        <w:rPr>
          <w:rFonts w:cs="Arial"/>
          <w:szCs w:val="22"/>
          <w:lang w:val="es-ES" w:eastAsia="es-ES"/>
        </w:rPr>
      </w:pPr>
      <w:r w:rsidRPr="00227459">
        <w:rPr>
          <w:rFonts w:cs="Arial"/>
          <w:szCs w:val="22"/>
          <w:lang w:val="es-ES" w:eastAsia="es-ES"/>
        </w:rPr>
        <w:t xml:space="preserve">«Oficina Administrativa: Barrio Niño Jesús, Loma </w:t>
      </w:r>
      <w:proofErr w:type="spellStart"/>
      <w:r w:rsidRPr="00227459">
        <w:rPr>
          <w:rFonts w:cs="Arial"/>
          <w:szCs w:val="22"/>
          <w:lang w:val="es-ES" w:eastAsia="es-ES"/>
        </w:rPr>
        <w:t>Cabí</w:t>
      </w:r>
      <w:proofErr w:type="spellEnd"/>
      <w:r w:rsidRPr="00227459">
        <w:rPr>
          <w:rFonts w:cs="Arial"/>
          <w:szCs w:val="22"/>
          <w:lang w:val="es-ES" w:eastAsia="es-ES"/>
        </w:rPr>
        <w:t xml:space="preserve"> </w:t>
      </w:r>
    </w:p>
    <w:p w14:paraId="280079CC" w14:textId="77777777" w:rsidR="00AA4984" w:rsidRPr="00227459" w:rsidRDefault="00AA4984" w:rsidP="00AA4984">
      <w:pPr>
        <w:pStyle w:val="Lista3"/>
        <w:ind w:left="0" w:firstLine="0"/>
        <w:rPr>
          <w:rFonts w:cs="Arial"/>
          <w:szCs w:val="22"/>
          <w:lang w:val="es-ES"/>
        </w:rPr>
      </w:pPr>
      <w:r w:rsidRPr="00227459">
        <w:rPr>
          <w:rFonts w:cs="Arial"/>
          <w:szCs w:val="22"/>
          <w:lang w:val="es-ES" w:eastAsia="es-ES"/>
        </w:rPr>
        <w:t xml:space="preserve">«Quibdó» </w:t>
      </w:r>
    </w:p>
    <w:p w14:paraId="354D46B9" w14:textId="77777777" w:rsidR="00AA4984" w:rsidRPr="00227459" w:rsidRDefault="00AA4984" w:rsidP="00AA4984">
      <w:pPr>
        <w:tabs>
          <w:tab w:val="left" w:pos="709"/>
          <w:tab w:val="center" w:pos="1560"/>
        </w:tabs>
        <w:rPr>
          <w:rFonts w:cs="Arial"/>
          <w:b/>
          <w:szCs w:val="22"/>
        </w:rPr>
      </w:pPr>
    </w:p>
    <w:p w14:paraId="709F0936" w14:textId="1A637E0B" w:rsidR="00AA4984" w:rsidRPr="00227459" w:rsidRDefault="00AA4984" w:rsidP="00AA4984">
      <w:pPr>
        <w:tabs>
          <w:tab w:val="left" w:pos="709"/>
          <w:tab w:val="center" w:pos="1560"/>
        </w:tabs>
        <w:ind w:left="708"/>
        <w:rPr>
          <w:rFonts w:eastAsia="Verdana" w:cs="Arial"/>
        </w:rPr>
      </w:pPr>
      <w:r w:rsidRPr="00227459">
        <w:rPr>
          <w:rFonts w:cs="Arial"/>
          <w:b/>
          <w:szCs w:val="22"/>
        </w:rPr>
        <w:t>Asunto:</w:t>
      </w:r>
      <w:r w:rsidRPr="00227459">
        <w:rPr>
          <w:rFonts w:cs="Arial"/>
          <w:szCs w:val="22"/>
        </w:rPr>
        <w:t xml:space="preserve"> PC: </w:t>
      </w:r>
      <w:r w:rsidRPr="00227459">
        <w:rPr>
          <w:rFonts w:eastAsia="Verdana" w:cs="Arial"/>
        </w:rPr>
        <w:t>MANTENIMIENTO Y LAVADO DE LAS ESTRUCTURAS QUE OPERA LA EMPRESA AGUAS NACIONALES E.P.M S.A. E.S.P EN EL MUNICIPIO DE QUIBDÓ</w:t>
      </w:r>
    </w:p>
    <w:p w14:paraId="6BB1F89C" w14:textId="77777777" w:rsidR="00AA4984" w:rsidRPr="00227459" w:rsidRDefault="00AA4984" w:rsidP="00AA4984">
      <w:pPr>
        <w:tabs>
          <w:tab w:val="left" w:pos="709"/>
          <w:tab w:val="center" w:pos="1560"/>
        </w:tabs>
        <w:ind w:left="708"/>
        <w:rPr>
          <w:rFonts w:cs="Arial"/>
          <w:szCs w:val="22"/>
        </w:rPr>
      </w:pPr>
    </w:p>
    <w:p w14:paraId="20314CF0" w14:textId="124953A4" w:rsidR="00AA4984" w:rsidRPr="00227459" w:rsidRDefault="00AA4984" w:rsidP="00AA4984">
      <w:pPr>
        <w:tabs>
          <w:tab w:val="left" w:pos="709"/>
          <w:tab w:val="center" w:pos="1560"/>
        </w:tabs>
        <w:rPr>
          <w:rFonts w:cs="Arial"/>
          <w:szCs w:val="22"/>
        </w:rPr>
      </w:pPr>
      <w:r w:rsidRPr="00227459">
        <w:rPr>
          <w:rFonts w:cs="Arial"/>
          <w:szCs w:val="22"/>
        </w:rPr>
        <w:t>Solicitud de oferta</w:t>
      </w:r>
    </w:p>
    <w:p w14:paraId="1E615175" w14:textId="77777777" w:rsidR="00AA4984" w:rsidRPr="00227459" w:rsidRDefault="00AA4984" w:rsidP="00AA4984">
      <w:pPr>
        <w:tabs>
          <w:tab w:val="left" w:pos="567"/>
          <w:tab w:val="center" w:pos="709"/>
          <w:tab w:val="center" w:pos="1560"/>
        </w:tabs>
        <w:ind w:right="1"/>
        <w:rPr>
          <w:rFonts w:cs="Arial"/>
          <w:szCs w:val="22"/>
        </w:rPr>
      </w:pPr>
    </w:p>
    <w:p w14:paraId="167EA6CF"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227459">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13D21A9C"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538A1E" w14:textId="77777777" w:rsidR="00AA4984" w:rsidRPr="00227459" w:rsidRDefault="00AA4984" w:rsidP="00AA4984">
      <w:pPr>
        <w:tabs>
          <w:tab w:val="left" w:pos="709"/>
          <w:tab w:val="center" w:pos="1560"/>
        </w:tabs>
        <w:rPr>
          <w:rFonts w:cs="Arial"/>
          <w:szCs w:val="22"/>
        </w:rPr>
      </w:pPr>
      <w:r w:rsidRPr="00227459">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65E68A9F"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5860DAFD"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227459">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16BE04F6" w14:textId="77777777" w:rsidR="00AA4984" w:rsidRPr="00227459" w:rsidRDefault="00AA4984" w:rsidP="00AA4984">
      <w:pPr>
        <w:tabs>
          <w:tab w:val="left" w:pos="709"/>
          <w:tab w:val="center" w:pos="1560"/>
        </w:tabs>
        <w:rPr>
          <w:rFonts w:cs="Arial"/>
          <w:szCs w:val="22"/>
        </w:rPr>
      </w:pPr>
    </w:p>
    <w:p w14:paraId="12D11E2C"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227459">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7B7F386D"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AA4A183"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227459">
        <w:rPr>
          <w:rFonts w:cs="Arial"/>
          <w:szCs w:val="22"/>
        </w:rPr>
        <w:t>Se mantendrá válida la oferta durante el término que se establece en la solicitud de oferta y se procederá a ampliar su validez y la vigencia de la garantía de seriedad, en caso de requerirse.</w:t>
      </w:r>
    </w:p>
    <w:p w14:paraId="78D4F86D"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D4B65A3" w14:textId="77777777" w:rsidR="00AA4984" w:rsidRPr="00227459" w:rsidRDefault="00AA4984" w:rsidP="00AA4984">
      <w:pPr>
        <w:pStyle w:val="BodyText31"/>
        <w:spacing w:line="240" w:lineRule="auto"/>
        <w:rPr>
          <w:rFonts w:cs="Arial"/>
          <w:szCs w:val="22"/>
        </w:rPr>
      </w:pPr>
      <w:r w:rsidRPr="00227459">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7086D163"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F1BC57D"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227459">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6774366E"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0591B0F"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227459">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25700D61"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BE10B0"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5" w:history="1">
        <w:r w:rsidRPr="00227459">
          <w:rPr>
            <w:rStyle w:val="Hipervnculo"/>
            <w:color w:val="auto"/>
          </w:rPr>
          <w:t>https://www.grupoepm.com/site/portals/22/Proteccion%20de%20datos/CIRCULAR%20N%20043%20DE%202013.pdf</w:t>
        </w:r>
      </w:hyperlink>
      <w:r w:rsidRPr="00227459">
        <w:t xml:space="preserve"> </w:t>
      </w:r>
    </w:p>
    <w:p w14:paraId="54931098"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6" w:history="1">
        <w:r w:rsidRPr="00227459">
          <w:rPr>
            <w:rStyle w:val="Hipervnculo"/>
            <w:color w:val="auto"/>
          </w:rPr>
          <w:t>https://www.grupoepm.com/site/portals/22/Proteccion%20de%20datos/CIRCULAR_N_015_DE_2014.pdf</w:t>
        </w:r>
      </w:hyperlink>
    </w:p>
    <w:p w14:paraId="28F07D33"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FFC92C" w14:textId="77777777" w:rsidR="00AA4984" w:rsidRPr="00227459" w:rsidRDefault="00AA4984" w:rsidP="00AA4984">
      <w:pPr>
        <w:rPr>
          <w:rFonts w:cs="Arial"/>
          <w:szCs w:val="22"/>
        </w:rPr>
      </w:pPr>
      <w:r w:rsidRPr="00227459">
        <w:rPr>
          <w:rFonts w:cs="Arial"/>
          <w:szCs w:val="22"/>
        </w:rPr>
        <w:t>Cuando el contrato implique transmisión internacional de datos, con la presentación de la oferta aceptamos las condiciones del contrato de transmisión internacional de datos anexo.</w:t>
      </w:r>
    </w:p>
    <w:p w14:paraId="6BD566F0" w14:textId="77777777" w:rsidR="00AA4984" w:rsidRPr="00227459" w:rsidRDefault="00AA4984" w:rsidP="00AA4984">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4DAE9BD" w14:textId="77777777" w:rsidR="00AA4984" w:rsidRPr="00227459" w:rsidRDefault="00AA4984" w:rsidP="00AA4984">
      <w:pPr>
        <w:rPr>
          <w:rFonts w:cs="Arial"/>
          <w:szCs w:val="22"/>
        </w:rPr>
      </w:pPr>
      <w:r w:rsidRPr="00227459">
        <w:rPr>
          <w:rFonts w:cs="Arial"/>
          <w:szCs w:val="22"/>
        </w:rPr>
        <w:t xml:space="preserve">Declaro expresamente que la presente oferta SI </w:t>
      </w:r>
      <w:r w:rsidRPr="00227459">
        <w:rPr>
          <w:rFonts w:cs="Arial"/>
          <w:szCs w:val="22"/>
        </w:rPr>
        <w:softHyphen/>
      </w:r>
      <w:r w:rsidRPr="00227459">
        <w:rPr>
          <w:rFonts w:cs="Arial"/>
          <w:szCs w:val="22"/>
        </w:rPr>
        <w:softHyphen/>
      </w:r>
      <w:r w:rsidRPr="00227459">
        <w:rPr>
          <w:rFonts w:cs="Arial"/>
          <w:szCs w:val="22"/>
        </w:rPr>
        <w:softHyphen/>
        <w:t xml:space="preserve">____ NO ___ tiene información reservada y la información que tiene dicho carácter se indica en el documento anexo, al igual que el fundamento legal. </w:t>
      </w:r>
    </w:p>
    <w:p w14:paraId="0D45EEE0" w14:textId="77777777" w:rsidR="00AA4984" w:rsidRPr="00227459" w:rsidRDefault="00AA4984" w:rsidP="00AA4984">
      <w:pPr>
        <w:rPr>
          <w:rFonts w:cs="Arial"/>
          <w:szCs w:val="22"/>
        </w:rPr>
      </w:pPr>
    </w:p>
    <w:p w14:paraId="2734F120" w14:textId="77777777" w:rsidR="00AA4984" w:rsidRPr="00227459" w:rsidRDefault="00AA4984" w:rsidP="00AA4984">
      <w:pPr>
        <w:rPr>
          <w:rFonts w:cs="Arial"/>
          <w:szCs w:val="22"/>
        </w:rPr>
      </w:pPr>
    </w:p>
    <w:p w14:paraId="35131312" w14:textId="77777777" w:rsidR="00AA4984" w:rsidRPr="00227459" w:rsidRDefault="00AA4984" w:rsidP="00AA4984">
      <w:pPr>
        <w:rPr>
          <w:rFonts w:cs="Arial"/>
          <w:szCs w:val="22"/>
        </w:rPr>
      </w:pPr>
      <w:r w:rsidRPr="00227459">
        <w:rPr>
          <w:rFonts w:cs="Arial"/>
          <w:szCs w:val="22"/>
        </w:rPr>
        <w:t xml:space="preserve">Declaro que estoy informado y acepto las condiciones y procedimientos que para los ajustes de informalidades se han estipulado en la solicitud de oferta. </w:t>
      </w:r>
    </w:p>
    <w:p w14:paraId="37CF6717" w14:textId="77777777" w:rsidR="00AA4984" w:rsidRPr="00227459" w:rsidRDefault="00AA4984" w:rsidP="00AA4984">
      <w:pPr>
        <w:rPr>
          <w:rFonts w:cs="Arial"/>
          <w:szCs w:val="22"/>
        </w:rPr>
      </w:pPr>
    </w:p>
    <w:p w14:paraId="2AB2B71F" w14:textId="77777777" w:rsidR="00AA4984" w:rsidRPr="00227459" w:rsidRDefault="00AA4984" w:rsidP="00AA4984">
      <w:pPr>
        <w:rPr>
          <w:rFonts w:cs="Arial"/>
          <w:szCs w:val="22"/>
        </w:rPr>
      </w:pPr>
      <w:r w:rsidRPr="00227459">
        <w:rPr>
          <w:rFonts w:cs="Arial"/>
          <w:szCs w:val="22"/>
        </w:rPr>
        <w:t>Nombre del oferente: _____________________________NIT: __________________</w:t>
      </w:r>
    </w:p>
    <w:p w14:paraId="2527EAF8" w14:textId="77777777" w:rsidR="00AA4984" w:rsidRPr="00227459" w:rsidRDefault="00AA4984" w:rsidP="00AA4984">
      <w:pPr>
        <w:rPr>
          <w:rFonts w:cs="Arial"/>
          <w:szCs w:val="22"/>
        </w:rPr>
      </w:pPr>
    </w:p>
    <w:p w14:paraId="076DE33F" w14:textId="77777777" w:rsidR="00AA4984" w:rsidRPr="00227459" w:rsidRDefault="00AA4984" w:rsidP="00AA4984">
      <w:pPr>
        <w:rPr>
          <w:rFonts w:cs="Arial"/>
          <w:szCs w:val="22"/>
        </w:rPr>
      </w:pPr>
      <w:r w:rsidRPr="00227459">
        <w:rPr>
          <w:rFonts w:cs="Arial"/>
          <w:szCs w:val="22"/>
        </w:rPr>
        <w:t>Dirección para comunicaciones y/o notificaciones del oferente y/o contratista: ___________________________ Teléfono No: ____________</w:t>
      </w:r>
    </w:p>
    <w:p w14:paraId="1DB38F60" w14:textId="77777777" w:rsidR="00AA4984" w:rsidRPr="00227459" w:rsidRDefault="00AA4984" w:rsidP="00AA4984">
      <w:pPr>
        <w:rPr>
          <w:rFonts w:cs="Arial"/>
          <w:szCs w:val="22"/>
        </w:rPr>
      </w:pPr>
    </w:p>
    <w:p w14:paraId="0C902527" w14:textId="77777777" w:rsidR="00AA4984" w:rsidRPr="00227459" w:rsidRDefault="00AA4984" w:rsidP="00AA4984">
      <w:pPr>
        <w:rPr>
          <w:rFonts w:cs="Arial"/>
          <w:szCs w:val="22"/>
          <w:lang w:val="it-IT"/>
        </w:rPr>
      </w:pPr>
      <w:r w:rsidRPr="00227459">
        <w:rPr>
          <w:rFonts w:cs="Arial"/>
          <w:szCs w:val="22"/>
          <w:lang w:val="it-IT"/>
        </w:rPr>
        <w:t>E-mail: ___________________________ Teléfono No: ____________</w:t>
      </w:r>
    </w:p>
    <w:p w14:paraId="10EE0364" w14:textId="77777777" w:rsidR="00AA4984" w:rsidRPr="00227459" w:rsidRDefault="00AA4984" w:rsidP="00AA4984">
      <w:pPr>
        <w:rPr>
          <w:rFonts w:cs="Arial"/>
          <w:szCs w:val="22"/>
          <w:lang w:val="it-IT"/>
        </w:rPr>
      </w:pPr>
    </w:p>
    <w:p w14:paraId="1604CBFA" w14:textId="77777777" w:rsidR="00AA4984" w:rsidRPr="00227459" w:rsidRDefault="00AA4984" w:rsidP="00AA4984">
      <w:pPr>
        <w:rPr>
          <w:rFonts w:cs="Arial"/>
          <w:szCs w:val="22"/>
          <w:lang w:val="it-IT"/>
        </w:rPr>
      </w:pPr>
      <w:r w:rsidRPr="00227459">
        <w:rPr>
          <w:rFonts w:cs="Arial"/>
          <w:szCs w:val="22"/>
          <w:lang w:val="it-IT"/>
        </w:rPr>
        <w:t>Fax No.: ___________________________</w:t>
      </w:r>
    </w:p>
    <w:p w14:paraId="5111F595" w14:textId="77777777" w:rsidR="00AA4984" w:rsidRPr="00227459" w:rsidRDefault="00AA4984" w:rsidP="00AA4984">
      <w:pPr>
        <w:rPr>
          <w:rFonts w:cs="Arial"/>
          <w:szCs w:val="22"/>
          <w:lang w:val="it-IT"/>
        </w:rPr>
      </w:pPr>
    </w:p>
    <w:p w14:paraId="39074513" w14:textId="77777777" w:rsidR="00AA4984" w:rsidRPr="00227459" w:rsidRDefault="00AA4984" w:rsidP="00AA4984">
      <w:pPr>
        <w:rPr>
          <w:rFonts w:cs="Arial"/>
          <w:szCs w:val="22"/>
        </w:rPr>
      </w:pPr>
      <w:r w:rsidRPr="00227459">
        <w:rPr>
          <w:rFonts w:cs="Arial"/>
          <w:szCs w:val="22"/>
        </w:rPr>
        <w:t>Representante legal: ___________________________</w:t>
      </w:r>
    </w:p>
    <w:p w14:paraId="66F1AB9D" w14:textId="77777777" w:rsidR="00AA4984" w:rsidRPr="00227459" w:rsidRDefault="00AA4984" w:rsidP="00AA4984">
      <w:pPr>
        <w:rPr>
          <w:rFonts w:cs="Arial"/>
          <w:szCs w:val="22"/>
        </w:rPr>
      </w:pPr>
    </w:p>
    <w:p w14:paraId="60518B56" w14:textId="77777777" w:rsidR="00AA4984" w:rsidRPr="00227459" w:rsidRDefault="00AA4984" w:rsidP="00AA4984">
      <w:pPr>
        <w:rPr>
          <w:rFonts w:cs="Arial"/>
          <w:szCs w:val="22"/>
        </w:rPr>
      </w:pPr>
      <w:r w:rsidRPr="00227459">
        <w:rPr>
          <w:rFonts w:cs="Arial"/>
          <w:szCs w:val="22"/>
        </w:rPr>
        <w:t>Cédula de Ciudadanía o documento que haga sus veces, del Representante Legal: ___________________________</w:t>
      </w:r>
    </w:p>
    <w:p w14:paraId="335B5243" w14:textId="77777777" w:rsidR="00AA4984" w:rsidRPr="00227459" w:rsidRDefault="00AA4984" w:rsidP="00AA4984">
      <w:pPr>
        <w:pStyle w:val="Continuarlista2"/>
        <w:spacing w:after="0"/>
        <w:ind w:left="0"/>
        <w:rPr>
          <w:rFonts w:cs="Arial"/>
          <w:szCs w:val="22"/>
        </w:rPr>
      </w:pPr>
    </w:p>
    <w:p w14:paraId="516F9D05" w14:textId="77777777" w:rsidR="00AA4984" w:rsidRPr="00227459" w:rsidRDefault="00AA4984" w:rsidP="00AA4984">
      <w:pPr>
        <w:pStyle w:val="Default"/>
        <w:jc w:val="both"/>
        <w:rPr>
          <w:b/>
          <w:color w:val="auto"/>
          <w:sz w:val="22"/>
          <w:szCs w:val="22"/>
        </w:rPr>
      </w:pPr>
    </w:p>
    <w:p w14:paraId="41E7AA00" w14:textId="77777777" w:rsidR="00AA4984" w:rsidRPr="00227459" w:rsidRDefault="00AA4984" w:rsidP="00AA4984">
      <w:pPr>
        <w:rPr>
          <w:rFonts w:cs="Arial"/>
          <w:szCs w:val="22"/>
        </w:rPr>
      </w:pPr>
      <w:r w:rsidRPr="00227459">
        <w:rPr>
          <w:rFonts w:cs="Arial"/>
          <w:szCs w:val="22"/>
        </w:rPr>
        <w:t>Oferta abonada por: XXXX</w:t>
      </w:r>
      <w:r w:rsidRPr="00227459">
        <w:rPr>
          <w:rFonts w:cs="Arial"/>
          <w:szCs w:val="22"/>
        </w:rPr>
        <w:tab/>
        <w:t xml:space="preserve">Matrícula No.: </w:t>
      </w:r>
      <w:proofErr w:type="spellStart"/>
      <w:r w:rsidRPr="00227459">
        <w:rPr>
          <w:rFonts w:cs="Arial"/>
          <w:szCs w:val="22"/>
        </w:rPr>
        <w:t>xx</w:t>
      </w:r>
      <w:proofErr w:type="spellEnd"/>
      <w:r w:rsidRPr="00227459">
        <w:rPr>
          <w:rFonts w:cs="Arial"/>
          <w:szCs w:val="22"/>
        </w:rPr>
        <w:t xml:space="preserve"> </w:t>
      </w:r>
    </w:p>
    <w:p w14:paraId="6F718C07" w14:textId="77777777" w:rsidR="00AA4984" w:rsidRPr="00227459" w:rsidRDefault="00AA4984" w:rsidP="00AA4984">
      <w:pPr>
        <w:rPr>
          <w:rFonts w:cs="Arial"/>
          <w:szCs w:val="22"/>
        </w:rPr>
      </w:pPr>
    </w:p>
    <w:p w14:paraId="7215D410" w14:textId="77777777" w:rsidR="00AA4984" w:rsidRPr="00227459" w:rsidRDefault="00AA4984" w:rsidP="00AA4984">
      <w:pPr>
        <w:rPr>
          <w:rFonts w:cs="Arial"/>
          <w:szCs w:val="22"/>
        </w:rPr>
      </w:pPr>
      <w:r w:rsidRPr="00227459">
        <w:rPr>
          <w:rFonts w:cs="Arial"/>
          <w:szCs w:val="22"/>
        </w:rPr>
        <w:t>Cámara de Comercio del lugar donde está inscrita: ______________</w:t>
      </w:r>
    </w:p>
    <w:p w14:paraId="4A755CD4" w14:textId="77777777" w:rsidR="00AA4984" w:rsidRPr="00227459" w:rsidRDefault="00AA4984" w:rsidP="00AA4984">
      <w:pPr>
        <w:rPr>
          <w:rFonts w:cs="Arial"/>
          <w:szCs w:val="22"/>
        </w:rPr>
      </w:pPr>
    </w:p>
    <w:p w14:paraId="137703F7" w14:textId="77777777" w:rsidR="00AA4984" w:rsidRPr="00227459" w:rsidRDefault="00AA4984" w:rsidP="00AA4984">
      <w:pPr>
        <w:rPr>
          <w:rFonts w:cs="Arial"/>
          <w:szCs w:val="22"/>
        </w:rPr>
      </w:pPr>
    </w:p>
    <w:p w14:paraId="57DFD121" w14:textId="77777777" w:rsidR="00AA4984" w:rsidRPr="00227459" w:rsidRDefault="00AA4984" w:rsidP="00AA4984">
      <w:pPr>
        <w:rPr>
          <w:rFonts w:cs="Arial"/>
          <w:szCs w:val="22"/>
        </w:rPr>
      </w:pPr>
    </w:p>
    <w:p w14:paraId="4066B3E2" w14:textId="77777777" w:rsidR="00AA4984" w:rsidRPr="00227459" w:rsidRDefault="00AA4984" w:rsidP="00AA4984">
      <w:pPr>
        <w:rPr>
          <w:rFonts w:cs="Arial"/>
          <w:szCs w:val="22"/>
        </w:rPr>
      </w:pPr>
      <w:r w:rsidRPr="00227459">
        <w:rPr>
          <w:rFonts w:cs="Arial"/>
          <w:szCs w:val="22"/>
        </w:rPr>
        <w:lastRenderedPageBreak/>
        <w:t>Atentamente,</w:t>
      </w:r>
    </w:p>
    <w:p w14:paraId="3F0FB739" w14:textId="77777777" w:rsidR="00AA4984" w:rsidRPr="00227459" w:rsidRDefault="00AA4984" w:rsidP="00AA4984">
      <w:pPr>
        <w:rPr>
          <w:rFonts w:cs="Arial"/>
          <w:szCs w:val="22"/>
        </w:rPr>
      </w:pPr>
    </w:p>
    <w:p w14:paraId="58F4E28B" w14:textId="77777777" w:rsidR="00AA4984" w:rsidRPr="00227459" w:rsidRDefault="00AA4984" w:rsidP="00AA4984">
      <w:pPr>
        <w:rPr>
          <w:rFonts w:cs="Arial"/>
          <w:szCs w:val="22"/>
        </w:rPr>
      </w:pPr>
      <w:r w:rsidRPr="00227459">
        <w:rPr>
          <w:rFonts w:cs="Arial"/>
          <w:szCs w:val="22"/>
        </w:rPr>
        <w:t>___________________________</w:t>
      </w:r>
      <w:r w:rsidRPr="00227459">
        <w:rPr>
          <w:rFonts w:cs="Arial"/>
          <w:szCs w:val="22"/>
        </w:rPr>
        <w:tab/>
      </w:r>
      <w:r w:rsidRPr="00227459">
        <w:rPr>
          <w:rFonts w:cs="Arial"/>
          <w:szCs w:val="22"/>
        </w:rPr>
        <w:tab/>
      </w:r>
      <w:r w:rsidRPr="00227459">
        <w:rPr>
          <w:rFonts w:cs="Arial"/>
          <w:szCs w:val="22"/>
        </w:rPr>
        <w:tab/>
        <w:t>_________________________</w:t>
      </w:r>
    </w:p>
    <w:p w14:paraId="45A3CA5C" w14:textId="77777777" w:rsidR="00AA4984" w:rsidRPr="00227459" w:rsidRDefault="00AA4984" w:rsidP="00AA4984">
      <w:pPr>
        <w:rPr>
          <w:rFonts w:cs="Arial"/>
          <w:szCs w:val="22"/>
        </w:rPr>
      </w:pPr>
      <w:r w:rsidRPr="00227459">
        <w:rPr>
          <w:rFonts w:cs="Arial"/>
          <w:szCs w:val="22"/>
        </w:rPr>
        <w:t>Representante legal o apoderado</w:t>
      </w:r>
      <w:r w:rsidRPr="00227459">
        <w:rPr>
          <w:rFonts w:cs="Arial"/>
          <w:szCs w:val="22"/>
        </w:rPr>
        <w:tab/>
      </w:r>
      <w:r w:rsidRPr="00227459">
        <w:rPr>
          <w:rFonts w:cs="Arial"/>
          <w:szCs w:val="22"/>
        </w:rPr>
        <w:tab/>
      </w:r>
      <w:r w:rsidRPr="00227459">
        <w:rPr>
          <w:rFonts w:cs="Arial"/>
          <w:szCs w:val="22"/>
        </w:rPr>
        <w:tab/>
        <w:t>Profesional que abona la oferta</w:t>
      </w:r>
    </w:p>
    <w:p w14:paraId="3796F96C" w14:textId="77777777" w:rsidR="00AA4984" w:rsidRPr="00227459" w:rsidRDefault="00AA4984" w:rsidP="00AA4984">
      <w:pPr>
        <w:tabs>
          <w:tab w:val="left" w:pos="426"/>
        </w:tabs>
        <w:rPr>
          <w:rFonts w:cs="Arial"/>
          <w:szCs w:val="22"/>
        </w:rPr>
      </w:pPr>
    </w:p>
    <w:p w14:paraId="35EB8172" w14:textId="77777777" w:rsidR="00AA4984" w:rsidRPr="00227459" w:rsidRDefault="00AA4984" w:rsidP="00AA4984">
      <w:pPr>
        <w:rPr>
          <w:rFonts w:cs="Arial"/>
          <w:szCs w:val="22"/>
        </w:rPr>
      </w:pPr>
      <w:r w:rsidRPr="00227459">
        <w:rPr>
          <w:rFonts w:cs="Arial"/>
          <w:szCs w:val="22"/>
        </w:rPr>
        <w:t xml:space="preserve">Cédula de Ciudadanía: XXXX </w:t>
      </w:r>
      <w:r w:rsidRPr="00227459">
        <w:rPr>
          <w:rFonts w:cs="Arial"/>
          <w:szCs w:val="22"/>
        </w:rPr>
        <w:tab/>
      </w:r>
      <w:r w:rsidRPr="00227459">
        <w:rPr>
          <w:rFonts w:cs="Arial"/>
          <w:szCs w:val="22"/>
        </w:rPr>
        <w:tab/>
      </w:r>
      <w:r w:rsidRPr="00227459">
        <w:rPr>
          <w:rFonts w:cs="Arial"/>
          <w:szCs w:val="22"/>
        </w:rPr>
        <w:tab/>
        <w:t xml:space="preserve">Cédula </w:t>
      </w:r>
      <w:r w:rsidRPr="00227459">
        <w:rPr>
          <w:rFonts w:cs="Arial"/>
          <w:szCs w:val="22"/>
        </w:rPr>
        <w:tab/>
      </w:r>
    </w:p>
    <w:p w14:paraId="26D1CAC2" w14:textId="77777777" w:rsidR="00AA4984" w:rsidRPr="00227459" w:rsidRDefault="00AA4984" w:rsidP="00AA4984">
      <w:pPr>
        <w:rPr>
          <w:rFonts w:cs="Arial"/>
          <w:szCs w:val="22"/>
        </w:rPr>
      </w:pPr>
    </w:p>
    <w:p w14:paraId="532CE77D" w14:textId="77777777" w:rsidR="00AA4984" w:rsidRPr="00227459" w:rsidRDefault="00AA4984" w:rsidP="00AA4984">
      <w:pPr>
        <w:pStyle w:val="Continuarlista2"/>
        <w:spacing w:after="0"/>
        <w:ind w:left="0"/>
        <w:rPr>
          <w:rFonts w:cs="Arial"/>
          <w:b/>
          <w:szCs w:val="22"/>
        </w:rPr>
      </w:pPr>
      <w:r w:rsidRPr="00227459">
        <w:rPr>
          <w:b/>
          <w:bCs/>
          <w:szCs w:val="22"/>
        </w:rPr>
        <w:br w:type="page"/>
      </w:r>
    </w:p>
    <w:p w14:paraId="7CB9887D" w14:textId="77777777" w:rsidR="00AA4984" w:rsidRPr="00227459" w:rsidRDefault="00AA4984" w:rsidP="00AA4984">
      <w:pPr>
        <w:jc w:val="center"/>
        <w:rPr>
          <w:rFonts w:cs="Arial"/>
          <w:b/>
          <w:szCs w:val="22"/>
          <w:lang w:val="es-ES_tradnl"/>
        </w:rPr>
      </w:pPr>
      <w:r w:rsidRPr="00227459">
        <w:rPr>
          <w:rFonts w:cs="Arial"/>
          <w:b/>
          <w:szCs w:val="22"/>
          <w:lang w:val="es-ES_tradnl"/>
        </w:rPr>
        <w:lastRenderedPageBreak/>
        <w:t>FORMULARIO 3</w:t>
      </w:r>
    </w:p>
    <w:p w14:paraId="092AFF1A" w14:textId="142E9127" w:rsidR="00AA4984" w:rsidRPr="00227459" w:rsidRDefault="00AA4984" w:rsidP="00E76C02">
      <w:pPr>
        <w:pStyle w:val="Default"/>
        <w:jc w:val="center"/>
        <w:rPr>
          <w:b/>
          <w:color w:val="auto"/>
          <w:sz w:val="22"/>
          <w:szCs w:val="22"/>
        </w:rPr>
      </w:pPr>
      <w:r w:rsidRPr="00227459">
        <w:rPr>
          <w:b/>
          <w:color w:val="auto"/>
          <w:sz w:val="22"/>
          <w:szCs w:val="22"/>
        </w:rPr>
        <w:t>P</w:t>
      </w:r>
      <w:r w:rsidRPr="00227459">
        <w:rPr>
          <w:b/>
          <w:color w:val="auto"/>
          <w:sz w:val="22"/>
          <w:szCs w:val="22"/>
        </w:rPr>
        <w:t>RQ</w:t>
      </w:r>
      <w:r w:rsidRPr="00227459">
        <w:rPr>
          <w:b/>
          <w:color w:val="auto"/>
          <w:sz w:val="22"/>
          <w:szCs w:val="22"/>
        </w:rPr>
        <w:t xml:space="preserve"> 20</w:t>
      </w:r>
      <w:r w:rsidRPr="00227459">
        <w:rPr>
          <w:b/>
          <w:color w:val="auto"/>
          <w:sz w:val="22"/>
          <w:szCs w:val="22"/>
        </w:rPr>
        <w:t>25</w:t>
      </w:r>
      <w:r w:rsidRPr="00227459">
        <w:rPr>
          <w:rFonts w:eastAsia="Times New Roman"/>
          <w:bCs/>
          <w:color w:val="auto"/>
          <w:sz w:val="22"/>
          <w:szCs w:val="22"/>
        </w:rPr>
        <w:t>-</w:t>
      </w:r>
      <w:r w:rsidRPr="00227459">
        <w:rPr>
          <w:rFonts w:eastAsia="Times New Roman"/>
          <w:bCs/>
          <w:color w:val="auto"/>
          <w:sz w:val="22"/>
          <w:szCs w:val="22"/>
        </w:rPr>
        <w:t>012</w:t>
      </w:r>
    </w:p>
    <w:p w14:paraId="5189333B" w14:textId="77777777" w:rsidR="00AA4984" w:rsidRPr="00227459" w:rsidRDefault="00AA4984" w:rsidP="00AA4984">
      <w:pPr>
        <w:rPr>
          <w:rFonts w:cs="Arial"/>
          <w:b/>
          <w:szCs w:val="22"/>
          <w:lang w:val="es-ES_tradnl"/>
        </w:rPr>
      </w:pPr>
    </w:p>
    <w:p w14:paraId="177F2D69" w14:textId="77777777" w:rsidR="00AA4984" w:rsidRPr="00227459" w:rsidRDefault="00AA4984" w:rsidP="00AA4984">
      <w:pPr>
        <w:pStyle w:val="Default"/>
        <w:jc w:val="center"/>
        <w:rPr>
          <w:b/>
          <w:color w:val="auto"/>
          <w:sz w:val="22"/>
          <w:szCs w:val="22"/>
        </w:rPr>
      </w:pPr>
      <w:r w:rsidRPr="00227459">
        <w:rPr>
          <w:b/>
          <w:color w:val="auto"/>
          <w:sz w:val="22"/>
          <w:szCs w:val="22"/>
        </w:rPr>
        <w:t xml:space="preserve">CANTIDADES Y PRECIOS </w:t>
      </w:r>
    </w:p>
    <w:p w14:paraId="04FDD9DC" w14:textId="77777777" w:rsidR="00AA4984" w:rsidRPr="00227459" w:rsidRDefault="00AA4984" w:rsidP="00AA498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szCs w:val="22"/>
        </w:rPr>
      </w:pPr>
    </w:p>
    <w:p w14:paraId="199B6FB1" w14:textId="77777777" w:rsidR="00AA4984" w:rsidRPr="00227459" w:rsidRDefault="00AA4984" w:rsidP="00AA4984">
      <w:pPr>
        <w:rPr>
          <w:rFonts w:eastAsia="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007"/>
        <w:gridCol w:w="838"/>
        <w:gridCol w:w="979"/>
        <w:gridCol w:w="1202"/>
        <w:gridCol w:w="1404"/>
      </w:tblGrid>
      <w:tr w:rsidR="00227459" w:rsidRPr="00227459" w14:paraId="27378CDD" w14:textId="77777777" w:rsidTr="00AA4984">
        <w:trPr>
          <w:trHeight w:val="433"/>
          <w:tblHeader/>
        </w:trPr>
        <w:tc>
          <w:tcPr>
            <w:tcW w:w="0" w:type="auto"/>
            <w:vMerge w:val="restart"/>
            <w:shd w:val="clear" w:color="auto" w:fill="auto"/>
            <w:vAlign w:val="center"/>
            <w:hideMark/>
          </w:tcPr>
          <w:p w14:paraId="7B189790" w14:textId="77777777" w:rsidR="00AA4984" w:rsidRPr="00227459" w:rsidRDefault="00AA4984" w:rsidP="006A7502">
            <w:pPr>
              <w:jc w:val="center"/>
              <w:rPr>
                <w:rFonts w:cs="Arial"/>
                <w:b/>
                <w:bCs/>
                <w:sz w:val="18"/>
                <w:szCs w:val="22"/>
              </w:rPr>
            </w:pPr>
            <w:r w:rsidRPr="00227459">
              <w:rPr>
                <w:rFonts w:cs="Arial"/>
                <w:b/>
                <w:bCs/>
                <w:sz w:val="18"/>
                <w:szCs w:val="22"/>
                <w:lang w:val="es-ES"/>
              </w:rPr>
              <w:t>ítem</w:t>
            </w:r>
          </w:p>
        </w:tc>
        <w:tc>
          <w:tcPr>
            <w:tcW w:w="4009" w:type="dxa"/>
            <w:vMerge w:val="restart"/>
            <w:shd w:val="clear" w:color="auto" w:fill="auto"/>
            <w:vAlign w:val="center"/>
            <w:hideMark/>
          </w:tcPr>
          <w:p w14:paraId="797B6D57" w14:textId="77777777" w:rsidR="00AA4984" w:rsidRPr="00227459" w:rsidRDefault="00AA4984" w:rsidP="006A7502">
            <w:pPr>
              <w:jc w:val="center"/>
              <w:rPr>
                <w:rFonts w:cs="Arial"/>
                <w:b/>
                <w:bCs/>
                <w:sz w:val="18"/>
                <w:szCs w:val="22"/>
              </w:rPr>
            </w:pPr>
            <w:r w:rsidRPr="00227459">
              <w:rPr>
                <w:rFonts w:cs="Arial"/>
                <w:b/>
                <w:bCs/>
                <w:sz w:val="18"/>
                <w:szCs w:val="22"/>
                <w:lang w:val="es-ES"/>
              </w:rPr>
              <w:t>Descripción</w:t>
            </w:r>
          </w:p>
        </w:tc>
        <w:tc>
          <w:tcPr>
            <w:tcW w:w="835" w:type="dxa"/>
            <w:vMerge w:val="restart"/>
            <w:vAlign w:val="center"/>
          </w:tcPr>
          <w:p w14:paraId="0F1E9087" w14:textId="77777777" w:rsidR="00AA4984" w:rsidRPr="00227459" w:rsidRDefault="00AA4984" w:rsidP="006A7502">
            <w:pPr>
              <w:jc w:val="center"/>
              <w:rPr>
                <w:rFonts w:cs="Arial"/>
                <w:b/>
                <w:bCs/>
                <w:sz w:val="18"/>
                <w:szCs w:val="22"/>
                <w:lang w:val="es-ES"/>
              </w:rPr>
            </w:pPr>
            <w:r w:rsidRPr="00227459">
              <w:rPr>
                <w:rFonts w:cs="Arial"/>
                <w:b/>
                <w:bCs/>
                <w:sz w:val="18"/>
                <w:szCs w:val="22"/>
                <w:lang w:val="es-ES"/>
              </w:rPr>
              <w:t>Unidad</w:t>
            </w:r>
          </w:p>
        </w:tc>
        <w:tc>
          <w:tcPr>
            <w:tcW w:w="979" w:type="dxa"/>
            <w:vMerge w:val="restart"/>
            <w:vAlign w:val="center"/>
          </w:tcPr>
          <w:p w14:paraId="229B5081" w14:textId="77777777" w:rsidR="00AA4984" w:rsidRPr="00227459" w:rsidRDefault="00AA4984" w:rsidP="006A7502">
            <w:pPr>
              <w:jc w:val="center"/>
              <w:rPr>
                <w:rFonts w:cs="Arial"/>
                <w:b/>
                <w:bCs/>
                <w:sz w:val="18"/>
                <w:szCs w:val="22"/>
                <w:lang w:val="es-ES"/>
              </w:rPr>
            </w:pPr>
            <w:r w:rsidRPr="00227459">
              <w:rPr>
                <w:rFonts w:cs="Arial"/>
                <w:b/>
                <w:sz w:val="18"/>
                <w:szCs w:val="22"/>
                <w:lang w:val="es-ES"/>
              </w:rPr>
              <w:t>Cantidad</w:t>
            </w:r>
          </w:p>
        </w:tc>
        <w:tc>
          <w:tcPr>
            <w:tcW w:w="1202" w:type="dxa"/>
            <w:vMerge w:val="restart"/>
            <w:vAlign w:val="center"/>
          </w:tcPr>
          <w:p w14:paraId="3B6C26F3" w14:textId="77777777" w:rsidR="00AA4984" w:rsidRPr="00227459" w:rsidRDefault="00AA4984" w:rsidP="006A7502">
            <w:pPr>
              <w:jc w:val="center"/>
              <w:rPr>
                <w:rFonts w:cs="Arial"/>
                <w:b/>
                <w:bCs/>
                <w:sz w:val="18"/>
                <w:szCs w:val="22"/>
                <w:lang w:val="es-ES"/>
              </w:rPr>
            </w:pPr>
            <w:r w:rsidRPr="00227459">
              <w:rPr>
                <w:rFonts w:cs="Arial"/>
                <w:b/>
                <w:sz w:val="18"/>
                <w:szCs w:val="22"/>
                <w:lang w:val="es-ES"/>
              </w:rPr>
              <w:t>Precio unitario sin IVA</w:t>
            </w:r>
          </w:p>
        </w:tc>
        <w:tc>
          <w:tcPr>
            <w:tcW w:w="1405" w:type="dxa"/>
            <w:vMerge w:val="restart"/>
            <w:vAlign w:val="center"/>
          </w:tcPr>
          <w:p w14:paraId="3F1F1A0F" w14:textId="77777777" w:rsidR="00AA4984" w:rsidRPr="00227459" w:rsidRDefault="00AA4984" w:rsidP="006A7502">
            <w:pPr>
              <w:jc w:val="center"/>
              <w:rPr>
                <w:rFonts w:cs="Arial"/>
                <w:b/>
                <w:bCs/>
                <w:sz w:val="18"/>
                <w:szCs w:val="22"/>
                <w:lang w:val="es-ES"/>
              </w:rPr>
            </w:pPr>
            <w:r w:rsidRPr="00227459">
              <w:rPr>
                <w:rFonts w:cs="Arial"/>
                <w:b/>
                <w:bCs/>
                <w:sz w:val="18"/>
                <w:szCs w:val="22"/>
                <w:lang w:val="es-ES"/>
              </w:rPr>
              <w:t>Total</w:t>
            </w:r>
          </w:p>
        </w:tc>
      </w:tr>
      <w:tr w:rsidR="00227459" w:rsidRPr="00227459" w14:paraId="5CC39FDC" w14:textId="77777777" w:rsidTr="00AA4984">
        <w:trPr>
          <w:trHeight w:val="433"/>
        </w:trPr>
        <w:tc>
          <w:tcPr>
            <w:tcW w:w="0" w:type="auto"/>
            <w:vMerge/>
            <w:shd w:val="clear" w:color="auto" w:fill="auto"/>
            <w:vAlign w:val="center"/>
            <w:hideMark/>
          </w:tcPr>
          <w:p w14:paraId="1923C4D7" w14:textId="77777777" w:rsidR="00AA4984" w:rsidRPr="00227459" w:rsidRDefault="00AA4984" w:rsidP="006A7502">
            <w:pPr>
              <w:rPr>
                <w:rFonts w:cs="Arial"/>
                <w:bCs/>
                <w:szCs w:val="22"/>
              </w:rPr>
            </w:pPr>
          </w:p>
        </w:tc>
        <w:tc>
          <w:tcPr>
            <w:tcW w:w="4009" w:type="dxa"/>
            <w:vMerge/>
            <w:shd w:val="clear" w:color="auto" w:fill="auto"/>
            <w:vAlign w:val="center"/>
            <w:hideMark/>
          </w:tcPr>
          <w:p w14:paraId="0C433BAF" w14:textId="77777777" w:rsidR="00AA4984" w:rsidRPr="00227459" w:rsidRDefault="00AA4984" w:rsidP="006A7502">
            <w:pPr>
              <w:rPr>
                <w:rFonts w:cs="Arial"/>
                <w:szCs w:val="22"/>
              </w:rPr>
            </w:pPr>
          </w:p>
        </w:tc>
        <w:tc>
          <w:tcPr>
            <w:tcW w:w="835" w:type="dxa"/>
            <w:vMerge/>
            <w:vAlign w:val="center"/>
          </w:tcPr>
          <w:p w14:paraId="0A55584F" w14:textId="77777777" w:rsidR="00AA4984" w:rsidRPr="00227459" w:rsidRDefault="00AA4984" w:rsidP="006A7502">
            <w:pPr>
              <w:rPr>
                <w:rFonts w:cs="Arial"/>
                <w:szCs w:val="22"/>
                <w:lang w:val="es-ES"/>
              </w:rPr>
            </w:pPr>
          </w:p>
        </w:tc>
        <w:tc>
          <w:tcPr>
            <w:tcW w:w="979" w:type="dxa"/>
            <w:vMerge/>
            <w:vAlign w:val="center"/>
          </w:tcPr>
          <w:p w14:paraId="072976DD" w14:textId="77777777" w:rsidR="00AA4984" w:rsidRPr="00227459" w:rsidRDefault="00AA4984" w:rsidP="006A7502">
            <w:pPr>
              <w:rPr>
                <w:rFonts w:cs="Arial"/>
                <w:szCs w:val="22"/>
                <w:lang w:val="es-ES"/>
              </w:rPr>
            </w:pPr>
          </w:p>
        </w:tc>
        <w:tc>
          <w:tcPr>
            <w:tcW w:w="1202" w:type="dxa"/>
            <w:vMerge/>
            <w:vAlign w:val="center"/>
          </w:tcPr>
          <w:p w14:paraId="5CC1BD8C" w14:textId="77777777" w:rsidR="00AA4984" w:rsidRPr="00227459" w:rsidRDefault="00AA4984" w:rsidP="006A7502">
            <w:pPr>
              <w:rPr>
                <w:rFonts w:cs="Arial"/>
                <w:szCs w:val="22"/>
                <w:lang w:val="es-ES"/>
              </w:rPr>
            </w:pPr>
          </w:p>
        </w:tc>
        <w:tc>
          <w:tcPr>
            <w:tcW w:w="1405" w:type="dxa"/>
            <w:vMerge/>
            <w:vAlign w:val="center"/>
          </w:tcPr>
          <w:p w14:paraId="0F9185B8" w14:textId="77777777" w:rsidR="00AA4984" w:rsidRPr="00227459" w:rsidRDefault="00AA4984" w:rsidP="006A7502">
            <w:pPr>
              <w:rPr>
                <w:rFonts w:cs="Arial"/>
                <w:szCs w:val="22"/>
                <w:lang w:val="es-ES"/>
              </w:rPr>
            </w:pPr>
          </w:p>
        </w:tc>
      </w:tr>
      <w:tr w:rsidR="00227459" w:rsidRPr="00227459" w14:paraId="77EF5041" w14:textId="77777777" w:rsidTr="00AA4984">
        <w:tc>
          <w:tcPr>
            <w:tcW w:w="0" w:type="auto"/>
            <w:shd w:val="clear" w:color="auto" w:fill="auto"/>
            <w:vAlign w:val="center"/>
            <w:hideMark/>
          </w:tcPr>
          <w:p w14:paraId="57D8A7B7" w14:textId="77777777" w:rsidR="00AA4984" w:rsidRPr="00227459" w:rsidRDefault="00AA4984" w:rsidP="00AA4984">
            <w:pPr>
              <w:rPr>
                <w:rFonts w:cs="Arial"/>
                <w:bCs/>
                <w:szCs w:val="22"/>
              </w:rPr>
            </w:pPr>
          </w:p>
        </w:tc>
        <w:tc>
          <w:tcPr>
            <w:tcW w:w="4009" w:type="dxa"/>
            <w:shd w:val="clear" w:color="auto" w:fill="auto"/>
            <w:vAlign w:val="center"/>
            <w:hideMark/>
          </w:tcPr>
          <w:p w14:paraId="2DA70DCB" w14:textId="6CB2CDEE" w:rsidR="00AA4984" w:rsidRPr="00227459" w:rsidRDefault="00AA4984" w:rsidP="00E76C02">
            <w:pPr>
              <w:ind w:firstLineChars="100" w:firstLine="221"/>
              <w:jc w:val="center"/>
              <w:rPr>
                <w:rFonts w:cs="Arial"/>
                <w:b/>
                <w:bCs/>
                <w:szCs w:val="22"/>
              </w:rPr>
            </w:pPr>
            <w:r w:rsidRPr="00227459">
              <w:rPr>
                <w:rFonts w:cs="Arial"/>
                <w:b/>
                <w:bCs/>
                <w:szCs w:val="22"/>
              </w:rPr>
              <w:t>Sede Loma</w:t>
            </w:r>
          </w:p>
        </w:tc>
        <w:tc>
          <w:tcPr>
            <w:tcW w:w="835" w:type="dxa"/>
            <w:vAlign w:val="bottom"/>
          </w:tcPr>
          <w:p w14:paraId="7CC8F750" w14:textId="77777777" w:rsidR="00AA4984" w:rsidRPr="00227459" w:rsidRDefault="00AA4984" w:rsidP="00AA4984">
            <w:pPr>
              <w:rPr>
                <w:rFonts w:cs="Arial"/>
                <w:b/>
                <w:bCs/>
                <w:szCs w:val="22"/>
              </w:rPr>
            </w:pPr>
          </w:p>
        </w:tc>
        <w:tc>
          <w:tcPr>
            <w:tcW w:w="979" w:type="dxa"/>
            <w:vAlign w:val="bottom"/>
          </w:tcPr>
          <w:p w14:paraId="44C4BEB5" w14:textId="77777777" w:rsidR="00AA4984" w:rsidRPr="00227459" w:rsidRDefault="00AA4984" w:rsidP="00AA4984">
            <w:pPr>
              <w:rPr>
                <w:rFonts w:cs="Arial"/>
                <w:b/>
                <w:bCs/>
                <w:szCs w:val="22"/>
              </w:rPr>
            </w:pPr>
          </w:p>
        </w:tc>
        <w:tc>
          <w:tcPr>
            <w:tcW w:w="1202" w:type="dxa"/>
            <w:vAlign w:val="center"/>
          </w:tcPr>
          <w:p w14:paraId="4AD50F54" w14:textId="77777777" w:rsidR="00AA4984" w:rsidRPr="00227459" w:rsidRDefault="00AA4984" w:rsidP="00AA4984">
            <w:pPr>
              <w:rPr>
                <w:rFonts w:cs="Arial"/>
                <w:szCs w:val="22"/>
                <w:lang w:val="es-ES"/>
              </w:rPr>
            </w:pPr>
          </w:p>
        </w:tc>
        <w:tc>
          <w:tcPr>
            <w:tcW w:w="1405" w:type="dxa"/>
            <w:vAlign w:val="center"/>
          </w:tcPr>
          <w:p w14:paraId="6AB9E0BB" w14:textId="77777777" w:rsidR="00AA4984" w:rsidRPr="00227459" w:rsidRDefault="00AA4984" w:rsidP="00AA4984">
            <w:pPr>
              <w:rPr>
                <w:rFonts w:cs="Arial"/>
                <w:szCs w:val="22"/>
                <w:lang w:val="es-ES"/>
              </w:rPr>
            </w:pPr>
          </w:p>
        </w:tc>
      </w:tr>
      <w:tr w:rsidR="00227459" w:rsidRPr="00227459" w14:paraId="3083A39F" w14:textId="77777777" w:rsidTr="00AA4984">
        <w:tc>
          <w:tcPr>
            <w:tcW w:w="0" w:type="auto"/>
            <w:shd w:val="clear" w:color="auto" w:fill="auto"/>
            <w:vAlign w:val="center"/>
            <w:hideMark/>
          </w:tcPr>
          <w:p w14:paraId="32E6C427" w14:textId="77777777" w:rsidR="00E76C02" w:rsidRPr="00227459" w:rsidRDefault="00E76C02" w:rsidP="00E76C02">
            <w:pPr>
              <w:rPr>
                <w:rFonts w:cs="Arial"/>
                <w:bCs/>
                <w:szCs w:val="22"/>
              </w:rPr>
            </w:pPr>
            <w:r w:rsidRPr="00227459">
              <w:rPr>
                <w:rFonts w:cs="Arial"/>
                <w:bCs/>
                <w:szCs w:val="22"/>
              </w:rPr>
              <w:t>1</w:t>
            </w:r>
          </w:p>
        </w:tc>
        <w:tc>
          <w:tcPr>
            <w:tcW w:w="4009" w:type="dxa"/>
            <w:shd w:val="clear" w:color="auto" w:fill="auto"/>
            <w:vAlign w:val="center"/>
            <w:hideMark/>
          </w:tcPr>
          <w:p w14:paraId="59FFCD6E" w14:textId="00285564" w:rsidR="00E76C02" w:rsidRPr="00227459" w:rsidRDefault="00E76C02" w:rsidP="00E76C02">
            <w:pPr>
              <w:rPr>
                <w:rFonts w:cs="Arial"/>
                <w:szCs w:val="22"/>
              </w:rPr>
            </w:pPr>
            <w:r w:rsidRPr="00227459">
              <w:rPr>
                <w:rFonts w:cs="Arial"/>
                <w:szCs w:val="22"/>
              </w:rPr>
              <w:t>Lavado de Planta de tratamiento (Cámara de llegada, canal de conducción, floculador, sedimentador, filtros, canal de cloración y todas las estructuras internas de la planta).</w:t>
            </w:r>
          </w:p>
        </w:tc>
        <w:tc>
          <w:tcPr>
            <w:tcW w:w="835" w:type="dxa"/>
            <w:vAlign w:val="bottom"/>
          </w:tcPr>
          <w:p w14:paraId="4578D6D1" w14:textId="74E3EFEB" w:rsidR="00E76C02" w:rsidRPr="00227459" w:rsidRDefault="00E76C02" w:rsidP="00E76C02">
            <w:pPr>
              <w:rPr>
                <w:rFonts w:cs="Arial"/>
                <w:szCs w:val="22"/>
              </w:rPr>
            </w:pPr>
            <w:r w:rsidRPr="00227459">
              <w:rPr>
                <w:rFonts w:cs="Arial"/>
                <w:szCs w:val="22"/>
              </w:rPr>
              <w:t>Unidad</w:t>
            </w:r>
          </w:p>
        </w:tc>
        <w:tc>
          <w:tcPr>
            <w:tcW w:w="979" w:type="dxa"/>
            <w:vAlign w:val="bottom"/>
          </w:tcPr>
          <w:p w14:paraId="47D5F24E" w14:textId="7B25E907" w:rsidR="00E76C02" w:rsidRPr="00227459" w:rsidRDefault="00E76C02" w:rsidP="00E76C02">
            <w:pPr>
              <w:rPr>
                <w:rFonts w:cs="Arial"/>
                <w:szCs w:val="22"/>
              </w:rPr>
            </w:pPr>
            <w:r w:rsidRPr="00227459">
              <w:rPr>
                <w:rFonts w:cs="Arial"/>
                <w:szCs w:val="22"/>
              </w:rPr>
              <w:t>1</w:t>
            </w:r>
          </w:p>
        </w:tc>
        <w:tc>
          <w:tcPr>
            <w:tcW w:w="1202" w:type="dxa"/>
            <w:vAlign w:val="center"/>
          </w:tcPr>
          <w:p w14:paraId="75BD8721" w14:textId="77777777" w:rsidR="00E76C02" w:rsidRPr="00227459" w:rsidRDefault="00E76C02" w:rsidP="00E76C02">
            <w:pPr>
              <w:rPr>
                <w:rFonts w:cs="Arial"/>
                <w:szCs w:val="22"/>
                <w:lang w:val="es-ES"/>
              </w:rPr>
            </w:pPr>
          </w:p>
        </w:tc>
        <w:tc>
          <w:tcPr>
            <w:tcW w:w="1405" w:type="dxa"/>
            <w:vAlign w:val="center"/>
          </w:tcPr>
          <w:p w14:paraId="02F5F34E" w14:textId="77777777" w:rsidR="00E76C02" w:rsidRPr="00227459" w:rsidRDefault="00E76C02" w:rsidP="00E76C02">
            <w:pPr>
              <w:rPr>
                <w:rFonts w:cs="Arial"/>
                <w:szCs w:val="22"/>
                <w:lang w:val="es-ES"/>
              </w:rPr>
            </w:pPr>
          </w:p>
        </w:tc>
      </w:tr>
      <w:tr w:rsidR="00227459" w:rsidRPr="00227459" w14:paraId="37C197E9" w14:textId="77777777" w:rsidTr="00AA4984">
        <w:tc>
          <w:tcPr>
            <w:tcW w:w="0" w:type="auto"/>
            <w:shd w:val="clear" w:color="auto" w:fill="auto"/>
            <w:vAlign w:val="center"/>
            <w:hideMark/>
          </w:tcPr>
          <w:p w14:paraId="4528CBA7" w14:textId="77777777" w:rsidR="00E76C02" w:rsidRPr="00227459" w:rsidRDefault="00E76C02" w:rsidP="00E76C02">
            <w:pPr>
              <w:rPr>
                <w:rFonts w:cs="Arial"/>
                <w:szCs w:val="22"/>
              </w:rPr>
            </w:pPr>
            <w:r w:rsidRPr="00227459">
              <w:rPr>
                <w:rFonts w:cs="Arial"/>
                <w:szCs w:val="22"/>
              </w:rPr>
              <w:t>2</w:t>
            </w:r>
          </w:p>
        </w:tc>
        <w:tc>
          <w:tcPr>
            <w:tcW w:w="4009" w:type="dxa"/>
            <w:shd w:val="clear" w:color="auto" w:fill="auto"/>
            <w:vAlign w:val="center"/>
            <w:hideMark/>
          </w:tcPr>
          <w:p w14:paraId="49199BAF" w14:textId="60C86A35" w:rsidR="00E76C02" w:rsidRPr="00227459" w:rsidRDefault="00E76C02" w:rsidP="00E76C02">
            <w:pPr>
              <w:rPr>
                <w:rFonts w:cs="Arial"/>
                <w:szCs w:val="22"/>
              </w:rPr>
            </w:pPr>
            <w:r w:rsidRPr="00227459">
              <w:rPr>
                <w:rFonts w:cs="Arial"/>
                <w:szCs w:val="22"/>
              </w:rPr>
              <w:t>Lavado (interno y externo) tanque elevado de la planta de tratamiento, con un volumen de 700 m³</w:t>
            </w:r>
          </w:p>
        </w:tc>
        <w:tc>
          <w:tcPr>
            <w:tcW w:w="835" w:type="dxa"/>
            <w:vAlign w:val="bottom"/>
          </w:tcPr>
          <w:p w14:paraId="7676767E" w14:textId="68813EED" w:rsidR="00E76C02" w:rsidRPr="00227459" w:rsidRDefault="00E76C02" w:rsidP="00E76C02">
            <w:pPr>
              <w:rPr>
                <w:rFonts w:cs="Arial"/>
                <w:szCs w:val="22"/>
              </w:rPr>
            </w:pPr>
            <w:r w:rsidRPr="00227459">
              <w:rPr>
                <w:rFonts w:cs="Arial"/>
                <w:szCs w:val="22"/>
              </w:rPr>
              <w:t>Unidad</w:t>
            </w:r>
          </w:p>
        </w:tc>
        <w:tc>
          <w:tcPr>
            <w:tcW w:w="979" w:type="dxa"/>
            <w:vAlign w:val="bottom"/>
          </w:tcPr>
          <w:p w14:paraId="39ACAB85" w14:textId="7869BCE8" w:rsidR="00E76C02" w:rsidRPr="00227459" w:rsidRDefault="00E76C02" w:rsidP="00E76C02">
            <w:pPr>
              <w:rPr>
                <w:rFonts w:cs="Arial"/>
                <w:szCs w:val="22"/>
              </w:rPr>
            </w:pPr>
            <w:r w:rsidRPr="00227459">
              <w:rPr>
                <w:rFonts w:cs="Arial"/>
                <w:szCs w:val="22"/>
              </w:rPr>
              <w:t>1</w:t>
            </w:r>
          </w:p>
        </w:tc>
        <w:tc>
          <w:tcPr>
            <w:tcW w:w="1202" w:type="dxa"/>
          </w:tcPr>
          <w:p w14:paraId="303CEEF3" w14:textId="77777777" w:rsidR="00E76C02" w:rsidRPr="00227459" w:rsidRDefault="00E76C02" w:rsidP="00E76C02">
            <w:pPr>
              <w:rPr>
                <w:rFonts w:cs="Arial"/>
                <w:szCs w:val="22"/>
                <w:lang w:val="es-ES"/>
              </w:rPr>
            </w:pPr>
          </w:p>
        </w:tc>
        <w:tc>
          <w:tcPr>
            <w:tcW w:w="1405" w:type="dxa"/>
          </w:tcPr>
          <w:p w14:paraId="2CA7ADC1" w14:textId="77777777" w:rsidR="00E76C02" w:rsidRPr="00227459" w:rsidRDefault="00E76C02" w:rsidP="00E76C02">
            <w:pPr>
              <w:rPr>
                <w:rFonts w:cs="Arial"/>
                <w:szCs w:val="22"/>
                <w:lang w:val="es-ES"/>
              </w:rPr>
            </w:pPr>
          </w:p>
        </w:tc>
      </w:tr>
      <w:tr w:rsidR="00227459" w:rsidRPr="00227459" w14:paraId="1FFD0EF3" w14:textId="77777777" w:rsidTr="00AA4984">
        <w:tc>
          <w:tcPr>
            <w:tcW w:w="0" w:type="auto"/>
            <w:shd w:val="clear" w:color="auto" w:fill="auto"/>
            <w:vAlign w:val="center"/>
            <w:hideMark/>
          </w:tcPr>
          <w:p w14:paraId="18ED9479" w14:textId="77777777" w:rsidR="00E76C02" w:rsidRPr="00227459" w:rsidRDefault="00E76C02" w:rsidP="00E76C02">
            <w:pPr>
              <w:rPr>
                <w:rFonts w:cs="Arial"/>
                <w:szCs w:val="22"/>
              </w:rPr>
            </w:pPr>
            <w:r w:rsidRPr="00227459">
              <w:rPr>
                <w:rFonts w:cs="Arial"/>
                <w:szCs w:val="22"/>
              </w:rPr>
              <w:t>3</w:t>
            </w:r>
          </w:p>
        </w:tc>
        <w:tc>
          <w:tcPr>
            <w:tcW w:w="4009" w:type="dxa"/>
            <w:shd w:val="clear" w:color="auto" w:fill="auto"/>
            <w:vAlign w:val="center"/>
            <w:hideMark/>
          </w:tcPr>
          <w:p w14:paraId="6D659CBA" w14:textId="13C76797" w:rsidR="00E76C02" w:rsidRPr="00227459" w:rsidRDefault="00E76C02" w:rsidP="00E76C02">
            <w:pPr>
              <w:rPr>
                <w:rFonts w:cs="Arial"/>
                <w:szCs w:val="22"/>
              </w:rPr>
            </w:pPr>
            <w:r w:rsidRPr="00227459">
              <w:rPr>
                <w:rFonts w:cs="Arial"/>
                <w:szCs w:val="22"/>
              </w:rPr>
              <w:t>Lavado tanque semienterrado planta de tratamiento, con un volumen de 1200 m³</w:t>
            </w:r>
          </w:p>
        </w:tc>
        <w:tc>
          <w:tcPr>
            <w:tcW w:w="835" w:type="dxa"/>
            <w:vAlign w:val="bottom"/>
          </w:tcPr>
          <w:p w14:paraId="6E3A834E" w14:textId="68C106F4" w:rsidR="00E76C02" w:rsidRPr="00227459" w:rsidRDefault="00E76C02" w:rsidP="00E76C02">
            <w:pPr>
              <w:rPr>
                <w:rFonts w:cs="Arial"/>
                <w:szCs w:val="22"/>
              </w:rPr>
            </w:pPr>
            <w:r w:rsidRPr="00227459">
              <w:rPr>
                <w:rFonts w:cs="Arial"/>
                <w:szCs w:val="22"/>
              </w:rPr>
              <w:t>Unidad</w:t>
            </w:r>
          </w:p>
        </w:tc>
        <w:tc>
          <w:tcPr>
            <w:tcW w:w="979" w:type="dxa"/>
            <w:vAlign w:val="bottom"/>
          </w:tcPr>
          <w:p w14:paraId="55CC2B5D" w14:textId="0B810ACB" w:rsidR="00E76C02" w:rsidRPr="00227459" w:rsidRDefault="00E76C02" w:rsidP="00E76C02">
            <w:pPr>
              <w:rPr>
                <w:rFonts w:cs="Arial"/>
                <w:szCs w:val="22"/>
              </w:rPr>
            </w:pPr>
            <w:r w:rsidRPr="00227459">
              <w:rPr>
                <w:rFonts w:cs="Arial"/>
                <w:szCs w:val="22"/>
              </w:rPr>
              <w:t>1</w:t>
            </w:r>
          </w:p>
        </w:tc>
        <w:tc>
          <w:tcPr>
            <w:tcW w:w="1202" w:type="dxa"/>
          </w:tcPr>
          <w:p w14:paraId="14A87B82" w14:textId="77777777" w:rsidR="00E76C02" w:rsidRPr="00227459" w:rsidRDefault="00E76C02" w:rsidP="00E76C02">
            <w:pPr>
              <w:rPr>
                <w:rFonts w:cs="Arial"/>
                <w:szCs w:val="22"/>
                <w:lang w:val="es-ES"/>
              </w:rPr>
            </w:pPr>
          </w:p>
        </w:tc>
        <w:tc>
          <w:tcPr>
            <w:tcW w:w="1405" w:type="dxa"/>
          </w:tcPr>
          <w:p w14:paraId="1E96F336" w14:textId="77777777" w:rsidR="00E76C02" w:rsidRPr="00227459" w:rsidRDefault="00E76C02" w:rsidP="00E76C02">
            <w:pPr>
              <w:rPr>
                <w:rFonts w:cs="Arial"/>
                <w:szCs w:val="22"/>
                <w:lang w:val="es-ES"/>
              </w:rPr>
            </w:pPr>
          </w:p>
        </w:tc>
      </w:tr>
      <w:tr w:rsidR="00227459" w:rsidRPr="00227459" w14:paraId="030F4026" w14:textId="77777777" w:rsidTr="00AA4984">
        <w:tc>
          <w:tcPr>
            <w:tcW w:w="0" w:type="auto"/>
            <w:shd w:val="clear" w:color="auto" w:fill="auto"/>
            <w:vAlign w:val="center"/>
          </w:tcPr>
          <w:p w14:paraId="46589912" w14:textId="4AD796E6" w:rsidR="00E76C02" w:rsidRPr="00227459" w:rsidRDefault="00E76C02" w:rsidP="00E76C02">
            <w:pPr>
              <w:rPr>
                <w:rFonts w:cs="Arial"/>
                <w:szCs w:val="22"/>
              </w:rPr>
            </w:pPr>
            <w:r w:rsidRPr="00227459">
              <w:rPr>
                <w:rFonts w:cs="Arial"/>
                <w:szCs w:val="22"/>
              </w:rPr>
              <w:t>4</w:t>
            </w:r>
          </w:p>
        </w:tc>
        <w:tc>
          <w:tcPr>
            <w:tcW w:w="4009" w:type="dxa"/>
            <w:shd w:val="clear" w:color="auto" w:fill="auto"/>
            <w:vAlign w:val="center"/>
          </w:tcPr>
          <w:p w14:paraId="4FF52C51" w14:textId="63DDBB35" w:rsidR="00E76C02" w:rsidRPr="00227459" w:rsidRDefault="00E76C02" w:rsidP="00E76C02">
            <w:pPr>
              <w:rPr>
                <w:szCs w:val="22"/>
              </w:rPr>
            </w:pPr>
            <w:r w:rsidRPr="00227459">
              <w:rPr>
                <w:rFonts w:cs="Arial"/>
                <w:szCs w:val="22"/>
              </w:rPr>
              <w:t>Lavado cárcamo de bombeo.</w:t>
            </w:r>
          </w:p>
        </w:tc>
        <w:tc>
          <w:tcPr>
            <w:tcW w:w="835" w:type="dxa"/>
            <w:vAlign w:val="bottom"/>
          </w:tcPr>
          <w:p w14:paraId="0BB20508" w14:textId="10F20882" w:rsidR="00E76C02" w:rsidRPr="00227459" w:rsidRDefault="00E76C02" w:rsidP="00E76C02">
            <w:pPr>
              <w:rPr>
                <w:rFonts w:cs="Arial"/>
                <w:szCs w:val="22"/>
              </w:rPr>
            </w:pPr>
            <w:r w:rsidRPr="00227459">
              <w:rPr>
                <w:rFonts w:cs="Arial"/>
                <w:szCs w:val="22"/>
              </w:rPr>
              <w:t>Unidad</w:t>
            </w:r>
          </w:p>
        </w:tc>
        <w:tc>
          <w:tcPr>
            <w:tcW w:w="979" w:type="dxa"/>
            <w:vAlign w:val="bottom"/>
          </w:tcPr>
          <w:p w14:paraId="4777C312" w14:textId="7087C09F" w:rsidR="00E76C02" w:rsidRPr="00227459" w:rsidRDefault="00E76C02" w:rsidP="00E76C02">
            <w:pPr>
              <w:rPr>
                <w:rFonts w:cs="Arial"/>
                <w:szCs w:val="22"/>
              </w:rPr>
            </w:pPr>
            <w:r w:rsidRPr="00227459">
              <w:rPr>
                <w:rFonts w:cs="Arial"/>
                <w:szCs w:val="22"/>
              </w:rPr>
              <w:t>1</w:t>
            </w:r>
          </w:p>
        </w:tc>
        <w:tc>
          <w:tcPr>
            <w:tcW w:w="1202" w:type="dxa"/>
          </w:tcPr>
          <w:p w14:paraId="58836819" w14:textId="77777777" w:rsidR="00E76C02" w:rsidRPr="00227459" w:rsidRDefault="00E76C02" w:rsidP="00E76C02">
            <w:pPr>
              <w:rPr>
                <w:rFonts w:cs="Arial"/>
                <w:szCs w:val="22"/>
                <w:lang w:val="es-ES"/>
              </w:rPr>
            </w:pPr>
          </w:p>
        </w:tc>
        <w:tc>
          <w:tcPr>
            <w:tcW w:w="1405" w:type="dxa"/>
          </w:tcPr>
          <w:p w14:paraId="443D69C3" w14:textId="77777777" w:rsidR="00E76C02" w:rsidRPr="00227459" w:rsidRDefault="00E76C02" w:rsidP="00E76C02">
            <w:pPr>
              <w:rPr>
                <w:rFonts w:cs="Arial"/>
                <w:szCs w:val="22"/>
                <w:lang w:val="es-ES"/>
              </w:rPr>
            </w:pPr>
          </w:p>
        </w:tc>
      </w:tr>
      <w:tr w:rsidR="00227459" w:rsidRPr="00227459" w14:paraId="1CCCE2A5" w14:textId="77777777" w:rsidTr="00AA4984">
        <w:tc>
          <w:tcPr>
            <w:tcW w:w="0" w:type="auto"/>
            <w:shd w:val="clear" w:color="auto" w:fill="auto"/>
            <w:vAlign w:val="center"/>
          </w:tcPr>
          <w:p w14:paraId="7B1CB144" w14:textId="77777777" w:rsidR="00E76C02" w:rsidRPr="00227459" w:rsidRDefault="00E76C02" w:rsidP="00E76C02">
            <w:pPr>
              <w:rPr>
                <w:rFonts w:cs="Arial"/>
                <w:szCs w:val="22"/>
              </w:rPr>
            </w:pPr>
          </w:p>
        </w:tc>
        <w:tc>
          <w:tcPr>
            <w:tcW w:w="4009" w:type="dxa"/>
            <w:shd w:val="clear" w:color="auto" w:fill="auto"/>
            <w:vAlign w:val="center"/>
          </w:tcPr>
          <w:p w14:paraId="16C97824" w14:textId="4C63D8AA" w:rsidR="00E76C02" w:rsidRPr="00227459" w:rsidRDefault="00E76C02" w:rsidP="00E76C02">
            <w:pPr>
              <w:ind w:firstLineChars="100" w:firstLine="221"/>
              <w:jc w:val="center"/>
              <w:rPr>
                <w:szCs w:val="22"/>
              </w:rPr>
            </w:pPr>
            <w:r w:rsidRPr="00227459">
              <w:rPr>
                <w:rFonts w:cs="Arial"/>
                <w:b/>
                <w:bCs/>
                <w:szCs w:val="22"/>
              </w:rPr>
              <w:t>Sede Playita</w:t>
            </w:r>
          </w:p>
        </w:tc>
        <w:tc>
          <w:tcPr>
            <w:tcW w:w="835" w:type="dxa"/>
            <w:vAlign w:val="bottom"/>
          </w:tcPr>
          <w:p w14:paraId="4A12BFFD" w14:textId="77777777" w:rsidR="00E76C02" w:rsidRPr="00227459" w:rsidRDefault="00E76C02" w:rsidP="00E76C02">
            <w:pPr>
              <w:rPr>
                <w:rFonts w:cs="Arial"/>
                <w:szCs w:val="22"/>
              </w:rPr>
            </w:pPr>
          </w:p>
        </w:tc>
        <w:tc>
          <w:tcPr>
            <w:tcW w:w="979" w:type="dxa"/>
            <w:vAlign w:val="bottom"/>
          </w:tcPr>
          <w:p w14:paraId="4C5C2E9E" w14:textId="77777777" w:rsidR="00E76C02" w:rsidRPr="00227459" w:rsidRDefault="00E76C02" w:rsidP="00E76C02">
            <w:pPr>
              <w:rPr>
                <w:rFonts w:cs="Arial"/>
                <w:szCs w:val="22"/>
              </w:rPr>
            </w:pPr>
          </w:p>
        </w:tc>
        <w:tc>
          <w:tcPr>
            <w:tcW w:w="1202" w:type="dxa"/>
          </w:tcPr>
          <w:p w14:paraId="077537D9" w14:textId="77777777" w:rsidR="00E76C02" w:rsidRPr="00227459" w:rsidRDefault="00E76C02" w:rsidP="00E76C02">
            <w:pPr>
              <w:rPr>
                <w:rFonts w:cs="Arial"/>
                <w:szCs w:val="22"/>
                <w:lang w:val="es-ES"/>
              </w:rPr>
            </w:pPr>
          </w:p>
        </w:tc>
        <w:tc>
          <w:tcPr>
            <w:tcW w:w="1405" w:type="dxa"/>
          </w:tcPr>
          <w:p w14:paraId="36EC2825" w14:textId="77777777" w:rsidR="00E76C02" w:rsidRPr="00227459" w:rsidRDefault="00E76C02" w:rsidP="00E76C02">
            <w:pPr>
              <w:rPr>
                <w:rFonts w:cs="Arial"/>
                <w:szCs w:val="22"/>
                <w:lang w:val="es-ES"/>
              </w:rPr>
            </w:pPr>
          </w:p>
        </w:tc>
      </w:tr>
      <w:tr w:rsidR="00227459" w:rsidRPr="00227459" w14:paraId="03EAA87A" w14:textId="77777777" w:rsidTr="00AA4984">
        <w:tc>
          <w:tcPr>
            <w:tcW w:w="0" w:type="auto"/>
            <w:shd w:val="clear" w:color="auto" w:fill="auto"/>
            <w:vAlign w:val="center"/>
          </w:tcPr>
          <w:p w14:paraId="7B1F8730" w14:textId="12E5476E" w:rsidR="00E76C02" w:rsidRPr="00227459" w:rsidRDefault="00E76C02" w:rsidP="00E76C02">
            <w:pPr>
              <w:rPr>
                <w:rFonts w:cs="Arial"/>
                <w:szCs w:val="22"/>
              </w:rPr>
            </w:pPr>
            <w:r w:rsidRPr="00227459">
              <w:rPr>
                <w:rFonts w:cs="Arial"/>
                <w:szCs w:val="22"/>
              </w:rPr>
              <w:t>5</w:t>
            </w:r>
          </w:p>
        </w:tc>
        <w:tc>
          <w:tcPr>
            <w:tcW w:w="4009" w:type="dxa"/>
            <w:shd w:val="clear" w:color="auto" w:fill="auto"/>
            <w:vAlign w:val="center"/>
          </w:tcPr>
          <w:p w14:paraId="039245EF" w14:textId="2D7BC7A1" w:rsidR="00E76C02" w:rsidRPr="00227459" w:rsidRDefault="00E76C02" w:rsidP="00E76C02">
            <w:pPr>
              <w:rPr>
                <w:szCs w:val="22"/>
              </w:rPr>
            </w:pPr>
            <w:r w:rsidRPr="00227459">
              <w:rPr>
                <w:rFonts w:cs="Arial"/>
                <w:szCs w:val="22"/>
              </w:rPr>
              <w:t>Lavado (interno y externo) tanque elevado de almacenamiento de capacidad de 220 m³</w:t>
            </w:r>
          </w:p>
        </w:tc>
        <w:tc>
          <w:tcPr>
            <w:tcW w:w="835" w:type="dxa"/>
            <w:vAlign w:val="bottom"/>
          </w:tcPr>
          <w:p w14:paraId="1D91A14A" w14:textId="34013907" w:rsidR="00E76C02" w:rsidRPr="00227459" w:rsidRDefault="00E76C02" w:rsidP="00E76C02">
            <w:pPr>
              <w:rPr>
                <w:rFonts w:cs="Arial"/>
                <w:szCs w:val="22"/>
              </w:rPr>
            </w:pPr>
            <w:r w:rsidRPr="00227459">
              <w:rPr>
                <w:rFonts w:cs="Arial"/>
                <w:szCs w:val="22"/>
              </w:rPr>
              <w:t>Unidad</w:t>
            </w:r>
          </w:p>
        </w:tc>
        <w:tc>
          <w:tcPr>
            <w:tcW w:w="979" w:type="dxa"/>
            <w:vAlign w:val="bottom"/>
          </w:tcPr>
          <w:p w14:paraId="76E567F3" w14:textId="22F57A6A" w:rsidR="00E76C02" w:rsidRPr="00227459" w:rsidRDefault="00E76C02" w:rsidP="00E76C02">
            <w:pPr>
              <w:rPr>
                <w:rFonts w:cs="Arial"/>
                <w:szCs w:val="22"/>
              </w:rPr>
            </w:pPr>
            <w:r w:rsidRPr="00227459">
              <w:rPr>
                <w:rFonts w:cs="Arial"/>
                <w:szCs w:val="22"/>
              </w:rPr>
              <w:t>1</w:t>
            </w:r>
          </w:p>
        </w:tc>
        <w:tc>
          <w:tcPr>
            <w:tcW w:w="1202" w:type="dxa"/>
          </w:tcPr>
          <w:p w14:paraId="59D1CDD6" w14:textId="77777777" w:rsidR="00E76C02" w:rsidRPr="00227459" w:rsidRDefault="00E76C02" w:rsidP="00E76C02">
            <w:pPr>
              <w:rPr>
                <w:rFonts w:cs="Arial"/>
                <w:szCs w:val="22"/>
                <w:lang w:val="es-ES"/>
              </w:rPr>
            </w:pPr>
          </w:p>
        </w:tc>
        <w:tc>
          <w:tcPr>
            <w:tcW w:w="1405" w:type="dxa"/>
          </w:tcPr>
          <w:p w14:paraId="60D26E9F" w14:textId="77777777" w:rsidR="00E76C02" w:rsidRPr="00227459" w:rsidRDefault="00E76C02" w:rsidP="00E76C02">
            <w:pPr>
              <w:rPr>
                <w:rFonts w:cs="Arial"/>
                <w:szCs w:val="22"/>
                <w:lang w:val="es-ES"/>
              </w:rPr>
            </w:pPr>
          </w:p>
        </w:tc>
      </w:tr>
      <w:tr w:rsidR="00227459" w:rsidRPr="00227459" w14:paraId="1AA70731" w14:textId="77777777" w:rsidTr="00AA4984">
        <w:tc>
          <w:tcPr>
            <w:tcW w:w="0" w:type="auto"/>
            <w:shd w:val="clear" w:color="auto" w:fill="auto"/>
            <w:vAlign w:val="center"/>
          </w:tcPr>
          <w:p w14:paraId="5C4DF436" w14:textId="00F211BE" w:rsidR="00E76C02" w:rsidRPr="00227459" w:rsidRDefault="00E76C02" w:rsidP="00E76C02">
            <w:pPr>
              <w:rPr>
                <w:rFonts w:cs="Arial"/>
                <w:szCs w:val="22"/>
              </w:rPr>
            </w:pPr>
            <w:r w:rsidRPr="00227459">
              <w:rPr>
                <w:rFonts w:cs="Arial"/>
                <w:szCs w:val="22"/>
              </w:rPr>
              <w:t>6</w:t>
            </w:r>
          </w:p>
        </w:tc>
        <w:tc>
          <w:tcPr>
            <w:tcW w:w="4009" w:type="dxa"/>
            <w:shd w:val="clear" w:color="auto" w:fill="auto"/>
            <w:vAlign w:val="center"/>
          </w:tcPr>
          <w:p w14:paraId="359E95AF" w14:textId="00A6251D" w:rsidR="00E76C02" w:rsidRPr="00227459" w:rsidRDefault="00E76C02" w:rsidP="00E76C02">
            <w:pPr>
              <w:rPr>
                <w:szCs w:val="22"/>
              </w:rPr>
            </w:pPr>
            <w:r w:rsidRPr="00227459">
              <w:rPr>
                <w:rFonts w:cs="Arial"/>
                <w:szCs w:val="22"/>
              </w:rPr>
              <w:t>Lavado (interno y externo) tanque semienterrado planta de tratamiento la Playita 1 con un volumen de 1240 m³</w:t>
            </w:r>
          </w:p>
        </w:tc>
        <w:tc>
          <w:tcPr>
            <w:tcW w:w="835" w:type="dxa"/>
            <w:vAlign w:val="bottom"/>
          </w:tcPr>
          <w:p w14:paraId="1FE11ACA" w14:textId="406E2642" w:rsidR="00E76C02" w:rsidRPr="00227459" w:rsidRDefault="00E76C02" w:rsidP="00E76C02">
            <w:pPr>
              <w:rPr>
                <w:rFonts w:cs="Arial"/>
                <w:szCs w:val="22"/>
              </w:rPr>
            </w:pPr>
            <w:r w:rsidRPr="00227459">
              <w:rPr>
                <w:rFonts w:cs="Arial"/>
                <w:szCs w:val="22"/>
              </w:rPr>
              <w:t>Unidad</w:t>
            </w:r>
          </w:p>
        </w:tc>
        <w:tc>
          <w:tcPr>
            <w:tcW w:w="979" w:type="dxa"/>
            <w:vAlign w:val="bottom"/>
          </w:tcPr>
          <w:p w14:paraId="19CD8469" w14:textId="3E6608A7" w:rsidR="00E76C02" w:rsidRPr="00227459" w:rsidRDefault="00E76C02" w:rsidP="00E76C02">
            <w:pPr>
              <w:rPr>
                <w:rFonts w:cs="Arial"/>
                <w:szCs w:val="22"/>
              </w:rPr>
            </w:pPr>
            <w:r w:rsidRPr="00227459">
              <w:rPr>
                <w:rFonts w:cs="Arial"/>
                <w:szCs w:val="22"/>
              </w:rPr>
              <w:t>1</w:t>
            </w:r>
          </w:p>
        </w:tc>
        <w:tc>
          <w:tcPr>
            <w:tcW w:w="1202" w:type="dxa"/>
          </w:tcPr>
          <w:p w14:paraId="7C5D7F7E" w14:textId="77777777" w:rsidR="00E76C02" w:rsidRPr="00227459" w:rsidRDefault="00E76C02" w:rsidP="00E76C02">
            <w:pPr>
              <w:rPr>
                <w:rFonts w:cs="Arial"/>
                <w:szCs w:val="22"/>
                <w:lang w:val="es-ES"/>
              </w:rPr>
            </w:pPr>
          </w:p>
        </w:tc>
        <w:tc>
          <w:tcPr>
            <w:tcW w:w="1405" w:type="dxa"/>
          </w:tcPr>
          <w:p w14:paraId="29F0EC53" w14:textId="77777777" w:rsidR="00E76C02" w:rsidRPr="00227459" w:rsidRDefault="00E76C02" w:rsidP="00E76C02">
            <w:pPr>
              <w:rPr>
                <w:rFonts w:cs="Arial"/>
                <w:szCs w:val="22"/>
                <w:lang w:val="es-ES"/>
              </w:rPr>
            </w:pPr>
          </w:p>
        </w:tc>
      </w:tr>
      <w:tr w:rsidR="00227459" w:rsidRPr="00227459" w14:paraId="7B5624A7" w14:textId="77777777" w:rsidTr="00AA4984">
        <w:tc>
          <w:tcPr>
            <w:tcW w:w="0" w:type="auto"/>
            <w:shd w:val="clear" w:color="auto" w:fill="auto"/>
            <w:vAlign w:val="center"/>
          </w:tcPr>
          <w:p w14:paraId="7277DC02" w14:textId="619F6423" w:rsidR="00E76C02" w:rsidRPr="00227459" w:rsidRDefault="00E76C02" w:rsidP="00E76C02">
            <w:pPr>
              <w:rPr>
                <w:rFonts w:cs="Arial"/>
                <w:szCs w:val="22"/>
              </w:rPr>
            </w:pPr>
            <w:r w:rsidRPr="00227459">
              <w:rPr>
                <w:rFonts w:cs="Arial"/>
                <w:szCs w:val="22"/>
              </w:rPr>
              <w:t>7</w:t>
            </w:r>
          </w:p>
        </w:tc>
        <w:tc>
          <w:tcPr>
            <w:tcW w:w="4009" w:type="dxa"/>
            <w:shd w:val="clear" w:color="auto" w:fill="auto"/>
            <w:vAlign w:val="center"/>
          </w:tcPr>
          <w:p w14:paraId="7B4035EE" w14:textId="00EA70CD" w:rsidR="00E76C02" w:rsidRPr="00227459" w:rsidRDefault="00E76C02" w:rsidP="00E76C02">
            <w:pPr>
              <w:rPr>
                <w:szCs w:val="22"/>
              </w:rPr>
            </w:pPr>
            <w:r w:rsidRPr="00227459">
              <w:rPr>
                <w:rFonts w:cs="Arial"/>
                <w:szCs w:val="22"/>
              </w:rPr>
              <w:t>Lavado de Planta de tratamiento Playita 1 (Cámara de llegada, canal de conducción, floculador, sedimentador, filtros y cámara de contacto de cloro).</w:t>
            </w:r>
          </w:p>
        </w:tc>
        <w:tc>
          <w:tcPr>
            <w:tcW w:w="835" w:type="dxa"/>
            <w:vAlign w:val="bottom"/>
          </w:tcPr>
          <w:p w14:paraId="6961D961" w14:textId="1676920C" w:rsidR="00E76C02" w:rsidRPr="00227459" w:rsidRDefault="00E76C02" w:rsidP="00E76C02">
            <w:pPr>
              <w:rPr>
                <w:rFonts w:cs="Arial"/>
                <w:szCs w:val="22"/>
              </w:rPr>
            </w:pPr>
            <w:r w:rsidRPr="00227459">
              <w:rPr>
                <w:rFonts w:cs="Arial"/>
                <w:szCs w:val="22"/>
              </w:rPr>
              <w:t>Unidad</w:t>
            </w:r>
          </w:p>
        </w:tc>
        <w:tc>
          <w:tcPr>
            <w:tcW w:w="979" w:type="dxa"/>
            <w:vAlign w:val="bottom"/>
          </w:tcPr>
          <w:p w14:paraId="69DD4A0F" w14:textId="6B66C7D5" w:rsidR="00E76C02" w:rsidRPr="00227459" w:rsidRDefault="00E76C02" w:rsidP="00E76C02">
            <w:pPr>
              <w:rPr>
                <w:rFonts w:cs="Arial"/>
                <w:szCs w:val="22"/>
              </w:rPr>
            </w:pPr>
            <w:r w:rsidRPr="00227459">
              <w:rPr>
                <w:rFonts w:cs="Arial"/>
                <w:szCs w:val="22"/>
              </w:rPr>
              <w:t>1</w:t>
            </w:r>
          </w:p>
        </w:tc>
        <w:tc>
          <w:tcPr>
            <w:tcW w:w="1202" w:type="dxa"/>
          </w:tcPr>
          <w:p w14:paraId="696F09E6" w14:textId="77777777" w:rsidR="00E76C02" w:rsidRPr="00227459" w:rsidRDefault="00E76C02" w:rsidP="00E76C02">
            <w:pPr>
              <w:rPr>
                <w:rFonts w:cs="Arial"/>
                <w:szCs w:val="22"/>
                <w:lang w:val="es-ES"/>
              </w:rPr>
            </w:pPr>
          </w:p>
        </w:tc>
        <w:tc>
          <w:tcPr>
            <w:tcW w:w="1405" w:type="dxa"/>
          </w:tcPr>
          <w:p w14:paraId="63DB9E56" w14:textId="77777777" w:rsidR="00E76C02" w:rsidRPr="00227459" w:rsidRDefault="00E76C02" w:rsidP="00E76C02">
            <w:pPr>
              <w:rPr>
                <w:rFonts w:cs="Arial"/>
                <w:szCs w:val="22"/>
                <w:lang w:val="es-ES"/>
              </w:rPr>
            </w:pPr>
          </w:p>
        </w:tc>
      </w:tr>
      <w:tr w:rsidR="00227459" w:rsidRPr="00227459" w14:paraId="6503FB7E" w14:textId="77777777" w:rsidTr="00AA4984">
        <w:tc>
          <w:tcPr>
            <w:tcW w:w="0" w:type="auto"/>
            <w:shd w:val="clear" w:color="auto" w:fill="auto"/>
            <w:vAlign w:val="center"/>
          </w:tcPr>
          <w:p w14:paraId="32C90B96" w14:textId="3AD182CF" w:rsidR="00E76C02" w:rsidRPr="00227459" w:rsidRDefault="00E76C02" w:rsidP="00E76C02">
            <w:pPr>
              <w:rPr>
                <w:rFonts w:cs="Arial"/>
                <w:szCs w:val="22"/>
              </w:rPr>
            </w:pPr>
            <w:r w:rsidRPr="00227459">
              <w:rPr>
                <w:rFonts w:cs="Arial"/>
                <w:szCs w:val="22"/>
              </w:rPr>
              <w:t>8</w:t>
            </w:r>
          </w:p>
        </w:tc>
        <w:tc>
          <w:tcPr>
            <w:tcW w:w="4009" w:type="dxa"/>
            <w:shd w:val="clear" w:color="auto" w:fill="auto"/>
            <w:vAlign w:val="center"/>
          </w:tcPr>
          <w:p w14:paraId="65CE4924" w14:textId="3CF622D8" w:rsidR="00E76C02" w:rsidRPr="00227459" w:rsidRDefault="00E76C02" w:rsidP="00E76C02">
            <w:pPr>
              <w:rPr>
                <w:szCs w:val="22"/>
              </w:rPr>
            </w:pPr>
            <w:r w:rsidRPr="00227459">
              <w:rPr>
                <w:rFonts w:cs="Arial"/>
                <w:szCs w:val="22"/>
              </w:rPr>
              <w:t>Lavado (interno y externo) tanque semienterrado planta de tratamiento la Playita 2 con un volumen de1240 m³</w:t>
            </w:r>
          </w:p>
        </w:tc>
        <w:tc>
          <w:tcPr>
            <w:tcW w:w="835" w:type="dxa"/>
            <w:vAlign w:val="bottom"/>
          </w:tcPr>
          <w:p w14:paraId="35D8C724" w14:textId="328C58A3" w:rsidR="00E76C02" w:rsidRPr="00227459" w:rsidRDefault="00E76C02" w:rsidP="00E76C02">
            <w:pPr>
              <w:rPr>
                <w:rFonts w:cs="Arial"/>
                <w:szCs w:val="22"/>
              </w:rPr>
            </w:pPr>
            <w:r w:rsidRPr="00227459">
              <w:rPr>
                <w:rFonts w:cs="Arial"/>
                <w:szCs w:val="22"/>
              </w:rPr>
              <w:t>Unidad</w:t>
            </w:r>
          </w:p>
        </w:tc>
        <w:tc>
          <w:tcPr>
            <w:tcW w:w="979" w:type="dxa"/>
            <w:vAlign w:val="bottom"/>
          </w:tcPr>
          <w:p w14:paraId="585C7A7B" w14:textId="610D1610" w:rsidR="00E76C02" w:rsidRPr="00227459" w:rsidRDefault="00E76C02" w:rsidP="00E76C02">
            <w:pPr>
              <w:rPr>
                <w:rFonts w:cs="Arial"/>
                <w:szCs w:val="22"/>
              </w:rPr>
            </w:pPr>
            <w:r w:rsidRPr="00227459">
              <w:rPr>
                <w:rFonts w:cs="Arial"/>
                <w:szCs w:val="22"/>
              </w:rPr>
              <w:t>1</w:t>
            </w:r>
          </w:p>
        </w:tc>
        <w:tc>
          <w:tcPr>
            <w:tcW w:w="1202" w:type="dxa"/>
          </w:tcPr>
          <w:p w14:paraId="6ED3A8AE" w14:textId="77777777" w:rsidR="00E76C02" w:rsidRPr="00227459" w:rsidRDefault="00E76C02" w:rsidP="00E76C02">
            <w:pPr>
              <w:rPr>
                <w:rFonts w:cs="Arial"/>
                <w:szCs w:val="22"/>
                <w:lang w:val="es-ES"/>
              </w:rPr>
            </w:pPr>
          </w:p>
        </w:tc>
        <w:tc>
          <w:tcPr>
            <w:tcW w:w="1405" w:type="dxa"/>
          </w:tcPr>
          <w:p w14:paraId="48FB1FE9" w14:textId="77777777" w:rsidR="00E76C02" w:rsidRPr="00227459" w:rsidRDefault="00E76C02" w:rsidP="00E76C02">
            <w:pPr>
              <w:rPr>
                <w:rFonts w:cs="Arial"/>
                <w:szCs w:val="22"/>
                <w:lang w:val="es-ES"/>
              </w:rPr>
            </w:pPr>
          </w:p>
        </w:tc>
      </w:tr>
      <w:tr w:rsidR="00227459" w:rsidRPr="00227459" w14:paraId="11C7FAE2" w14:textId="77777777" w:rsidTr="00AA4984">
        <w:tc>
          <w:tcPr>
            <w:tcW w:w="0" w:type="auto"/>
            <w:shd w:val="clear" w:color="auto" w:fill="auto"/>
            <w:vAlign w:val="center"/>
          </w:tcPr>
          <w:p w14:paraId="64D40669" w14:textId="12941A51" w:rsidR="00E76C02" w:rsidRPr="00227459" w:rsidRDefault="00E76C02" w:rsidP="00E76C02">
            <w:pPr>
              <w:rPr>
                <w:rFonts w:cs="Arial"/>
                <w:szCs w:val="22"/>
              </w:rPr>
            </w:pPr>
            <w:r w:rsidRPr="00227459">
              <w:rPr>
                <w:rFonts w:cs="Arial"/>
                <w:szCs w:val="22"/>
              </w:rPr>
              <w:t>9</w:t>
            </w:r>
          </w:p>
        </w:tc>
        <w:tc>
          <w:tcPr>
            <w:tcW w:w="4009" w:type="dxa"/>
            <w:shd w:val="clear" w:color="auto" w:fill="auto"/>
            <w:vAlign w:val="center"/>
          </w:tcPr>
          <w:p w14:paraId="3506CABA" w14:textId="49A38A8D" w:rsidR="00E76C02" w:rsidRPr="00227459" w:rsidRDefault="00E76C02" w:rsidP="00E76C02">
            <w:pPr>
              <w:rPr>
                <w:szCs w:val="22"/>
              </w:rPr>
            </w:pPr>
            <w:r w:rsidRPr="00227459">
              <w:rPr>
                <w:rFonts w:cs="Arial"/>
                <w:szCs w:val="22"/>
              </w:rPr>
              <w:t>Lavado de Planta de tratamiento Playita 2 (Cámara de llegada, canal de conducción, floculador, sedimentador, filtros y cámara de contacto de cloro).</w:t>
            </w:r>
          </w:p>
        </w:tc>
        <w:tc>
          <w:tcPr>
            <w:tcW w:w="835" w:type="dxa"/>
            <w:vAlign w:val="bottom"/>
          </w:tcPr>
          <w:p w14:paraId="609C2094" w14:textId="74A05584" w:rsidR="00E76C02" w:rsidRPr="00227459" w:rsidRDefault="00E76C02" w:rsidP="00E76C02">
            <w:pPr>
              <w:rPr>
                <w:rFonts w:cs="Arial"/>
                <w:szCs w:val="22"/>
              </w:rPr>
            </w:pPr>
            <w:r w:rsidRPr="00227459">
              <w:rPr>
                <w:rFonts w:cs="Arial"/>
                <w:szCs w:val="22"/>
              </w:rPr>
              <w:t>Unidad</w:t>
            </w:r>
          </w:p>
        </w:tc>
        <w:tc>
          <w:tcPr>
            <w:tcW w:w="979" w:type="dxa"/>
            <w:vAlign w:val="bottom"/>
          </w:tcPr>
          <w:p w14:paraId="609AB3E4" w14:textId="4E143C01" w:rsidR="00E76C02" w:rsidRPr="00227459" w:rsidRDefault="00E76C02" w:rsidP="00E76C02">
            <w:pPr>
              <w:rPr>
                <w:rFonts w:cs="Arial"/>
                <w:szCs w:val="22"/>
              </w:rPr>
            </w:pPr>
            <w:r w:rsidRPr="00227459">
              <w:rPr>
                <w:rFonts w:cs="Arial"/>
                <w:szCs w:val="22"/>
              </w:rPr>
              <w:t>1</w:t>
            </w:r>
          </w:p>
        </w:tc>
        <w:tc>
          <w:tcPr>
            <w:tcW w:w="1202" w:type="dxa"/>
          </w:tcPr>
          <w:p w14:paraId="29F421C6" w14:textId="77777777" w:rsidR="00E76C02" w:rsidRPr="00227459" w:rsidRDefault="00E76C02" w:rsidP="00E76C02">
            <w:pPr>
              <w:rPr>
                <w:rFonts w:cs="Arial"/>
                <w:szCs w:val="22"/>
                <w:lang w:val="es-ES"/>
              </w:rPr>
            </w:pPr>
          </w:p>
        </w:tc>
        <w:tc>
          <w:tcPr>
            <w:tcW w:w="1405" w:type="dxa"/>
          </w:tcPr>
          <w:p w14:paraId="15C06AA5" w14:textId="77777777" w:rsidR="00E76C02" w:rsidRPr="00227459" w:rsidRDefault="00E76C02" w:rsidP="00E76C02">
            <w:pPr>
              <w:rPr>
                <w:rFonts w:cs="Arial"/>
                <w:szCs w:val="22"/>
                <w:lang w:val="es-ES"/>
              </w:rPr>
            </w:pPr>
          </w:p>
        </w:tc>
      </w:tr>
      <w:tr w:rsidR="00227459" w:rsidRPr="00227459" w14:paraId="37172F6B" w14:textId="77777777" w:rsidTr="00AA4984">
        <w:tc>
          <w:tcPr>
            <w:tcW w:w="0" w:type="auto"/>
            <w:shd w:val="clear" w:color="auto" w:fill="auto"/>
            <w:vAlign w:val="center"/>
          </w:tcPr>
          <w:p w14:paraId="3FF079C2" w14:textId="75BB9FDD" w:rsidR="00E76C02" w:rsidRPr="00227459" w:rsidRDefault="00E76C02" w:rsidP="00E76C02">
            <w:pPr>
              <w:rPr>
                <w:rFonts w:cs="Arial"/>
                <w:szCs w:val="22"/>
              </w:rPr>
            </w:pPr>
            <w:r w:rsidRPr="00227459">
              <w:rPr>
                <w:rFonts w:cs="Arial"/>
                <w:szCs w:val="22"/>
              </w:rPr>
              <w:t>10</w:t>
            </w:r>
          </w:p>
        </w:tc>
        <w:tc>
          <w:tcPr>
            <w:tcW w:w="4009" w:type="dxa"/>
            <w:shd w:val="clear" w:color="auto" w:fill="auto"/>
            <w:vAlign w:val="center"/>
          </w:tcPr>
          <w:p w14:paraId="077BD029" w14:textId="220718CB" w:rsidR="00E76C02" w:rsidRPr="00227459" w:rsidRDefault="00E76C02" w:rsidP="00E76C02">
            <w:pPr>
              <w:rPr>
                <w:szCs w:val="22"/>
              </w:rPr>
            </w:pPr>
            <w:r w:rsidRPr="00227459">
              <w:rPr>
                <w:rFonts w:cs="Arial"/>
                <w:szCs w:val="22"/>
              </w:rPr>
              <w:t>Lavado cárcamo de bombeo.</w:t>
            </w:r>
          </w:p>
        </w:tc>
        <w:tc>
          <w:tcPr>
            <w:tcW w:w="835" w:type="dxa"/>
            <w:vAlign w:val="bottom"/>
          </w:tcPr>
          <w:p w14:paraId="33ED6FB7" w14:textId="2C0D9AC9" w:rsidR="00E76C02" w:rsidRPr="00227459" w:rsidRDefault="00E76C02" w:rsidP="00E76C02">
            <w:pPr>
              <w:rPr>
                <w:rFonts w:cs="Arial"/>
                <w:szCs w:val="22"/>
              </w:rPr>
            </w:pPr>
            <w:r w:rsidRPr="00227459">
              <w:rPr>
                <w:rFonts w:cs="Arial"/>
                <w:szCs w:val="22"/>
              </w:rPr>
              <w:t>Unidad</w:t>
            </w:r>
          </w:p>
        </w:tc>
        <w:tc>
          <w:tcPr>
            <w:tcW w:w="979" w:type="dxa"/>
            <w:vAlign w:val="bottom"/>
          </w:tcPr>
          <w:p w14:paraId="36E38983" w14:textId="794EC42F" w:rsidR="00E76C02" w:rsidRPr="00227459" w:rsidRDefault="00E76C02" w:rsidP="00E76C02">
            <w:pPr>
              <w:rPr>
                <w:rFonts w:cs="Arial"/>
                <w:szCs w:val="22"/>
              </w:rPr>
            </w:pPr>
            <w:r w:rsidRPr="00227459">
              <w:rPr>
                <w:rFonts w:cs="Arial"/>
                <w:szCs w:val="22"/>
              </w:rPr>
              <w:t>1</w:t>
            </w:r>
          </w:p>
        </w:tc>
        <w:tc>
          <w:tcPr>
            <w:tcW w:w="1202" w:type="dxa"/>
          </w:tcPr>
          <w:p w14:paraId="521F2BBF" w14:textId="77777777" w:rsidR="00E76C02" w:rsidRPr="00227459" w:rsidRDefault="00E76C02" w:rsidP="00E76C02">
            <w:pPr>
              <w:rPr>
                <w:rFonts w:cs="Arial"/>
                <w:szCs w:val="22"/>
                <w:lang w:val="es-ES"/>
              </w:rPr>
            </w:pPr>
          </w:p>
        </w:tc>
        <w:tc>
          <w:tcPr>
            <w:tcW w:w="1405" w:type="dxa"/>
          </w:tcPr>
          <w:p w14:paraId="10DE3154" w14:textId="77777777" w:rsidR="00E76C02" w:rsidRPr="00227459" w:rsidRDefault="00E76C02" w:rsidP="00E76C02">
            <w:pPr>
              <w:rPr>
                <w:rFonts w:cs="Arial"/>
                <w:szCs w:val="22"/>
                <w:lang w:val="es-ES"/>
              </w:rPr>
            </w:pPr>
          </w:p>
        </w:tc>
      </w:tr>
      <w:tr w:rsidR="00227459" w:rsidRPr="00227459" w14:paraId="482C4F90" w14:textId="77777777" w:rsidTr="00AA4984">
        <w:tc>
          <w:tcPr>
            <w:tcW w:w="0" w:type="auto"/>
            <w:shd w:val="clear" w:color="auto" w:fill="auto"/>
            <w:vAlign w:val="center"/>
          </w:tcPr>
          <w:p w14:paraId="4555C37F" w14:textId="683E1335" w:rsidR="00E76C02" w:rsidRPr="00227459" w:rsidRDefault="00E76C02" w:rsidP="00E76C02">
            <w:pPr>
              <w:rPr>
                <w:rFonts w:cs="Arial"/>
                <w:szCs w:val="22"/>
              </w:rPr>
            </w:pPr>
            <w:r w:rsidRPr="00227459">
              <w:rPr>
                <w:rFonts w:cs="Arial"/>
                <w:szCs w:val="22"/>
              </w:rPr>
              <w:t>11</w:t>
            </w:r>
          </w:p>
        </w:tc>
        <w:tc>
          <w:tcPr>
            <w:tcW w:w="4009" w:type="dxa"/>
            <w:shd w:val="clear" w:color="auto" w:fill="auto"/>
            <w:vAlign w:val="center"/>
          </w:tcPr>
          <w:p w14:paraId="0639B768" w14:textId="054EE7DC" w:rsidR="00E76C02" w:rsidRPr="00227459" w:rsidRDefault="00E76C02" w:rsidP="00E76C02">
            <w:pPr>
              <w:rPr>
                <w:szCs w:val="22"/>
              </w:rPr>
            </w:pPr>
            <w:r w:rsidRPr="00227459">
              <w:rPr>
                <w:rFonts w:cs="Arial"/>
                <w:szCs w:val="22"/>
              </w:rPr>
              <w:t>Lavado de área de bombeo a los tanques de Zona Minera y Zona Norte. (Incluye área de tuberías, pasillo y extracción de lodo).</w:t>
            </w:r>
          </w:p>
        </w:tc>
        <w:tc>
          <w:tcPr>
            <w:tcW w:w="835" w:type="dxa"/>
            <w:vAlign w:val="bottom"/>
          </w:tcPr>
          <w:p w14:paraId="6F3DC335" w14:textId="5E145878" w:rsidR="00E76C02" w:rsidRPr="00227459" w:rsidRDefault="00E76C02" w:rsidP="00E76C02">
            <w:pPr>
              <w:rPr>
                <w:rFonts w:cs="Arial"/>
                <w:szCs w:val="22"/>
              </w:rPr>
            </w:pPr>
            <w:r w:rsidRPr="00227459">
              <w:rPr>
                <w:rFonts w:cs="Arial"/>
                <w:szCs w:val="22"/>
              </w:rPr>
              <w:t>Unidad</w:t>
            </w:r>
          </w:p>
        </w:tc>
        <w:tc>
          <w:tcPr>
            <w:tcW w:w="979" w:type="dxa"/>
            <w:vAlign w:val="bottom"/>
          </w:tcPr>
          <w:p w14:paraId="2F76AB76" w14:textId="5DC92666" w:rsidR="00E76C02" w:rsidRPr="00227459" w:rsidRDefault="00E76C02" w:rsidP="00E76C02">
            <w:pPr>
              <w:rPr>
                <w:rFonts w:cs="Arial"/>
                <w:szCs w:val="22"/>
              </w:rPr>
            </w:pPr>
            <w:r w:rsidRPr="00227459">
              <w:rPr>
                <w:rFonts w:cs="Arial"/>
                <w:szCs w:val="22"/>
              </w:rPr>
              <w:t>1</w:t>
            </w:r>
          </w:p>
        </w:tc>
        <w:tc>
          <w:tcPr>
            <w:tcW w:w="1202" w:type="dxa"/>
          </w:tcPr>
          <w:p w14:paraId="769C9439" w14:textId="77777777" w:rsidR="00E76C02" w:rsidRPr="00227459" w:rsidRDefault="00E76C02" w:rsidP="00E76C02">
            <w:pPr>
              <w:rPr>
                <w:rFonts w:cs="Arial"/>
                <w:szCs w:val="22"/>
                <w:lang w:val="es-ES"/>
              </w:rPr>
            </w:pPr>
          </w:p>
        </w:tc>
        <w:tc>
          <w:tcPr>
            <w:tcW w:w="1405" w:type="dxa"/>
          </w:tcPr>
          <w:p w14:paraId="6FEF3E0C" w14:textId="77777777" w:rsidR="00E76C02" w:rsidRPr="00227459" w:rsidRDefault="00E76C02" w:rsidP="00E76C02">
            <w:pPr>
              <w:rPr>
                <w:rFonts w:cs="Arial"/>
                <w:szCs w:val="22"/>
                <w:lang w:val="es-ES"/>
              </w:rPr>
            </w:pPr>
          </w:p>
        </w:tc>
      </w:tr>
      <w:tr w:rsidR="00227459" w:rsidRPr="00227459" w14:paraId="0BB1FE53" w14:textId="77777777" w:rsidTr="00AA4984">
        <w:tc>
          <w:tcPr>
            <w:tcW w:w="0" w:type="auto"/>
            <w:shd w:val="clear" w:color="auto" w:fill="auto"/>
            <w:vAlign w:val="center"/>
          </w:tcPr>
          <w:p w14:paraId="66F5353B" w14:textId="657AC6BD" w:rsidR="00E76C02" w:rsidRPr="00227459" w:rsidRDefault="00E76C02" w:rsidP="00E76C02">
            <w:pPr>
              <w:rPr>
                <w:rFonts w:cs="Arial"/>
                <w:szCs w:val="22"/>
              </w:rPr>
            </w:pPr>
            <w:r w:rsidRPr="00227459">
              <w:rPr>
                <w:rFonts w:cs="Arial"/>
                <w:szCs w:val="22"/>
              </w:rPr>
              <w:t>12</w:t>
            </w:r>
          </w:p>
        </w:tc>
        <w:tc>
          <w:tcPr>
            <w:tcW w:w="4009" w:type="dxa"/>
            <w:shd w:val="clear" w:color="auto" w:fill="auto"/>
            <w:vAlign w:val="center"/>
          </w:tcPr>
          <w:p w14:paraId="6808042E" w14:textId="3F219AAB" w:rsidR="00E76C02" w:rsidRPr="00227459" w:rsidRDefault="00E76C02" w:rsidP="00E76C02">
            <w:pPr>
              <w:rPr>
                <w:szCs w:val="22"/>
              </w:rPr>
            </w:pPr>
            <w:r w:rsidRPr="00227459">
              <w:rPr>
                <w:rFonts w:cs="Arial"/>
                <w:szCs w:val="22"/>
              </w:rPr>
              <w:t>Lavado de muros del cerramiento.</w:t>
            </w:r>
          </w:p>
        </w:tc>
        <w:tc>
          <w:tcPr>
            <w:tcW w:w="835" w:type="dxa"/>
            <w:vAlign w:val="bottom"/>
          </w:tcPr>
          <w:p w14:paraId="16953A32" w14:textId="1563FB8A" w:rsidR="00E76C02" w:rsidRPr="00227459" w:rsidRDefault="00E76C02" w:rsidP="00E76C02">
            <w:pPr>
              <w:rPr>
                <w:rFonts w:cs="Arial"/>
                <w:szCs w:val="22"/>
              </w:rPr>
            </w:pPr>
            <w:r w:rsidRPr="00227459">
              <w:rPr>
                <w:rFonts w:cs="Arial"/>
                <w:szCs w:val="22"/>
              </w:rPr>
              <w:t>Unidad</w:t>
            </w:r>
          </w:p>
        </w:tc>
        <w:tc>
          <w:tcPr>
            <w:tcW w:w="979" w:type="dxa"/>
            <w:vAlign w:val="bottom"/>
          </w:tcPr>
          <w:p w14:paraId="75E64FB3" w14:textId="08D3037B" w:rsidR="00E76C02" w:rsidRPr="00227459" w:rsidRDefault="00E76C02" w:rsidP="00E76C02">
            <w:pPr>
              <w:rPr>
                <w:rFonts w:cs="Arial"/>
                <w:szCs w:val="22"/>
              </w:rPr>
            </w:pPr>
            <w:r w:rsidRPr="00227459">
              <w:rPr>
                <w:rFonts w:cs="Arial"/>
                <w:szCs w:val="22"/>
              </w:rPr>
              <w:t>1</w:t>
            </w:r>
          </w:p>
        </w:tc>
        <w:tc>
          <w:tcPr>
            <w:tcW w:w="1202" w:type="dxa"/>
          </w:tcPr>
          <w:p w14:paraId="1F8C876E" w14:textId="77777777" w:rsidR="00E76C02" w:rsidRPr="00227459" w:rsidRDefault="00E76C02" w:rsidP="00E76C02">
            <w:pPr>
              <w:rPr>
                <w:rFonts w:cs="Arial"/>
                <w:szCs w:val="22"/>
                <w:lang w:val="es-ES"/>
              </w:rPr>
            </w:pPr>
          </w:p>
        </w:tc>
        <w:tc>
          <w:tcPr>
            <w:tcW w:w="1405" w:type="dxa"/>
          </w:tcPr>
          <w:p w14:paraId="6D34551C" w14:textId="77777777" w:rsidR="00E76C02" w:rsidRPr="00227459" w:rsidRDefault="00E76C02" w:rsidP="00E76C02">
            <w:pPr>
              <w:rPr>
                <w:rFonts w:cs="Arial"/>
                <w:szCs w:val="22"/>
                <w:lang w:val="es-ES"/>
              </w:rPr>
            </w:pPr>
          </w:p>
        </w:tc>
      </w:tr>
      <w:tr w:rsidR="00227459" w:rsidRPr="00227459" w14:paraId="657B1532" w14:textId="77777777" w:rsidTr="00AA4984">
        <w:tc>
          <w:tcPr>
            <w:tcW w:w="0" w:type="auto"/>
            <w:shd w:val="clear" w:color="auto" w:fill="auto"/>
            <w:vAlign w:val="center"/>
          </w:tcPr>
          <w:p w14:paraId="4676600A" w14:textId="77777777" w:rsidR="00E76C02" w:rsidRPr="00227459" w:rsidRDefault="00E76C02" w:rsidP="00E76C02">
            <w:pPr>
              <w:rPr>
                <w:rFonts w:cs="Arial"/>
                <w:szCs w:val="22"/>
              </w:rPr>
            </w:pPr>
          </w:p>
        </w:tc>
        <w:tc>
          <w:tcPr>
            <w:tcW w:w="4009" w:type="dxa"/>
            <w:shd w:val="clear" w:color="auto" w:fill="auto"/>
            <w:vAlign w:val="center"/>
          </w:tcPr>
          <w:p w14:paraId="464F27B7" w14:textId="0737715C" w:rsidR="00E76C02" w:rsidRPr="00227459" w:rsidRDefault="00E76C02" w:rsidP="00E76C02">
            <w:pPr>
              <w:ind w:firstLineChars="100" w:firstLine="221"/>
              <w:jc w:val="center"/>
              <w:rPr>
                <w:szCs w:val="22"/>
              </w:rPr>
            </w:pPr>
            <w:r w:rsidRPr="00227459">
              <w:rPr>
                <w:rFonts w:cs="Arial"/>
                <w:b/>
                <w:bCs/>
                <w:szCs w:val="22"/>
              </w:rPr>
              <w:t>Sede Ciudadela Mia</w:t>
            </w:r>
          </w:p>
        </w:tc>
        <w:tc>
          <w:tcPr>
            <w:tcW w:w="835" w:type="dxa"/>
            <w:vAlign w:val="bottom"/>
          </w:tcPr>
          <w:p w14:paraId="65B36747" w14:textId="77777777" w:rsidR="00E76C02" w:rsidRPr="00227459" w:rsidRDefault="00E76C02" w:rsidP="00E76C02">
            <w:pPr>
              <w:rPr>
                <w:rFonts w:cs="Arial"/>
                <w:szCs w:val="22"/>
              </w:rPr>
            </w:pPr>
          </w:p>
        </w:tc>
        <w:tc>
          <w:tcPr>
            <w:tcW w:w="979" w:type="dxa"/>
            <w:vAlign w:val="bottom"/>
          </w:tcPr>
          <w:p w14:paraId="2E8DF9CB" w14:textId="77777777" w:rsidR="00E76C02" w:rsidRPr="00227459" w:rsidRDefault="00E76C02" w:rsidP="00E76C02">
            <w:pPr>
              <w:rPr>
                <w:rFonts w:cs="Arial"/>
                <w:szCs w:val="22"/>
              </w:rPr>
            </w:pPr>
          </w:p>
        </w:tc>
        <w:tc>
          <w:tcPr>
            <w:tcW w:w="1202" w:type="dxa"/>
          </w:tcPr>
          <w:p w14:paraId="17B4A2E9" w14:textId="77777777" w:rsidR="00E76C02" w:rsidRPr="00227459" w:rsidRDefault="00E76C02" w:rsidP="00E76C02">
            <w:pPr>
              <w:rPr>
                <w:rFonts w:cs="Arial"/>
                <w:szCs w:val="22"/>
                <w:lang w:val="es-ES"/>
              </w:rPr>
            </w:pPr>
          </w:p>
        </w:tc>
        <w:tc>
          <w:tcPr>
            <w:tcW w:w="1405" w:type="dxa"/>
          </w:tcPr>
          <w:p w14:paraId="07DA8709" w14:textId="77777777" w:rsidR="00E76C02" w:rsidRPr="00227459" w:rsidRDefault="00E76C02" w:rsidP="00E76C02">
            <w:pPr>
              <w:rPr>
                <w:rFonts w:cs="Arial"/>
                <w:szCs w:val="22"/>
                <w:lang w:val="es-ES"/>
              </w:rPr>
            </w:pPr>
          </w:p>
        </w:tc>
      </w:tr>
      <w:tr w:rsidR="00227459" w:rsidRPr="00227459" w14:paraId="27C819B1" w14:textId="77777777" w:rsidTr="00AA4984">
        <w:tc>
          <w:tcPr>
            <w:tcW w:w="0" w:type="auto"/>
            <w:shd w:val="clear" w:color="auto" w:fill="auto"/>
            <w:vAlign w:val="center"/>
          </w:tcPr>
          <w:p w14:paraId="3DE91075" w14:textId="0EC3CE7F" w:rsidR="00E76C02" w:rsidRPr="00227459" w:rsidRDefault="00E76C02" w:rsidP="00E76C02">
            <w:pPr>
              <w:rPr>
                <w:rFonts w:cs="Arial"/>
                <w:szCs w:val="22"/>
              </w:rPr>
            </w:pPr>
            <w:r w:rsidRPr="00227459">
              <w:rPr>
                <w:rFonts w:cs="Arial"/>
                <w:szCs w:val="22"/>
              </w:rPr>
              <w:lastRenderedPageBreak/>
              <w:t>13</w:t>
            </w:r>
          </w:p>
        </w:tc>
        <w:tc>
          <w:tcPr>
            <w:tcW w:w="4009" w:type="dxa"/>
            <w:shd w:val="clear" w:color="auto" w:fill="auto"/>
            <w:vAlign w:val="center"/>
          </w:tcPr>
          <w:p w14:paraId="3129248F" w14:textId="750484BA" w:rsidR="00E76C02" w:rsidRPr="00227459" w:rsidRDefault="00E76C02" w:rsidP="00E76C02">
            <w:pPr>
              <w:rPr>
                <w:szCs w:val="22"/>
              </w:rPr>
            </w:pPr>
            <w:r w:rsidRPr="00227459">
              <w:rPr>
                <w:rFonts w:cs="Arial"/>
                <w:szCs w:val="22"/>
              </w:rPr>
              <w:t>Lavado (interno y externo) de los 4 tanques elevados, con volumen de 15 m3 por tanque</w:t>
            </w:r>
          </w:p>
        </w:tc>
        <w:tc>
          <w:tcPr>
            <w:tcW w:w="835" w:type="dxa"/>
            <w:vAlign w:val="bottom"/>
          </w:tcPr>
          <w:p w14:paraId="126C4371" w14:textId="4E454224" w:rsidR="00E76C02" w:rsidRPr="00227459" w:rsidRDefault="00E76C02" w:rsidP="00E76C02">
            <w:pPr>
              <w:rPr>
                <w:rFonts w:cs="Arial"/>
                <w:szCs w:val="22"/>
              </w:rPr>
            </w:pPr>
            <w:r w:rsidRPr="00227459">
              <w:rPr>
                <w:rFonts w:cs="Arial"/>
                <w:szCs w:val="22"/>
              </w:rPr>
              <w:t>Unidad</w:t>
            </w:r>
          </w:p>
        </w:tc>
        <w:tc>
          <w:tcPr>
            <w:tcW w:w="979" w:type="dxa"/>
            <w:vAlign w:val="bottom"/>
          </w:tcPr>
          <w:p w14:paraId="5E63F016" w14:textId="223932CB" w:rsidR="00E76C02" w:rsidRPr="00227459" w:rsidRDefault="00E76C02" w:rsidP="00E76C02">
            <w:pPr>
              <w:rPr>
                <w:rFonts w:cs="Arial"/>
                <w:szCs w:val="22"/>
              </w:rPr>
            </w:pPr>
            <w:r w:rsidRPr="00227459">
              <w:rPr>
                <w:rFonts w:cs="Arial"/>
                <w:szCs w:val="22"/>
              </w:rPr>
              <w:t>1</w:t>
            </w:r>
          </w:p>
        </w:tc>
        <w:tc>
          <w:tcPr>
            <w:tcW w:w="1202" w:type="dxa"/>
          </w:tcPr>
          <w:p w14:paraId="3AFE5203" w14:textId="77777777" w:rsidR="00E76C02" w:rsidRPr="00227459" w:rsidRDefault="00E76C02" w:rsidP="00E76C02">
            <w:pPr>
              <w:rPr>
                <w:rFonts w:cs="Arial"/>
                <w:szCs w:val="22"/>
                <w:lang w:val="es-ES"/>
              </w:rPr>
            </w:pPr>
          </w:p>
        </w:tc>
        <w:tc>
          <w:tcPr>
            <w:tcW w:w="1405" w:type="dxa"/>
          </w:tcPr>
          <w:p w14:paraId="499D04A5" w14:textId="77777777" w:rsidR="00E76C02" w:rsidRPr="00227459" w:rsidRDefault="00E76C02" w:rsidP="00E76C02">
            <w:pPr>
              <w:rPr>
                <w:rFonts w:cs="Arial"/>
                <w:szCs w:val="22"/>
                <w:lang w:val="es-ES"/>
              </w:rPr>
            </w:pPr>
          </w:p>
        </w:tc>
      </w:tr>
      <w:tr w:rsidR="00227459" w:rsidRPr="00227459" w14:paraId="2E7413BD" w14:textId="77777777" w:rsidTr="00AA4984">
        <w:tc>
          <w:tcPr>
            <w:tcW w:w="0" w:type="auto"/>
            <w:shd w:val="clear" w:color="auto" w:fill="auto"/>
            <w:vAlign w:val="center"/>
          </w:tcPr>
          <w:p w14:paraId="5761F96F" w14:textId="256C8A40" w:rsidR="00E76C02" w:rsidRPr="00227459" w:rsidRDefault="00E76C02" w:rsidP="00E76C02">
            <w:pPr>
              <w:rPr>
                <w:rFonts w:cs="Arial"/>
                <w:szCs w:val="22"/>
              </w:rPr>
            </w:pPr>
            <w:r w:rsidRPr="00227459">
              <w:rPr>
                <w:rFonts w:cs="Arial"/>
                <w:szCs w:val="22"/>
              </w:rPr>
              <w:t>14</w:t>
            </w:r>
          </w:p>
        </w:tc>
        <w:tc>
          <w:tcPr>
            <w:tcW w:w="4009" w:type="dxa"/>
            <w:shd w:val="clear" w:color="auto" w:fill="auto"/>
            <w:vAlign w:val="center"/>
          </w:tcPr>
          <w:p w14:paraId="64AAF2E2" w14:textId="4964B726" w:rsidR="00E76C02" w:rsidRPr="00227459" w:rsidRDefault="00E76C02" w:rsidP="00E76C02">
            <w:pPr>
              <w:rPr>
                <w:szCs w:val="22"/>
              </w:rPr>
            </w:pPr>
            <w:r w:rsidRPr="00227459">
              <w:rPr>
                <w:rFonts w:cs="Arial"/>
                <w:szCs w:val="22"/>
              </w:rPr>
              <w:t>Lavado (interno y externo) de los 6 tanques bajos de almacenamiento de la planta de tratamiento, Con un volumen de 50 m³ por tanque.</w:t>
            </w:r>
          </w:p>
        </w:tc>
        <w:tc>
          <w:tcPr>
            <w:tcW w:w="835" w:type="dxa"/>
            <w:vAlign w:val="bottom"/>
          </w:tcPr>
          <w:p w14:paraId="0D34C6F5" w14:textId="7B80F122" w:rsidR="00E76C02" w:rsidRPr="00227459" w:rsidRDefault="00E76C02" w:rsidP="00E76C02">
            <w:pPr>
              <w:rPr>
                <w:rFonts w:cs="Arial"/>
                <w:szCs w:val="22"/>
              </w:rPr>
            </w:pPr>
            <w:r w:rsidRPr="00227459">
              <w:rPr>
                <w:rFonts w:cs="Arial"/>
                <w:szCs w:val="22"/>
              </w:rPr>
              <w:t>Unidad</w:t>
            </w:r>
          </w:p>
        </w:tc>
        <w:tc>
          <w:tcPr>
            <w:tcW w:w="979" w:type="dxa"/>
            <w:vAlign w:val="bottom"/>
          </w:tcPr>
          <w:p w14:paraId="3CC16C56" w14:textId="075E5690" w:rsidR="00E76C02" w:rsidRPr="00227459" w:rsidRDefault="00E76C02" w:rsidP="00E76C02">
            <w:pPr>
              <w:rPr>
                <w:rFonts w:cs="Arial"/>
                <w:szCs w:val="22"/>
              </w:rPr>
            </w:pPr>
            <w:r w:rsidRPr="00227459">
              <w:rPr>
                <w:rFonts w:cs="Arial"/>
                <w:szCs w:val="22"/>
              </w:rPr>
              <w:t>1</w:t>
            </w:r>
          </w:p>
        </w:tc>
        <w:tc>
          <w:tcPr>
            <w:tcW w:w="1202" w:type="dxa"/>
          </w:tcPr>
          <w:p w14:paraId="6365F615" w14:textId="77777777" w:rsidR="00E76C02" w:rsidRPr="00227459" w:rsidRDefault="00E76C02" w:rsidP="00E76C02">
            <w:pPr>
              <w:rPr>
                <w:rFonts w:cs="Arial"/>
                <w:szCs w:val="22"/>
                <w:lang w:val="es-ES"/>
              </w:rPr>
            </w:pPr>
          </w:p>
        </w:tc>
        <w:tc>
          <w:tcPr>
            <w:tcW w:w="1405" w:type="dxa"/>
          </w:tcPr>
          <w:p w14:paraId="599E7179" w14:textId="77777777" w:rsidR="00E76C02" w:rsidRPr="00227459" w:rsidRDefault="00E76C02" w:rsidP="00E76C02">
            <w:pPr>
              <w:rPr>
                <w:rFonts w:cs="Arial"/>
                <w:szCs w:val="22"/>
                <w:lang w:val="es-ES"/>
              </w:rPr>
            </w:pPr>
          </w:p>
        </w:tc>
      </w:tr>
      <w:tr w:rsidR="00227459" w:rsidRPr="00227459" w14:paraId="591C78E9" w14:textId="77777777" w:rsidTr="00AA4984">
        <w:tc>
          <w:tcPr>
            <w:tcW w:w="0" w:type="auto"/>
            <w:shd w:val="clear" w:color="auto" w:fill="auto"/>
            <w:vAlign w:val="center"/>
          </w:tcPr>
          <w:p w14:paraId="3625F8E7" w14:textId="3CED3B02" w:rsidR="00E76C02" w:rsidRPr="00227459" w:rsidRDefault="00E76C02" w:rsidP="00E76C02">
            <w:pPr>
              <w:rPr>
                <w:rFonts w:cs="Arial"/>
                <w:szCs w:val="22"/>
              </w:rPr>
            </w:pPr>
            <w:r w:rsidRPr="00227459">
              <w:rPr>
                <w:rFonts w:cs="Arial"/>
                <w:szCs w:val="22"/>
              </w:rPr>
              <w:t>15</w:t>
            </w:r>
          </w:p>
        </w:tc>
        <w:tc>
          <w:tcPr>
            <w:tcW w:w="4009" w:type="dxa"/>
            <w:shd w:val="clear" w:color="auto" w:fill="auto"/>
            <w:vAlign w:val="center"/>
          </w:tcPr>
          <w:p w14:paraId="69CA7515" w14:textId="37D31614" w:rsidR="00E76C02" w:rsidRPr="00227459" w:rsidRDefault="00E76C02" w:rsidP="00E76C02">
            <w:pPr>
              <w:rPr>
                <w:szCs w:val="22"/>
              </w:rPr>
            </w:pPr>
            <w:r w:rsidRPr="00227459">
              <w:rPr>
                <w:rFonts w:cs="Arial"/>
                <w:szCs w:val="22"/>
              </w:rPr>
              <w:t>Lavado planta de tratamiento compacta (sedimentadores y estructuras externas como paredes, muros, pisos, alrededor de los lechos de secado, tanques de red contra incendios, cuarto de bombas, tanque cónico y alrededores)</w:t>
            </w:r>
          </w:p>
        </w:tc>
        <w:tc>
          <w:tcPr>
            <w:tcW w:w="835" w:type="dxa"/>
            <w:vAlign w:val="bottom"/>
          </w:tcPr>
          <w:p w14:paraId="16FA8531" w14:textId="18247922" w:rsidR="00E76C02" w:rsidRPr="00227459" w:rsidRDefault="00E76C02" w:rsidP="00E76C02">
            <w:pPr>
              <w:rPr>
                <w:rFonts w:cs="Arial"/>
                <w:szCs w:val="22"/>
              </w:rPr>
            </w:pPr>
            <w:r w:rsidRPr="00227459">
              <w:rPr>
                <w:rFonts w:cs="Arial"/>
                <w:szCs w:val="22"/>
              </w:rPr>
              <w:t>Unidad</w:t>
            </w:r>
          </w:p>
        </w:tc>
        <w:tc>
          <w:tcPr>
            <w:tcW w:w="979" w:type="dxa"/>
            <w:vAlign w:val="bottom"/>
          </w:tcPr>
          <w:p w14:paraId="23D4651F" w14:textId="492B8A5C" w:rsidR="00E76C02" w:rsidRPr="00227459" w:rsidRDefault="00E76C02" w:rsidP="00E76C02">
            <w:pPr>
              <w:rPr>
                <w:rFonts w:cs="Arial"/>
                <w:szCs w:val="22"/>
              </w:rPr>
            </w:pPr>
            <w:r w:rsidRPr="00227459">
              <w:rPr>
                <w:rFonts w:cs="Arial"/>
                <w:szCs w:val="22"/>
              </w:rPr>
              <w:t>1</w:t>
            </w:r>
          </w:p>
        </w:tc>
        <w:tc>
          <w:tcPr>
            <w:tcW w:w="1202" w:type="dxa"/>
          </w:tcPr>
          <w:p w14:paraId="26381235" w14:textId="77777777" w:rsidR="00E76C02" w:rsidRPr="00227459" w:rsidRDefault="00E76C02" w:rsidP="00E76C02">
            <w:pPr>
              <w:rPr>
                <w:rFonts w:cs="Arial"/>
                <w:szCs w:val="22"/>
                <w:lang w:val="es-ES"/>
              </w:rPr>
            </w:pPr>
          </w:p>
        </w:tc>
        <w:tc>
          <w:tcPr>
            <w:tcW w:w="1405" w:type="dxa"/>
          </w:tcPr>
          <w:p w14:paraId="501F3AB8" w14:textId="77777777" w:rsidR="00E76C02" w:rsidRPr="00227459" w:rsidRDefault="00E76C02" w:rsidP="00E76C02">
            <w:pPr>
              <w:rPr>
                <w:rFonts w:cs="Arial"/>
                <w:szCs w:val="22"/>
                <w:lang w:val="es-ES"/>
              </w:rPr>
            </w:pPr>
          </w:p>
        </w:tc>
      </w:tr>
      <w:tr w:rsidR="00227459" w:rsidRPr="00227459" w14:paraId="1BB74356" w14:textId="77777777" w:rsidTr="00AA4984">
        <w:tc>
          <w:tcPr>
            <w:tcW w:w="0" w:type="auto"/>
            <w:shd w:val="clear" w:color="auto" w:fill="auto"/>
            <w:vAlign w:val="center"/>
          </w:tcPr>
          <w:p w14:paraId="34577B35" w14:textId="6176D7D2" w:rsidR="00E76C02" w:rsidRPr="00227459" w:rsidRDefault="00E76C02" w:rsidP="00E76C02">
            <w:pPr>
              <w:rPr>
                <w:rFonts w:cs="Arial"/>
                <w:szCs w:val="22"/>
              </w:rPr>
            </w:pPr>
            <w:r w:rsidRPr="00227459">
              <w:rPr>
                <w:rFonts w:cs="Arial"/>
                <w:szCs w:val="22"/>
              </w:rPr>
              <w:t>16</w:t>
            </w:r>
          </w:p>
        </w:tc>
        <w:tc>
          <w:tcPr>
            <w:tcW w:w="4009" w:type="dxa"/>
            <w:shd w:val="clear" w:color="auto" w:fill="auto"/>
            <w:vAlign w:val="center"/>
          </w:tcPr>
          <w:p w14:paraId="1B1E5DB3" w14:textId="3802DEF9" w:rsidR="00E76C02" w:rsidRPr="00227459" w:rsidRDefault="00E76C02" w:rsidP="00E76C02">
            <w:pPr>
              <w:rPr>
                <w:szCs w:val="22"/>
              </w:rPr>
            </w:pPr>
            <w:r w:rsidRPr="00227459">
              <w:rPr>
                <w:rFonts w:cs="Arial"/>
                <w:szCs w:val="22"/>
              </w:rPr>
              <w:t>Lavado general de la planta de tratamiento de aguas residuales zona A, incluye tanques, muros, escaleras y pisos</w:t>
            </w:r>
          </w:p>
        </w:tc>
        <w:tc>
          <w:tcPr>
            <w:tcW w:w="835" w:type="dxa"/>
            <w:vAlign w:val="bottom"/>
          </w:tcPr>
          <w:p w14:paraId="76FD4D67" w14:textId="3FB4600E" w:rsidR="00E76C02" w:rsidRPr="00227459" w:rsidRDefault="00E76C02" w:rsidP="00E76C02">
            <w:pPr>
              <w:rPr>
                <w:rFonts w:cs="Arial"/>
                <w:szCs w:val="22"/>
              </w:rPr>
            </w:pPr>
            <w:r w:rsidRPr="00227459">
              <w:rPr>
                <w:rFonts w:cs="Arial"/>
                <w:szCs w:val="22"/>
              </w:rPr>
              <w:t>Unidad</w:t>
            </w:r>
          </w:p>
        </w:tc>
        <w:tc>
          <w:tcPr>
            <w:tcW w:w="979" w:type="dxa"/>
            <w:vAlign w:val="bottom"/>
          </w:tcPr>
          <w:p w14:paraId="6E8F5D27" w14:textId="2667C02B" w:rsidR="00E76C02" w:rsidRPr="00227459" w:rsidRDefault="00E76C02" w:rsidP="00E76C02">
            <w:pPr>
              <w:rPr>
                <w:rFonts w:cs="Arial"/>
                <w:szCs w:val="22"/>
              </w:rPr>
            </w:pPr>
            <w:r w:rsidRPr="00227459">
              <w:rPr>
                <w:rFonts w:cs="Arial"/>
                <w:szCs w:val="22"/>
              </w:rPr>
              <w:t>1</w:t>
            </w:r>
          </w:p>
        </w:tc>
        <w:tc>
          <w:tcPr>
            <w:tcW w:w="1202" w:type="dxa"/>
          </w:tcPr>
          <w:p w14:paraId="0CF5A160" w14:textId="77777777" w:rsidR="00E76C02" w:rsidRPr="00227459" w:rsidRDefault="00E76C02" w:rsidP="00E76C02">
            <w:pPr>
              <w:rPr>
                <w:rFonts w:cs="Arial"/>
                <w:szCs w:val="22"/>
                <w:lang w:val="es-ES"/>
              </w:rPr>
            </w:pPr>
          </w:p>
        </w:tc>
        <w:tc>
          <w:tcPr>
            <w:tcW w:w="1405" w:type="dxa"/>
          </w:tcPr>
          <w:p w14:paraId="463C8B42" w14:textId="77777777" w:rsidR="00E76C02" w:rsidRPr="00227459" w:rsidRDefault="00E76C02" w:rsidP="00E76C02">
            <w:pPr>
              <w:rPr>
                <w:rFonts w:cs="Arial"/>
                <w:szCs w:val="22"/>
                <w:lang w:val="es-ES"/>
              </w:rPr>
            </w:pPr>
          </w:p>
        </w:tc>
      </w:tr>
      <w:tr w:rsidR="00227459" w:rsidRPr="00227459" w14:paraId="0F906DDD" w14:textId="77777777" w:rsidTr="00AA4984">
        <w:tc>
          <w:tcPr>
            <w:tcW w:w="0" w:type="auto"/>
            <w:shd w:val="clear" w:color="auto" w:fill="auto"/>
            <w:vAlign w:val="center"/>
          </w:tcPr>
          <w:p w14:paraId="609F0458" w14:textId="3E5AEEE1" w:rsidR="00E76C02" w:rsidRPr="00227459" w:rsidRDefault="00E76C02" w:rsidP="00E76C02">
            <w:pPr>
              <w:rPr>
                <w:rFonts w:cs="Arial"/>
                <w:szCs w:val="22"/>
              </w:rPr>
            </w:pPr>
            <w:r w:rsidRPr="00227459">
              <w:rPr>
                <w:rFonts w:cs="Arial"/>
                <w:szCs w:val="22"/>
              </w:rPr>
              <w:t>17</w:t>
            </w:r>
          </w:p>
        </w:tc>
        <w:tc>
          <w:tcPr>
            <w:tcW w:w="4009" w:type="dxa"/>
            <w:shd w:val="clear" w:color="auto" w:fill="auto"/>
            <w:vAlign w:val="center"/>
          </w:tcPr>
          <w:p w14:paraId="4F769675" w14:textId="6130CAE6" w:rsidR="00E76C02" w:rsidRPr="00227459" w:rsidRDefault="00E76C02" w:rsidP="00E76C02">
            <w:pPr>
              <w:rPr>
                <w:szCs w:val="22"/>
              </w:rPr>
            </w:pPr>
            <w:r w:rsidRPr="00227459">
              <w:rPr>
                <w:rFonts w:cs="Arial"/>
                <w:szCs w:val="22"/>
              </w:rPr>
              <w:t>Lavado general de la planta de tratamiento de aguas residuales zona C, incluye tanques, muros, escaleras y pisos</w:t>
            </w:r>
          </w:p>
        </w:tc>
        <w:tc>
          <w:tcPr>
            <w:tcW w:w="835" w:type="dxa"/>
            <w:vAlign w:val="bottom"/>
          </w:tcPr>
          <w:p w14:paraId="1376F553" w14:textId="78207339" w:rsidR="00E76C02" w:rsidRPr="00227459" w:rsidRDefault="00E76C02" w:rsidP="00E76C02">
            <w:pPr>
              <w:rPr>
                <w:rFonts w:cs="Arial"/>
                <w:szCs w:val="22"/>
              </w:rPr>
            </w:pPr>
            <w:r w:rsidRPr="00227459">
              <w:rPr>
                <w:rFonts w:cs="Arial"/>
                <w:szCs w:val="22"/>
              </w:rPr>
              <w:t>Unidad</w:t>
            </w:r>
          </w:p>
        </w:tc>
        <w:tc>
          <w:tcPr>
            <w:tcW w:w="979" w:type="dxa"/>
            <w:vAlign w:val="bottom"/>
          </w:tcPr>
          <w:p w14:paraId="55AE3D6E" w14:textId="7543F5CE" w:rsidR="00E76C02" w:rsidRPr="00227459" w:rsidRDefault="00E76C02" w:rsidP="00E76C02">
            <w:pPr>
              <w:rPr>
                <w:rFonts w:cs="Arial"/>
                <w:szCs w:val="22"/>
              </w:rPr>
            </w:pPr>
            <w:r w:rsidRPr="00227459">
              <w:rPr>
                <w:rFonts w:cs="Arial"/>
                <w:szCs w:val="22"/>
              </w:rPr>
              <w:t>1</w:t>
            </w:r>
          </w:p>
        </w:tc>
        <w:tc>
          <w:tcPr>
            <w:tcW w:w="1202" w:type="dxa"/>
          </w:tcPr>
          <w:p w14:paraId="18777B5B" w14:textId="77777777" w:rsidR="00E76C02" w:rsidRPr="00227459" w:rsidRDefault="00E76C02" w:rsidP="00E76C02">
            <w:pPr>
              <w:rPr>
                <w:rFonts w:cs="Arial"/>
                <w:szCs w:val="22"/>
                <w:lang w:val="es-ES"/>
              </w:rPr>
            </w:pPr>
          </w:p>
        </w:tc>
        <w:tc>
          <w:tcPr>
            <w:tcW w:w="1405" w:type="dxa"/>
          </w:tcPr>
          <w:p w14:paraId="3AC41618" w14:textId="77777777" w:rsidR="00E76C02" w:rsidRPr="00227459" w:rsidRDefault="00E76C02" w:rsidP="00E76C02">
            <w:pPr>
              <w:rPr>
                <w:rFonts w:cs="Arial"/>
                <w:szCs w:val="22"/>
                <w:lang w:val="es-ES"/>
              </w:rPr>
            </w:pPr>
          </w:p>
        </w:tc>
      </w:tr>
      <w:tr w:rsidR="00227459" w:rsidRPr="00227459" w14:paraId="4217A2F2" w14:textId="77777777" w:rsidTr="00AA4984">
        <w:tc>
          <w:tcPr>
            <w:tcW w:w="0" w:type="auto"/>
            <w:shd w:val="clear" w:color="auto" w:fill="auto"/>
            <w:vAlign w:val="center"/>
          </w:tcPr>
          <w:p w14:paraId="32D37447" w14:textId="0D750D07" w:rsidR="00E76C02" w:rsidRPr="00227459" w:rsidRDefault="00E76C02" w:rsidP="00E76C02">
            <w:pPr>
              <w:rPr>
                <w:rFonts w:cs="Arial"/>
                <w:szCs w:val="22"/>
              </w:rPr>
            </w:pPr>
            <w:r w:rsidRPr="00227459">
              <w:rPr>
                <w:rFonts w:cs="Arial"/>
                <w:szCs w:val="22"/>
              </w:rPr>
              <w:t>18</w:t>
            </w:r>
          </w:p>
        </w:tc>
        <w:tc>
          <w:tcPr>
            <w:tcW w:w="4009" w:type="dxa"/>
            <w:shd w:val="clear" w:color="auto" w:fill="auto"/>
            <w:vAlign w:val="center"/>
          </w:tcPr>
          <w:p w14:paraId="75209C16" w14:textId="27E4CE98" w:rsidR="00E76C02" w:rsidRPr="00227459" w:rsidRDefault="00E76C02" w:rsidP="00E76C02">
            <w:pPr>
              <w:rPr>
                <w:szCs w:val="22"/>
              </w:rPr>
            </w:pPr>
            <w:r w:rsidRPr="00227459">
              <w:rPr>
                <w:rFonts w:cs="Arial"/>
                <w:szCs w:val="22"/>
              </w:rPr>
              <w:t>Lavado general de la planta de tratamiento de aguas residuales zona D, incluye tanques, muros, escaleras y pisos</w:t>
            </w:r>
          </w:p>
        </w:tc>
        <w:tc>
          <w:tcPr>
            <w:tcW w:w="835" w:type="dxa"/>
            <w:vAlign w:val="bottom"/>
          </w:tcPr>
          <w:p w14:paraId="7F10DF17" w14:textId="3564E60C" w:rsidR="00E76C02" w:rsidRPr="00227459" w:rsidRDefault="00E76C02" w:rsidP="00E76C02">
            <w:pPr>
              <w:rPr>
                <w:rFonts w:cs="Arial"/>
                <w:szCs w:val="22"/>
              </w:rPr>
            </w:pPr>
            <w:r w:rsidRPr="00227459">
              <w:rPr>
                <w:rFonts w:cs="Arial"/>
                <w:szCs w:val="22"/>
              </w:rPr>
              <w:t>Unidad</w:t>
            </w:r>
          </w:p>
        </w:tc>
        <w:tc>
          <w:tcPr>
            <w:tcW w:w="979" w:type="dxa"/>
            <w:vAlign w:val="bottom"/>
          </w:tcPr>
          <w:p w14:paraId="454B7329" w14:textId="4B39C4EA" w:rsidR="00E76C02" w:rsidRPr="00227459" w:rsidRDefault="00E76C02" w:rsidP="00E76C02">
            <w:pPr>
              <w:rPr>
                <w:rFonts w:cs="Arial"/>
                <w:szCs w:val="22"/>
              </w:rPr>
            </w:pPr>
            <w:r w:rsidRPr="00227459">
              <w:rPr>
                <w:rFonts w:cs="Arial"/>
                <w:szCs w:val="22"/>
              </w:rPr>
              <w:t>1</w:t>
            </w:r>
          </w:p>
        </w:tc>
        <w:tc>
          <w:tcPr>
            <w:tcW w:w="1202" w:type="dxa"/>
          </w:tcPr>
          <w:p w14:paraId="7A8DC4D5" w14:textId="77777777" w:rsidR="00E76C02" w:rsidRPr="00227459" w:rsidRDefault="00E76C02" w:rsidP="00E76C02">
            <w:pPr>
              <w:rPr>
                <w:rFonts w:cs="Arial"/>
                <w:szCs w:val="22"/>
                <w:lang w:val="es-ES"/>
              </w:rPr>
            </w:pPr>
          </w:p>
        </w:tc>
        <w:tc>
          <w:tcPr>
            <w:tcW w:w="1405" w:type="dxa"/>
          </w:tcPr>
          <w:p w14:paraId="2BC51086" w14:textId="77777777" w:rsidR="00E76C02" w:rsidRPr="00227459" w:rsidRDefault="00E76C02" w:rsidP="00E76C02">
            <w:pPr>
              <w:rPr>
                <w:rFonts w:cs="Arial"/>
                <w:szCs w:val="22"/>
                <w:lang w:val="es-ES"/>
              </w:rPr>
            </w:pPr>
          </w:p>
        </w:tc>
      </w:tr>
      <w:tr w:rsidR="00227459" w:rsidRPr="00227459" w14:paraId="42A5459D" w14:textId="77777777" w:rsidTr="00AA4984">
        <w:tc>
          <w:tcPr>
            <w:tcW w:w="0" w:type="auto"/>
            <w:shd w:val="clear" w:color="auto" w:fill="auto"/>
            <w:vAlign w:val="center"/>
          </w:tcPr>
          <w:p w14:paraId="1FD2F595" w14:textId="28D5BD70" w:rsidR="00E76C02" w:rsidRPr="00227459" w:rsidRDefault="00E76C02" w:rsidP="00E76C02">
            <w:pPr>
              <w:rPr>
                <w:rFonts w:cs="Arial"/>
                <w:szCs w:val="22"/>
              </w:rPr>
            </w:pPr>
            <w:r w:rsidRPr="00227459">
              <w:rPr>
                <w:rFonts w:cs="Arial"/>
                <w:szCs w:val="22"/>
              </w:rPr>
              <w:t>19</w:t>
            </w:r>
          </w:p>
        </w:tc>
        <w:tc>
          <w:tcPr>
            <w:tcW w:w="4009" w:type="dxa"/>
            <w:shd w:val="clear" w:color="auto" w:fill="auto"/>
            <w:vAlign w:val="center"/>
          </w:tcPr>
          <w:p w14:paraId="7B241C88" w14:textId="0FD66C6C" w:rsidR="00E76C02" w:rsidRPr="00227459" w:rsidRDefault="00E76C02" w:rsidP="00E76C02">
            <w:pPr>
              <w:rPr>
                <w:szCs w:val="22"/>
              </w:rPr>
            </w:pPr>
            <w:r w:rsidRPr="00227459">
              <w:rPr>
                <w:rFonts w:cs="Arial"/>
                <w:szCs w:val="22"/>
              </w:rPr>
              <w:t>Lavado general de la planta de tratamiento de aguas residuales zona E, incluye tanques, muros, escaleras y pisos</w:t>
            </w:r>
          </w:p>
        </w:tc>
        <w:tc>
          <w:tcPr>
            <w:tcW w:w="835" w:type="dxa"/>
            <w:vAlign w:val="bottom"/>
          </w:tcPr>
          <w:p w14:paraId="33679195" w14:textId="20987420" w:rsidR="00E76C02" w:rsidRPr="00227459" w:rsidRDefault="00E76C02" w:rsidP="00E76C02">
            <w:pPr>
              <w:rPr>
                <w:rFonts w:cs="Arial"/>
                <w:szCs w:val="22"/>
              </w:rPr>
            </w:pPr>
            <w:r w:rsidRPr="00227459">
              <w:rPr>
                <w:rFonts w:cs="Arial"/>
                <w:szCs w:val="22"/>
              </w:rPr>
              <w:t>Unidad</w:t>
            </w:r>
          </w:p>
        </w:tc>
        <w:tc>
          <w:tcPr>
            <w:tcW w:w="979" w:type="dxa"/>
            <w:vAlign w:val="bottom"/>
          </w:tcPr>
          <w:p w14:paraId="2748C47E" w14:textId="02442033" w:rsidR="00E76C02" w:rsidRPr="00227459" w:rsidRDefault="00E76C02" w:rsidP="00E76C02">
            <w:pPr>
              <w:rPr>
                <w:rFonts w:cs="Arial"/>
                <w:szCs w:val="22"/>
              </w:rPr>
            </w:pPr>
            <w:r w:rsidRPr="00227459">
              <w:rPr>
                <w:rFonts w:cs="Arial"/>
                <w:szCs w:val="22"/>
              </w:rPr>
              <w:t>1</w:t>
            </w:r>
          </w:p>
        </w:tc>
        <w:tc>
          <w:tcPr>
            <w:tcW w:w="1202" w:type="dxa"/>
          </w:tcPr>
          <w:p w14:paraId="2DA6D491" w14:textId="77777777" w:rsidR="00E76C02" w:rsidRPr="00227459" w:rsidRDefault="00E76C02" w:rsidP="00E76C02">
            <w:pPr>
              <w:rPr>
                <w:rFonts w:cs="Arial"/>
                <w:szCs w:val="22"/>
                <w:lang w:val="es-ES"/>
              </w:rPr>
            </w:pPr>
          </w:p>
        </w:tc>
        <w:tc>
          <w:tcPr>
            <w:tcW w:w="1405" w:type="dxa"/>
          </w:tcPr>
          <w:p w14:paraId="74357A64" w14:textId="77777777" w:rsidR="00E76C02" w:rsidRPr="00227459" w:rsidRDefault="00E76C02" w:rsidP="00E76C02">
            <w:pPr>
              <w:rPr>
                <w:rFonts w:cs="Arial"/>
                <w:szCs w:val="22"/>
                <w:lang w:val="es-ES"/>
              </w:rPr>
            </w:pPr>
          </w:p>
        </w:tc>
      </w:tr>
      <w:tr w:rsidR="00227459" w:rsidRPr="00227459" w14:paraId="7C7234B6" w14:textId="77777777" w:rsidTr="00AA4984">
        <w:tc>
          <w:tcPr>
            <w:tcW w:w="0" w:type="auto"/>
            <w:shd w:val="clear" w:color="auto" w:fill="auto"/>
            <w:vAlign w:val="center"/>
          </w:tcPr>
          <w:p w14:paraId="596C7877" w14:textId="77777777" w:rsidR="00E76C02" w:rsidRPr="00227459" w:rsidRDefault="00E76C02" w:rsidP="00E76C02">
            <w:pPr>
              <w:rPr>
                <w:rFonts w:cs="Arial"/>
                <w:szCs w:val="22"/>
              </w:rPr>
            </w:pPr>
          </w:p>
        </w:tc>
        <w:tc>
          <w:tcPr>
            <w:tcW w:w="4009" w:type="dxa"/>
            <w:shd w:val="clear" w:color="auto" w:fill="auto"/>
            <w:vAlign w:val="center"/>
          </w:tcPr>
          <w:p w14:paraId="315664AB" w14:textId="598350D8" w:rsidR="00E76C02" w:rsidRPr="00227459" w:rsidRDefault="00E76C02" w:rsidP="00E76C02">
            <w:pPr>
              <w:ind w:firstLineChars="100" w:firstLine="221"/>
              <w:jc w:val="center"/>
              <w:rPr>
                <w:szCs w:val="22"/>
              </w:rPr>
            </w:pPr>
            <w:r w:rsidRPr="00227459">
              <w:rPr>
                <w:rFonts w:cs="Arial"/>
                <w:b/>
                <w:bCs/>
                <w:szCs w:val="22"/>
              </w:rPr>
              <w:t>Sede Zona Minera</w:t>
            </w:r>
          </w:p>
        </w:tc>
        <w:tc>
          <w:tcPr>
            <w:tcW w:w="835" w:type="dxa"/>
            <w:vAlign w:val="bottom"/>
          </w:tcPr>
          <w:p w14:paraId="5A60BC20" w14:textId="465C1F0D" w:rsidR="00E76C02" w:rsidRPr="00227459" w:rsidRDefault="00E76C02" w:rsidP="00E76C02">
            <w:pPr>
              <w:rPr>
                <w:rFonts w:cs="Arial"/>
                <w:szCs w:val="22"/>
              </w:rPr>
            </w:pPr>
          </w:p>
        </w:tc>
        <w:tc>
          <w:tcPr>
            <w:tcW w:w="979" w:type="dxa"/>
            <w:vAlign w:val="bottom"/>
          </w:tcPr>
          <w:p w14:paraId="4C1E06D1" w14:textId="77777777" w:rsidR="00E76C02" w:rsidRPr="00227459" w:rsidRDefault="00E76C02" w:rsidP="00E76C02">
            <w:pPr>
              <w:rPr>
                <w:rFonts w:cs="Arial"/>
                <w:szCs w:val="22"/>
              </w:rPr>
            </w:pPr>
          </w:p>
        </w:tc>
        <w:tc>
          <w:tcPr>
            <w:tcW w:w="1202" w:type="dxa"/>
          </w:tcPr>
          <w:p w14:paraId="36F86F0C" w14:textId="77777777" w:rsidR="00E76C02" w:rsidRPr="00227459" w:rsidRDefault="00E76C02" w:rsidP="00E76C02">
            <w:pPr>
              <w:rPr>
                <w:rFonts w:cs="Arial"/>
                <w:szCs w:val="22"/>
                <w:lang w:val="es-ES"/>
              </w:rPr>
            </w:pPr>
          </w:p>
        </w:tc>
        <w:tc>
          <w:tcPr>
            <w:tcW w:w="1405" w:type="dxa"/>
          </w:tcPr>
          <w:p w14:paraId="73C8E125" w14:textId="77777777" w:rsidR="00E76C02" w:rsidRPr="00227459" w:rsidRDefault="00E76C02" w:rsidP="00E76C02">
            <w:pPr>
              <w:rPr>
                <w:rFonts w:cs="Arial"/>
                <w:szCs w:val="22"/>
                <w:lang w:val="es-ES"/>
              </w:rPr>
            </w:pPr>
          </w:p>
        </w:tc>
      </w:tr>
      <w:tr w:rsidR="00227459" w:rsidRPr="00227459" w14:paraId="586C6375" w14:textId="77777777" w:rsidTr="00AA4984">
        <w:tc>
          <w:tcPr>
            <w:tcW w:w="0" w:type="auto"/>
            <w:shd w:val="clear" w:color="auto" w:fill="auto"/>
            <w:vAlign w:val="center"/>
          </w:tcPr>
          <w:p w14:paraId="445D1617" w14:textId="373D6EE4" w:rsidR="00E76C02" w:rsidRPr="00227459" w:rsidRDefault="00E76C02" w:rsidP="00E76C02">
            <w:pPr>
              <w:rPr>
                <w:rFonts w:cs="Arial"/>
                <w:szCs w:val="22"/>
              </w:rPr>
            </w:pPr>
            <w:r w:rsidRPr="00227459">
              <w:rPr>
                <w:rFonts w:cs="Arial"/>
                <w:szCs w:val="22"/>
              </w:rPr>
              <w:t>20</w:t>
            </w:r>
          </w:p>
        </w:tc>
        <w:tc>
          <w:tcPr>
            <w:tcW w:w="4009" w:type="dxa"/>
            <w:shd w:val="clear" w:color="auto" w:fill="auto"/>
            <w:vAlign w:val="center"/>
          </w:tcPr>
          <w:p w14:paraId="42254074" w14:textId="0F405E2E" w:rsidR="00E76C02" w:rsidRPr="00227459" w:rsidRDefault="00E76C02" w:rsidP="00E76C02">
            <w:pPr>
              <w:ind w:firstLineChars="100" w:firstLine="220"/>
              <w:rPr>
                <w:szCs w:val="22"/>
              </w:rPr>
            </w:pPr>
            <w:r w:rsidRPr="00227459">
              <w:rPr>
                <w:rFonts w:cs="Arial"/>
                <w:szCs w:val="22"/>
              </w:rPr>
              <w:t>Lavado (interno y externo), pisos del tanque elevado y escaleras de acceso. Volumen de 1000m3</w:t>
            </w:r>
          </w:p>
        </w:tc>
        <w:tc>
          <w:tcPr>
            <w:tcW w:w="835" w:type="dxa"/>
            <w:vAlign w:val="bottom"/>
          </w:tcPr>
          <w:p w14:paraId="2A2682A6" w14:textId="3A46B1FF" w:rsidR="00E76C02" w:rsidRPr="00227459" w:rsidRDefault="00E76C02" w:rsidP="00E76C02">
            <w:pPr>
              <w:rPr>
                <w:rFonts w:cs="Arial"/>
                <w:szCs w:val="22"/>
              </w:rPr>
            </w:pPr>
            <w:r w:rsidRPr="00227459">
              <w:rPr>
                <w:rFonts w:cs="Arial"/>
                <w:szCs w:val="22"/>
              </w:rPr>
              <w:t>Unidad</w:t>
            </w:r>
          </w:p>
        </w:tc>
        <w:tc>
          <w:tcPr>
            <w:tcW w:w="979" w:type="dxa"/>
            <w:vAlign w:val="bottom"/>
          </w:tcPr>
          <w:p w14:paraId="226EF259" w14:textId="0A93FA2E" w:rsidR="00E76C02" w:rsidRPr="00227459" w:rsidRDefault="00E76C02" w:rsidP="00E76C02">
            <w:pPr>
              <w:rPr>
                <w:rFonts w:cs="Arial"/>
                <w:szCs w:val="22"/>
              </w:rPr>
            </w:pPr>
            <w:r w:rsidRPr="00227459">
              <w:rPr>
                <w:rFonts w:cs="Arial"/>
                <w:szCs w:val="22"/>
              </w:rPr>
              <w:t>1</w:t>
            </w:r>
          </w:p>
        </w:tc>
        <w:tc>
          <w:tcPr>
            <w:tcW w:w="1202" w:type="dxa"/>
          </w:tcPr>
          <w:p w14:paraId="15540438" w14:textId="77777777" w:rsidR="00E76C02" w:rsidRPr="00227459" w:rsidRDefault="00E76C02" w:rsidP="00E76C02">
            <w:pPr>
              <w:rPr>
                <w:rFonts w:cs="Arial"/>
                <w:szCs w:val="22"/>
                <w:lang w:val="es-ES"/>
              </w:rPr>
            </w:pPr>
          </w:p>
        </w:tc>
        <w:tc>
          <w:tcPr>
            <w:tcW w:w="1405" w:type="dxa"/>
          </w:tcPr>
          <w:p w14:paraId="5332A18C" w14:textId="77777777" w:rsidR="00E76C02" w:rsidRPr="00227459" w:rsidRDefault="00E76C02" w:rsidP="00E76C02">
            <w:pPr>
              <w:rPr>
                <w:rFonts w:cs="Arial"/>
                <w:szCs w:val="22"/>
                <w:lang w:val="es-ES"/>
              </w:rPr>
            </w:pPr>
          </w:p>
        </w:tc>
      </w:tr>
      <w:tr w:rsidR="00227459" w:rsidRPr="00227459" w14:paraId="0A0C34DE" w14:textId="77777777" w:rsidTr="00AA4984">
        <w:tc>
          <w:tcPr>
            <w:tcW w:w="0" w:type="auto"/>
            <w:shd w:val="clear" w:color="auto" w:fill="auto"/>
            <w:vAlign w:val="center"/>
          </w:tcPr>
          <w:p w14:paraId="5130530C" w14:textId="77777777" w:rsidR="00E76C02" w:rsidRPr="00227459" w:rsidRDefault="00E76C02" w:rsidP="00E76C02">
            <w:pPr>
              <w:rPr>
                <w:rFonts w:cs="Arial"/>
                <w:szCs w:val="22"/>
              </w:rPr>
            </w:pPr>
          </w:p>
        </w:tc>
        <w:tc>
          <w:tcPr>
            <w:tcW w:w="4009" w:type="dxa"/>
            <w:shd w:val="clear" w:color="auto" w:fill="auto"/>
            <w:vAlign w:val="center"/>
          </w:tcPr>
          <w:p w14:paraId="45EEE181" w14:textId="3369CA1A" w:rsidR="00E76C02" w:rsidRPr="00227459" w:rsidRDefault="00E76C02" w:rsidP="00E76C02">
            <w:pPr>
              <w:ind w:firstLineChars="100" w:firstLine="221"/>
              <w:rPr>
                <w:szCs w:val="22"/>
              </w:rPr>
            </w:pPr>
            <w:r w:rsidRPr="00227459">
              <w:rPr>
                <w:rFonts w:cs="Arial"/>
                <w:b/>
                <w:bCs/>
                <w:szCs w:val="22"/>
              </w:rPr>
              <w:t>Sede Zona Norte</w:t>
            </w:r>
          </w:p>
        </w:tc>
        <w:tc>
          <w:tcPr>
            <w:tcW w:w="835" w:type="dxa"/>
            <w:vAlign w:val="bottom"/>
          </w:tcPr>
          <w:p w14:paraId="784DEC26" w14:textId="77777777" w:rsidR="00E76C02" w:rsidRPr="00227459" w:rsidRDefault="00E76C02" w:rsidP="00E76C02">
            <w:pPr>
              <w:rPr>
                <w:rFonts w:cs="Arial"/>
                <w:szCs w:val="22"/>
              </w:rPr>
            </w:pPr>
          </w:p>
        </w:tc>
        <w:tc>
          <w:tcPr>
            <w:tcW w:w="979" w:type="dxa"/>
            <w:vAlign w:val="bottom"/>
          </w:tcPr>
          <w:p w14:paraId="60696949" w14:textId="77777777" w:rsidR="00E76C02" w:rsidRPr="00227459" w:rsidRDefault="00E76C02" w:rsidP="00E76C02">
            <w:pPr>
              <w:rPr>
                <w:rFonts w:cs="Arial"/>
                <w:szCs w:val="22"/>
              </w:rPr>
            </w:pPr>
          </w:p>
        </w:tc>
        <w:tc>
          <w:tcPr>
            <w:tcW w:w="1202" w:type="dxa"/>
          </w:tcPr>
          <w:p w14:paraId="46F8FC8C" w14:textId="77777777" w:rsidR="00E76C02" w:rsidRPr="00227459" w:rsidRDefault="00E76C02" w:rsidP="00E76C02">
            <w:pPr>
              <w:rPr>
                <w:rFonts w:cs="Arial"/>
                <w:szCs w:val="22"/>
                <w:lang w:val="es-ES"/>
              </w:rPr>
            </w:pPr>
          </w:p>
        </w:tc>
        <w:tc>
          <w:tcPr>
            <w:tcW w:w="1405" w:type="dxa"/>
          </w:tcPr>
          <w:p w14:paraId="58FD5755" w14:textId="77777777" w:rsidR="00E76C02" w:rsidRPr="00227459" w:rsidRDefault="00E76C02" w:rsidP="00E76C02">
            <w:pPr>
              <w:rPr>
                <w:rFonts w:cs="Arial"/>
                <w:szCs w:val="22"/>
                <w:lang w:val="es-ES"/>
              </w:rPr>
            </w:pPr>
          </w:p>
        </w:tc>
      </w:tr>
      <w:tr w:rsidR="00227459" w:rsidRPr="00227459" w14:paraId="534B64B4" w14:textId="77777777" w:rsidTr="00AA4984">
        <w:tc>
          <w:tcPr>
            <w:tcW w:w="0" w:type="auto"/>
            <w:shd w:val="clear" w:color="auto" w:fill="auto"/>
            <w:vAlign w:val="center"/>
          </w:tcPr>
          <w:p w14:paraId="1154EC16" w14:textId="4274F616" w:rsidR="00E76C02" w:rsidRPr="00227459" w:rsidRDefault="00E76C02" w:rsidP="00E76C02">
            <w:pPr>
              <w:rPr>
                <w:rFonts w:cs="Arial"/>
                <w:szCs w:val="22"/>
              </w:rPr>
            </w:pPr>
            <w:r w:rsidRPr="00227459">
              <w:rPr>
                <w:rFonts w:cs="Arial"/>
                <w:szCs w:val="22"/>
              </w:rPr>
              <w:t>21</w:t>
            </w:r>
          </w:p>
        </w:tc>
        <w:tc>
          <w:tcPr>
            <w:tcW w:w="4009" w:type="dxa"/>
            <w:shd w:val="clear" w:color="auto" w:fill="auto"/>
            <w:vAlign w:val="center"/>
          </w:tcPr>
          <w:p w14:paraId="01F1CDC1" w14:textId="7C7B148B" w:rsidR="00E76C02" w:rsidRPr="00227459" w:rsidRDefault="00E76C02" w:rsidP="00E76C02">
            <w:pPr>
              <w:ind w:firstLineChars="100" w:firstLine="220"/>
              <w:rPr>
                <w:szCs w:val="22"/>
              </w:rPr>
            </w:pPr>
            <w:r w:rsidRPr="00227459">
              <w:rPr>
                <w:rFonts w:cs="Arial"/>
                <w:szCs w:val="22"/>
              </w:rPr>
              <w:t>Lavado (interno y externo), pisos del tanque elevado y escaleras de acceso. Volumen de 1000m3</w:t>
            </w:r>
          </w:p>
        </w:tc>
        <w:tc>
          <w:tcPr>
            <w:tcW w:w="835" w:type="dxa"/>
            <w:vAlign w:val="bottom"/>
          </w:tcPr>
          <w:p w14:paraId="346F1CB6" w14:textId="13705507" w:rsidR="00E76C02" w:rsidRPr="00227459" w:rsidRDefault="00E76C02" w:rsidP="00E76C02">
            <w:pPr>
              <w:rPr>
                <w:rFonts w:cs="Arial"/>
                <w:szCs w:val="22"/>
              </w:rPr>
            </w:pPr>
            <w:r w:rsidRPr="00227459">
              <w:rPr>
                <w:rFonts w:cs="Arial"/>
                <w:szCs w:val="22"/>
              </w:rPr>
              <w:t>Unidad</w:t>
            </w:r>
          </w:p>
        </w:tc>
        <w:tc>
          <w:tcPr>
            <w:tcW w:w="979" w:type="dxa"/>
            <w:vAlign w:val="bottom"/>
          </w:tcPr>
          <w:p w14:paraId="25AD436B" w14:textId="69F16C49" w:rsidR="00E76C02" w:rsidRPr="00227459" w:rsidRDefault="00E76C02" w:rsidP="00E76C02">
            <w:pPr>
              <w:rPr>
                <w:rFonts w:cs="Arial"/>
                <w:szCs w:val="22"/>
              </w:rPr>
            </w:pPr>
            <w:r w:rsidRPr="00227459">
              <w:rPr>
                <w:rFonts w:cs="Arial"/>
                <w:szCs w:val="22"/>
              </w:rPr>
              <w:t>1</w:t>
            </w:r>
          </w:p>
        </w:tc>
        <w:tc>
          <w:tcPr>
            <w:tcW w:w="1202" w:type="dxa"/>
          </w:tcPr>
          <w:p w14:paraId="03002D6D" w14:textId="77777777" w:rsidR="00E76C02" w:rsidRPr="00227459" w:rsidRDefault="00E76C02" w:rsidP="00E76C02">
            <w:pPr>
              <w:rPr>
                <w:rFonts w:cs="Arial"/>
                <w:szCs w:val="22"/>
                <w:lang w:val="es-ES"/>
              </w:rPr>
            </w:pPr>
          </w:p>
        </w:tc>
        <w:tc>
          <w:tcPr>
            <w:tcW w:w="1405" w:type="dxa"/>
          </w:tcPr>
          <w:p w14:paraId="38DB6200" w14:textId="77777777" w:rsidR="00E76C02" w:rsidRPr="00227459" w:rsidRDefault="00E76C02" w:rsidP="00E76C02">
            <w:pPr>
              <w:rPr>
                <w:rFonts w:cs="Arial"/>
                <w:szCs w:val="22"/>
                <w:lang w:val="es-ES"/>
              </w:rPr>
            </w:pPr>
          </w:p>
        </w:tc>
      </w:tr>
      <w:tr w:rsidR="00227459" w:rsidRPr="00227459" w14:paraId="31E403FF" w14:textId="77777777" w:rsidTr="00AA4984">
        <w:tc>
          <w:tcPr>
            <w:tcW w:w="0" w:type="auto"/>
            <w:shd w:val="clear" w:color="auto" w:fill="auto"/>
            <w:vAlign w:val="center"/>
          </w:tcPr>
          <w:p w14:paraId="0E6341E8" w14:textId="77777777" w:rsidR="00E76C02" w:rsidRPr="00227459" w:rsidRDefault="00E76C02" w:rsidP="00E76C02">
            <w:pPr>
              <w:rPr>
                <w:rFonts w:cs="Arial"/>
                <w:szCs w:val="22"/>
              </w:rPr>
            </w:pPr>
          </w:p>
        </w:tc>
        <w:tc>
          <w:tcPr>
            <w:tcW w:w="4009" w:type="dxa"/>
            <w:shd w:val="clear" w:color="auto" w:fill="auto"/>
            <w:vAlign w:val="center"/>
          </w:tcPr>
          <w:p w14:paraId="10E42612" w14:textId="18D0152E" w:rsidR="00E76C02" w:rsidRPr="00227459" w:rsidRDefault="00E76C02" w:rsidP="00E76C02">
            <w:pPr>
              <w:ind w:firstLineChars="100" w:firstLine="221"/>
              <w:rPr>
                <w:szCs w:val="22"/>
              </w:rPr>
            </w:pPr>
            <w:r w:rsidRPr="00227459">
              <w:rPr>
                <w:rFonts w:cs="Arial"/>
                <w:b/>
                <w:bCs/>
                <w:szCs w:val="22"/>
              </w:rPr>
              <w:t>Sede Bombita</w:t>
            </w:r>
          </w:p>
        </w:tc>
        <w:tc>
          <w:tcPr>
            <w:tcW w:w="835" w:type="dxa"/>
            <w:vAlign w:val="bottom"/>
          </w:tcPr>
          <w:p w14:paraId="1B952A47" w14:textId="77777777" w:rsidR="00E76C02" w:rsidRPr="00227459" w:rsidRDefault="00E76C02" w:rsidP="00E76C02">
            <w:pPr>
              <w:rPr>
                <w:rFonts w:cs="Arial"/>
                <w:szCs w:val="22"/>
              </w:rPr>
            </w:pPr>
          </w:p>
        </w:tc>
        <w:tc>
          <w:tcPr>
            <w:tcW w:w="979" w:type="dxa"/>
            <w:vAlign w:val="bottom"/>
          </w:tcPr>
          <w:p w14:paraId="44839FF0" w14:textId="77777777" w:rsidR="00E76C02" w:rsidRPr="00227459" w:rsidRDefault="00E76C02" w:rsidP="00E76C02">
            <w:pPr>
              <w:rPr>
                <w:rFonts w:cs="Arial"/>
                <w:szCs w:val="22"/>
              </w:rPr>
            </w:pPr>
          </w:p>
        </w:tc>
        <w:tc>
          <w:tcPr>
            <w:tcW w:w="1202" w:type="dxa"/>
          </w:tcPr>
          <w:p w14:paraId="089B923B" w14:textId="77777777" w:rsidR="00E76C02" w:rsidRPr="00227459" w:rsidRDefault="00E76C02" w:rsidP="00E76C02">
            <w:pPr>
              <w:rPr>
                <w:rFonts w:cs="Arial"/>
                <w:szCs w:val="22"/>
                <w:lang w:val="es-ES"/>
              </w:rPr>
            </w:pPr>
          </w:p>
        </w:tc>
        <w:tc>
          <w:tcPr>
            <w:tcW w:w="1405" w:type="dxa"/>
          </w:tcPr>
          <w:p w14:paraId="5345A551" w14:textId="77777777" w:rsidR="00E76C02" w:rsidRPr="00227459" w:rsidRDefault="00E76C02" w:rsidP="00E76C02">
            <w:pPr>
              <w:rPr>
                <w:rFonts w:cs="Arial"/>
                <w:szCs w:val="22"/>
                <w:lang w:val="es-ES"/>
              </w:rPr>
            </w:pPr>
          </w:p>
        </w:tc>
      </w:tr>
      <w:tr w:rsidR="00227459" w:rsidRPr="00227459" w14:paraId="55EB98AF" w14:textId="77777777" w:rsidTr="00AA4984">
        <w:tc>
          <w:tcPr>
            <w:tcW w:w="0" w:type="auto"/>
            <w:shd w:val="clear" w:color="auto" w:fill="auto"/>
            <w:vAlign w:val="center"/>
          </w:tcPr>
          <w:p w14:paraId="137A12E0" w14:textId="64B0EE6E" w:rsidR="00E76C02" w:rsidRPr="00227459" w:rsidRDefault="00E76C02" w:rsidP="00E76C02">
            <w:pPr>
              <w:rPr>
                <w:rFonts w:cs="Arial"/>
                <w:szCs w:val="22"/>
              </w:rPr>
            </w:pPr>
            <w:r w:rsidRPr="00227459">
              <w:rPr>
                <w:rFonts w:cs="Arial"/>
                <w:szCs w:val="22"/>
              </w:rPr>
              <w:t>22</w:t>
            </w:r>
          </w:p>
        </w:tc>
        <w:tc>
          <w:tcPr>
            <w:tcW w:w="4009" w:type="dxa"/>
            <w:shd w:val="clear" w:color="auto" w:fill="auto"/>
            <w:vAlign w:val="center"/>
          </w:tcPr>
          <w:p w14:paraId="4D32C88E" w14:textId="01C942C8" w:rsidR="00E76C02" w:rsidRPr="00227459" w:rsidRDefault="00E76C02" w:rsidP="00E76C02">
            <w:pPr>
              <w:ind w:firstLineChars="100" w:firstLine="220"/>
              <w:rPr>
                <w:szCs w:val="22"/>
              </w:rPr>
            </w:pPr>
            <w:r w:rsidRPr="00227459">
              <w:rPr>
                <w:rFonts w:cs="Arial"/>
                <w:szCs w:val="22"/>
              </w:rPr>
              <w:t>Lavado de la infraestructura física de la bombita</w:t>
            </w:r>
          </w:p>
        </w:tc>
        <w:tc>
          <w:tcPr>
            <w:tcW w:w="835" w:type="dxa"/>
            <w:vAlign w:val="bottom"/>
          </w:tcPr>
          <w:p w14:paraId="3044DDBB" w14:textId="18B934E2" w:rsidR="00E76C02" w:rsidRPr="00227459" w:rsidRDefault="00E76C02" w:rsidP="00E76C02">
            <w:pPr>
              <w:rPr>
                <w:rFonts w:cs="Arial"/>
                <w:szCs w:val="22"/>
              </w:rPr>
            </w:pPr>
            <w:r w:rsidRPr="00227459">
              <w:rPr>
                <w:rFonts w:cs="Arial"/>
                <w:szCs w:val="22"/>
              </w:rPr>
              <w:t>Unidad</w:t>
            </w:r>
          </w:p>
        </w:tc>
        <w:tc>
          <w:tcPr>
            <w:tcW w:w="979" w:type="dxa"/>
            <w:vAlign w:val="bottom"/>
          </w:tcPr>
          <w:p w14:paraId="5CFB2939" w14:textId="6DD4187B" w:rsidR="00E76C02" w:rsidRPr="00227459" w:rsidRDefault="00E76C02" w:rsidP="00E76C02">
            <w:pPr>
              <w:rPr>
                <w:rFonts w:cs="Arial"/>
                <w:szCs w:val="22"/>
              </w:rPr>
            </w:pPr>
            <w:r w:rsidRPr="00227459">
              <w:rPr>
                <w:rFonts w:cs="Arial"/>
                <w:szCs w:val="22"/>
              </w:rPr>
              <w:t>1</w:t>
            </w:r>
          </w:p>
        </w:tc>
        <w:tc>
          <w:tcPr>
            <w:tcW w:w="1202" w:type="dxa"/>
          </w:tcPr>
          <w:p w14:paraId="2A6944D4" w14:textId="77777777" w:rsidR="00E76C02" w:rsidRPr="00227459" w:rsidRDefault="00E76C02" w:rsidP="00E76C02">
            <w:pPr>
              <w:rPr>
                <w:rFonts w:cs="Arial"/>
                <w:szCs w:val="22"/>
                <w:lang w:val="es-ES"/>
              </w:rPr>
            </w:pPr>
          </w:p>
        </w:tc>
        <w:tc>
          <w:tcPr>
            <w:tcW w:w="1405" w:type="dxa"/>
          </w:tcPr>
          <w:p w14:paraId="238239AE" w14:textId="77777777" w:rsidR="00E76C02" w:rsidRPr="00227459" w:rsidRDefault="00E76C02" w:rsidP="00E76C02">
            <w:pPr>
              <w:rPr>
                <w:rFonts w:cs="Arial"/>
                <w:szCs w:val="22"/>
                <w:lang w:val="es-ES"/>
              </w:rPr>
            </w:pPr>
          </w:p>
        </w:tc>
      </w:tr>
      <w:tr w:rsidR="00227459" w:rsidRPr="00227459" w14:paraId="2B842D8E" w14:textId="77777777" w:rsidTr="00AA4984">
        <w:tc>
          <w:tcPr>
            <w:tcW w:w="7536" w:type="dxa"/>
            <w:gridSpan w:val="5"/>
            <w:shd w:val="clear" w:color="auto" w:fill="auto"/>
            <w:vAlign w:val="center"/>
            <w:hideMark/>
          </w:tcPr>
          <w:p w14:paraId="4A3339D2" w14:textId="77777777" w:rsidR="00AA4984" w:rsidRPr="00227459" w:rsidRDefault="00AA4984" w:rsidP="006A7502">
            <w:pPr>
              <w:rPr>
                <w:rFonts w:cs="Arial"/>
                <w:b/>
                <w:bCs/>
                <w:szCs w:val="22"/>
                <w:lang w:val="es-ES"/>
              </w:rPr>
            </w:pPr>
            <w:r w:rsidRPr="00227459">
              <w:rPr>
                <w:rFonts w:cs="Arial"/>
                <w:b/>
                <w:bCs/>
                <w:szCs w:val="22"/>
                <w:lang w:val="es-ES"/>
              </w:rPr>
              <w:t>Valor total de la oferta</w:t>
            </w:r>
            <w:r w:rsidRPr="00227459">
              <w:rPr>
                <w:rFonts w:cs="Arial"/>
                <w:szCs w:val="22"/>
                <w:lang w:val="es-ES"/>
              </w:rPr>
              <w:t>, sin incluir el IVA</w:t>
            </w:r>
          </w:p>
        </w:tc>
        <w:tc>
          <w:tcPr>
            <w:tcW w:w="1405" w:type="dxa"/>
          </w:tcPr>
          <w:p w14:paraId="2A3E1A50" w14:textId="77777777" w:rsidR="00AA4984" w:rsidRPr="00227459" w:rsidRDefault="00AA4984" w:rsidP="006A7502">
            <w:pPr>
              <w:rPr>
                <w:rFonts w:cs="Arial"/>
                <w:b/>
                <w:bCs/>
                <w:szCs w:val="22"/>
                <w:lang w:val="es-ES"/>
              </w:rPr>
            </w:pPr>
          </w:p>
        </w:tc>
      </w:tr>
      <w:tr w:rsidR="00227459" w:rsidRPr="00227459" w14:paraId="3F4DC61A" w14:textId="77777777" w:rsidTr="00AA4984">
        <w:tc>
          <w:tcPr>
            <w:tcW w:w="7536" w:type="dxa"/>
            <w:gridSpan w:val="5"/>
            <w:shd w:val="clear" w:color="auto" w:fill="auto"/>
            <w:vAlign w:val="center"/>
            <w:hideMark/>
          </w:tcPr>
          <w:p w14:paraId="08D466CC" w14:textId="77777777" w:rsidR="00AA4984" w:rsidRPr="00227459" w:rsidRDefault="00AA4984" w:rsidP="006A7502">
            <w:pPr>
              <w:rPr>
                <w:rFonts w:cs="Arial"/>
                <w:szCs w:val="22"/>
                <w:lang w:val="es-ES"/>
              </w:rPr>
            </w:pPr>
            <w:r w:rsidRPr="00227459">
              <w:rPr>
                <w:rFonts w:cs="Arial"/>
                <w:szCs w:val="22"/>
                <w:lang w:val="es-ES"/>
              </w:rPr>
              <w:t xml:space="preserve">Valor del IVA  </w:t>
            </w:r>
          </w:p>
        </w:tc>
        <w:tc>
          <w:tcPr>
            <w:tcW w:w="1405" w:type="dxa"/>
          </w:tcPr>
          <w:p w14:paraId="57785B27" w14:textId="77777777" w:rsidR="00AA4984" w:rsidRPr="00227459" w:rsidRDefault="00AA4984" w:rsidP="006A7502">
            <w:pPr>
              <w:rPr>
                <w:rFonts w:cs="Arial"/>
                <w:szCs w:val="22"/>
                <w:lang w:val="es-ES"/>
              </w:rPr>
            </w:pPr>
          </w:p>
        </w:tc>
      </w:tr>
      <w:tr w:rsidR="00227459" w:rsidRPr="00227459" w14:paraId="5E66DE6D" w14:textId="77777777" w:rsidTr="00AA4984">
        <w:tc>
          <w:tcPr>
            <w:tcW w:w="7536" w:type="dxa"/>
            <w:gridSpan w:val="5"/>
            <w:shd w:val="clear" w:color="auto" w:fill="auto"/>
            <w:vAlign w:val="center"/>
            <w:hideMark/>
          </w:tcPr>
          <w:p w14:paraId="25B5B29B" w14:textId="77777777" w:rsidR="00AA4984" w:rsidRPr="00227459" w:rsidRDefault="00AA4984" w:rsidP="006A7502">
            <w:pPr>
              <w:rPr>
                <w:rFonts w:cs="Arial"/>
                <w:szCs w:val="22"/>
                <w:lang w:val="es-ES"/>
              </w:rPr>
            </w:pPr>
            <w:r w:rsidRPr="00227459">
              <w:rPr>
                <w:rFonts w:cs="Arial"/>
                <w:szCs w:val="22"/>
                <w:lang w:val="es-ES"/>
              </w:rPr>
              <w:t>Valor total incluido el IVA</w:t>
            </w:r>
          </w:p>
        </w:tc>
        <w:tc>
          <w:tcPr>
            <w:tcW w:w="1405" w:type="dxa"/>
          </w:tcPr>
          <w:p w14:paraId="4691B202" w14:textId="77777777" w:rsidR="00AA4984" w:rsidRPr="00227459" w:rsidRDefault="00AA4984" w:rsidP="006A7502">
            <w:pPr>
              <w:rPr>
                <w:rFonts w:cs="Arial"/>
                <w:szCs w:val="22"/>
                <w:lang w:val="es-ES"/>
              </w:rPr>
            </w:pPr>
          </w:p>
        </w:tc>
      </w:tr>
    </w:tbl>
    <w:p w14:paraId="2B6FE46D" w14:textId="77777777" w:rsidR="00AA4984" w:rsidRPr="00227459" w:rsidRDefault="00AA4984" w:rsidP="00AA4984">
      <w:pPr>
        <w:rPr>
          <w:rFonts w:eastAsia="Calibri" w:cs="Arial"/>
          <w:szCs w:val="22"/>
        </w:rPr>
      </w:pPr>
    </w:p>
    <w:p w14:paraId="7E9AE17E" w14:textId="77777777" w:rsidR="00AA4984" w:rsidRPr="00227459" w:rsidRDefault="00AA4984" w:rsidP="00AA4984">
      <w:pPr>
        <w:rPr>
          <w:rFonts w:cs="Arial"/>
          <w:szCs w:val="22"/>
          <w:highlight w:val="yellow"/>
        </w:rPr>
      </w:pPr>
    </w:p>
    <w:p w14:paraId="16C98BF2" w14:textId="77777777" w:rsidR="00AA4984" w:rsidRPr="00227459" w:rsidRDefault="00AA4984" w:rsidP="00AA4984">
      <w:pPr>
        <w:rPr>
          <w:rFonts w:cs="Arial"/>
          <w:szCs w:val="22"/>
        </w:rPr>
      </w:pPr>
      <w:r w:rsidRPr="00227459">
        <w:rPr>
          <w:rFonts w:cs="Arial"/>
          <w:szCs w:val="22"/>
        </w:rPr>
        <w:t>Moneda en que cotiza: ____________________________________________________</w:t>
      </w:r>
    </w:p>
    <w:p w14:paraId="4D0A8F6A" w14:textId="77777777" w:rsidR="00AA4984" w:rsidRPr="00227459" w:rsidRDefault="00AA4984" w:rsidP="00AA4984">
      <w:pPr>
        <w:rPr>
          <w:rFonts w:cs="Arial"/>
          <w:szCs w:val="22"/>
        </w:rPr>
      </w:pPr>
    </w:p>
    <w:p w14:paraId="292CC0CF" w14:textId="77777777" w:rsidR="00AA4984" w:rsidRPr="00227459" w:rsidRDefault="00AA4984" w:rsidP="00AA4984">
      <w:pPr>
        <w:pStyle w:val="TDC1"/>
      </w:pPr>
    </w:p>
    <w:p w14:paraId="34ED7CDF" w14:textId="77777777" w:rsidR="00AA4984" w:rsidRPr="00227459" w:rsidRDefault="00AA4984" w:rsidP="00AA4984">
      <w:pPr>
        <w:pStyle w:val="TDC1"/>
      </w:pPr>
      <w:r w:rsidRPr="00227459">
        <w:rPr>
          <w:sz w:val="22"/>
          <w:szCs w:val="22"/>
        </w:rPr>
        <w:t>Firma del Representante Legal:</w:t>
      </w:r>
      <w:r w:rsidRPr="00227459">
        <w:t xml:space="preserve"> ______________________________________________</w:t>
      </w:r>
    </w:p>
    <w:p w14:paraId="15DC4F48" w14:textId="77777777" w:rsidR="00AA4984" w:rsidRPr="00227459" w:rsidRDefault="00AA4984" w:rsidP="00E76C02">
      <w:pPr>
        <w:rPr>
          <w:rFonts w:cs="Arial"/>
          <w:b/>
          <w:szCs w:val="22"/>
          <w:lang w:val="es-ES_tradnl"/>
        </w:rPr>
      </w:pPr>
    </w:p>
    <w:p w14:paraId="4C829EF2" w14:textId="77777777" w:rsidR="00E76C02" w:rsidRPr="00227459" w:rsidRDefault="00E76C02" w:rsidP="00E76C02">
      <w:pPr>
        <w:rPr>
          <w:rFonts w:cs="Arial"/>
          <w:b/>
          <w:szCs w:val="22"/>
          <w:lang w:val="es-ES_tradnl"/>
        </w:rPr>
      </w:pPr>
    </w:p>
    <w:p w14:paraId="35D4EF8F" w14:textId="77777777" w:rsidR="00E76C02" w:rsidRPr="00227459" w:rsidRDefault="00E76C02" w:rsidP="00E76C02">
      <w:pPr>
        <w:tabs>
          <w:tab w:val="left" w:pos="-720"/>
        </w:tabs>
        <w:rPr>
          <w:rFonts w:cs="Arial"/>
          <w:sz w:val="18"/>
          <w:szCs w:val="18"/>
        </w:rPr>
      </w:pPr>
      <w:r w:rsidRPr="00227459">
        <w:rPr>
          <w:rFonts w:cs="Arial"/>
          <w:b/>
          <w:sz w:val="18"/>
          <w:szCs w:val="18"/>
        </w:rPr>
        <w:t>NOTA</w:t>
      </w:r>
      <w:r w:rsidRPr="00227459">
        <w:rPr>
          <w:rFonts w:cs="Arial"/>
          <w:sz w:val="18"/>
          <w:szCs w:val="18"/>
        </w:rPr>
        <w:t>:</w:t>
      </w:r>
    </w:p>
    <w:p w14:paraId="44F710BF" w14:textId="77777777" w:rsidR="00E76C02" w:rsidRPr="00227459" w:rsidRDefault="00E76C02" w:rsidP="00E76C02">
      <w:pPr>
        <w:pStyle w:val="Prrafodelista"/>
        <w:numPr>
          <w:ilvl w:val="0"/>
          <w:numId w:val="1"/>
        </w:numPr>
        <w:tabs>
          <w:tab w:val="left" w:pos="-720"/>
        </w:tabs>
        <w:spacing w:after="200"/>
        <w:rPr>
          <w:rFonts w:cs="Arial"/>
          <w:sz w:val="18"/>
          <w:szCs w:val="18"/>
        </w:rPr>
      </w:pPr>
      <w:r w:rsidRPr="00227459">
        <w:rPr>
          <w:rFonts w:cs="Arial"/>
          <w:sz w:val="18"/>
          <w:szCs w:val="18"/>
        </w:rPr>
        <w:t xml:space="preserve">El proponente deberá presentar la propuesta económica con los correspondientes APU´S, para que la propuesta sea evaluada. </w:t>
      </w:r>
    </w:p>
    <w:p w14:paraId="2DDEDF69" w14:textId="73848E52" w:rsidR="00AA4984" w:rsidRPr="00227459" w:rsidRDefault="00E76C02" w:rsidP="00AA4984">
      <w:pPr>
        <w:pStyle w:val="Prrafodelista"/>
        <w:numPr>
          <w:ilvl w:val="0"/>
          <w:numId w:val="1"/>
        </w:numPr>
        <w:tabs>
          <w:tab w:val="left" w:pos="-720"/>
        </w:tabs>
        <w:rPr>
          <w:rFonts w:cs="Arial"/>
          <w:sz w:val="18"/>
          <w:szCs w:val="18"/>
        </w:rPr>
      </w:pPr>
      <w:r w:rsidRPr="00227459">
        <w:rPr>
          <w:rFonts w:cs="Arial"/>
          <w:sz w:val="18"/>
          <w:szCs w:val="18"/>
        </w:rPr>
        <w:t>Las cantidades aquí plasmadas son estimadas, por lo que las mismas pueden aumentar y/o disminuir según las necesidades de la empresa Aguas Nacionales EPM S.A. E.S.P., situación que debe ser tenida en cuenta por los oferentes y eventual contratista, pues deben mantener cada precio unitario durante toda la vigencia del contrato con independencia de la cantidad indicada y/o la efectivamente requerida.</w:t>
      </w:r>
    </w:p>
    <w:p w14:paraId="394B3848" w14:textId="57CC5794" w:rsidR="00AA4984" w:rsidRPr="00227459" w:rsidRDefault="00AA4984" w:rsidP="00AA4984">
      <w:pPr>
        <w:spacing w:after="160" w:line="259" w:lineRule="auto"/>
        <w:jc w:val="left"/>
        <w:rPr>
          <w:rFonts w:cs="Arial"/>
          <w:b/>
          <w:bCs/>
          <w:kern w:val="32"/>
          <w:szCs w:val="22"/>
        </w:rPr>
      </w:pPr>
      <w:r w:rsidRPr="00227459">
        <w:rPr>
          <w:rFonts w:cs="Arial"/>
          <w:b/>
          <w:bCs/>
          <w:kern w:val="32"/>
          <w:szCs w:val="22"/>
        </w:rPr>
        <w:br w:type="page"/>
      </w:r>
    </w:p>
    <w:p w14:paraId="30143945" w14:textId="77777777" w:rsidR="00AA4984" w:rsidRPr="00227459" w:rsidRDefault="00AA4984" w:rsidP="00AA4984">
      <w:pPr>
        <w:pStyle w:val="Default"/>
        <w:jc w:val="center"/>
        <w:rPr>
          <w:b/>
          <w:color w:val="auto"/>
          <w:sz w:val="22"/>
          <w:szCs w:val="22"/>
        </w:rPr>
      </w:pPr>
    </w:p>
    <w:p w14:paraId="12E5EB9A" w14:textId="77777777" w:rsidR="00AA4984" w:rsidRPr="00227459" w:rsidRDefault="00AA4984" w:rsidP="00AA4984">
      <w:pPr>
        <w:pStyle w:val="Default"/>
        <w:jc w:val="center"/>
        <w:rPr>
          <w:b/>
          <w:color w:val="auto"/>
          <w:sz w:val="22"/>
          <w:szCs w:val="22"/>
        </w:rPr>
      </w:pPr>
    </w:p>
    <w:p w14:paraId="198C3D21" w14:textId="77777777" w:rsidR="00AA4984" w:rsidRPr="00227459" w:rsidRDefault="00AA4984" w:rsidP="00AA4984">
      <w:pPr>
        <w:pStyle w:val="Default"/>
        <w:jc w:val="center"/>
        <w:rPr>
          <w:b/>
          <w:color w:val="auto"/>
          <w:sz w:val="22"/>
          <w:szCs w:val="22"/>
        </w:rPr>
      </w:pPr>
    </w:p>
    <w:p w14:paraId="3411C7B9" w14:textId="77777777" w:rsidR="00AA4984" w:rsidRPr="00227459" w:rsidRDefault="00AA4984" w:rsidP="00AA4984">
      <w:pPr>
        <w:pStyle w:val="Default"/>
        <w:jc w:val="center"/>
        <w:rPr>
          <w:b/>
          <w:color w:val="auto"/>
          <w:sz w:val="22"/>
          <w:szCs w:val="22"/>
        </w:rPr>
      </w:pPr>
      <w:r w:rsidRPr="00227459">
        <w:rPr>
          <w:b/>
          <w:color w:val="auto"/>
          <w:sz w:val="22"/>
          <w:szCs w:val="22"/>
        </w:rPr>
        <w:t>ANEXOS</w:t>
      </w:r>
    </w:p>
    <w:p w14:paraId="2927C88B" w14:textId="77777777" w:rsidR="00AA4984" w:rsidRPr="00227459" w:rsidRDefault="00AA4984" w:rsidP="00AA4984">
      <w:pPr>
        <w:pStyle w:val="Default"/>
        <w:jc w:val="center"/>
        <w:rPr>
          <w:b/>
          <w:color w:val="auto"/>
          <w:sz w:val="22"/>
          <w:szCs w:val="22"/>
        </w:rPr>
      </w:pPr>
      <w:r w:rsidRPr="00227459">
        <w:rPr>
          <w:b/>
          <w:color w:val="auto"/>
          <w:sz w:val="22"/>
          <w:szCs w:val="22"/>
        </w:rPr>
        <w:t>CERTIFICACIÓN DE PAGO DE LOS APORTES A LA SEGURIDAD SOCIAL Y PARAFISCALES</w:t>
      </w:r>
    </w:p>
    <w:p w14:paraId="76454925" w14:textId="77777777" w:rsidR="00AA4984" w:rsidRPr="00227459" w:rsidRDefault="00AA4984" w:rsidP="00AA4984">
      <w:pPr>
        <w:pStyle w:val="Default"/>
        <w:jc w:val="both"/>
        <w:rPr>
          <w:b/>
          <w:color w:val="auto"/>
          <w:sz w:val="22"/>
          <w:szCs w:val="22"/>
        </w:rPr>
      </w:pPr>
    </w:p>
    <w:p w14:paraId="5B1409AD" w14:textId="77777777" w:rsidR="00AA4984" w:rsidRPr="00227459" w:rsidRDefault="00AA4984" w:rsidP="00AA4984">
      <w:pPr>
        <w:pStyle w:val="Default"/>
        <w:jc w:val="both"/>
        <w:rPr>
          <w:b/>
          <w:color w:val="auto"/>
          <w:sz w:val="22"/>
          <w:szCs w:val="22"/>
        </w:rPr>
      </w:pPr>
    </w:p>
    <w:p w14:paraId="2AC407CB" w14:textId="77777777" w:rsidR="00AA4984" w:rsidRPr="00227459" w:rsidRDefault="00AA4984" w:rsidP="00AA4984">
      <w:pPr>
        <w:pStyle w:val="Default"/>
        <w:jc w:val="both"/>
        <w:rPr>
          <w:color w:val="auto"/>
          <w:sz w:val="22"/>
          <w:szCs w:val="22"/>
        </w:rPr>
      </w:pPr>
      <w:r w:rsidRPr="00227459">
        <w:rPr>
          <w:color w:val="auto"/>
          <w:sz w:val="22"/>
          <w:szCs w:val="22"/>
        </w:rPr>
        <w:t>Lugar: __________________________, fecha: __________________________</w:t>
      </w:r>
    </w:p>
    <w:p w14:paraId="3D6BB756" w14:textId="77777777" w:rsidR="00AA4984" w:rsidRPr="00227459" w:rsidRDefault="00AA4984" w:rsidP="00AA4984">
      <w:pPr>
        <w:pStyle w:val="Default"/>
        <w:jc w:val="both"/>
        <w:rPr>
          <w:color w:val="auto"/>
          <w:sz w:val="22"/>
          <w:szCs w:val="22"/>
        </w:rPr>
      </w:pPr>
    </w:p>
    <w:p w14:paraId="686527BF" w14:textId="6433694F" w:rsidR="00AA4984" w:rsidRPr="00227459" w:rsidRDefault="00AA4984" w:rsidP="00AA4984">
      <w:pPr>
        <w:pStyle w:val="Lista3"/>
        <w:ind w:left="0" w:firstLine="0"/>
        <w:rPr>
          <w:rFonts w:cs="Arial"/>
          <w:szCs w:val="22"/>
          <w:lang w:val="es-ES" w:eastAsia="es-ES"/>
        </w:rPr>
      </w:pPr>
      <w:r w:rsidRPr="00227459">
        <w:rPr>
          <w:rFonts w:cs="Arial"/>
          <w:szCs w:val="22"/>
          <w:lang w:val="es-ES" w:eastAsia="es-ES"/>
        </w:rPr>
        <w:t>«</w:t>
      </w:r>
      <w:r w:rsidR="00227459" w:rsidRPr="00227459">
        <w:rPr>
          <w:rFonts w:cs="Arial"/>
          <w:szCs w:val="22"/>
          <w:lang w:val="es-ES" w:eastAsia="es-ES"/>
        </w:rPr>
        <w:t>AGUAS NACIONALES EPM</w:t>
      </w:r>
      <w:r w:rsidRPr="00227459">
        <w:rPr>
          <w:rFonts w:cs="Arial"/>
          <w:szCs w:val="22"/>
          <w:lang w:val="es-ES" w:eastAsia="es-ES"/>
        </w:rPr>
        <w:t xml:space="preserve"> E.S.P.»</w:t>
      </w:r>
    </w:p>
    <w:p w14:paraId="1574FCCC" w14:textId="5B57C557" w:rsidR="00227459" w:rsidRPr="00227459" w:rsidRDefault="00227459" w:rsidP="00AA4984">
      <w:pPr>
        <w:pStyle w:val="Lista3"/>
        <w:ind w:left="0" w:firstLine="0"/>
        <w:rPr>
          <w:rFonts w:cs="Arial"/>
          <w:szCs w:val="22"/>
          <w:lang w:val="es-ES" w:eastAsia="es-ES"/>
        </w:rPr>
      </w:pPr>
      <w:r w:rsidRPr="00227459">
        <w:rPr>
          <w:rFonts w:cs="Arial"/>
          <w:szCs w:val="22"/>
          <w:lang w:val="es-ES" w:eastAsia="es-ES"/>
        </w:rPr>
        <w:t xml:space="preserve">Proyecto Aguas del Atrato </w:t>
      </w:r>
    </w:p>
    <w:p w14:paraId="74B02466" w14:textId="336468E4" w:rsidR="00AA4984" w:rsidRPr="00227459" w:rsidRDefault="00AA4984" w:rsidP="00AA4984">
      <w:pPr>
        <w:pStyle w:val="BodyText21"/>
        <w:widowControl/>
        <w:spacing w:before="0"/>
        <w:rPr>
          <w:rFonts w:cs="Arial"/>
          <w:szCs w:val="22"/>
        </w:rPr>
      </w:pPr>
      <w:r w:rsidRPr="00227459">
        <w:rPr>
          <w:rFonts w:cs="Arial"/>
          <w:szCs w:val="22"/>
        </w:rPr>
        <w:t>«</w:t>
      </w:r>
      <w:r w:rsidR="00227459" w:rsidRPr="00227459">
        <w:rPr>
          <w:rFonts w:cs="Arial"/>
          <w:szCs w:val="22"/>
        </w:rPr>
        <w:t>Quibdó</w:t>
      </w:r>
      <w:r w:rsidRPr="00227459">
        <w:rPr>
          <w:rFonts w:cs="Arial"/>
          <w:szCs w:val="22"/>
        </w:rPr>
        <w:t>»</w:t>
      </w:r>
    </w:p>
    <w:p w14:paraId="247152D8" w14:textId="77777777" w:rsidR="00AA4984" w:rsidRPr="00227459" w:rsidRDefault="00AA4984" w:rsidP="00AA4984">
      <w:pPr>
        <w:tabs>
          <w:tab w:val="left" w:pos="567"/>
          <w:tab w:val="center" w:pos="709"/>
          <w:tab w:val="center" w:pos="1560"/>
        </w:tabs>
        <w:ind w:right="1"/>
        <w:rPr>
          <w:rFonts w:cs="Arial"/>
          <w:szCs w:val="22"/>
          <w:lang w:val="es-ES"/>
        </w:rPr>
      </w:pPr>
    </w:p>
    <w:p w14:paraId="2A83F0A0" w14:textId="77777777" w:rsidR="00AA4984" w:rsidRPr="00227459" w:rsidRDefault="00AA4984" w:rsidP="00AA4984">
      <w:pPr>
        <w:tabs>
          <w:tab w:val="left" w:pos="709"/>
          <w:tab w:val="center" w:pos="1560"/>
        </w:tabs>
        <w:rPr>
          <w:rFonts w:cs="Arial"/>
          <w:szCs w:val="22"/>
        </w:rPr>
      </w:pPr>
      <w:r w:rsidRPr="00227459">
        <w:rPr>
          <w:rFonts w:cs="Arial"/>
          <w:b/>
          <w:szCs w:val="22"/>
        </w:rPr>
        <w:t>Asunto:</w:t>
      </w:r>
      <w:r w:rsidRPr="00227459">
        <w:rPr>
          <w:rFonts w:cs="Arial"/>
          <w:szCs w:val="22"/>
        </w:rPr>
        <w:t xml:space="preserve"> Solicitud de ofertas XXXX-XXXX, Objeto</w:t>
      </w:r>
    </w:p>
    <w:p w14:paraId="22B300E5" w14:textId="77777777" w:rsidR="00AA4984" w:rsidRPr="00227459" w:rsidRDefault="00AA4984" w:rsidP="00AA4984">
      <w:pPr>
        <w:pStyle w:val="Default"/>
        <w:jc w:val="both"/>
        <w:rPr>
          <w:color w:val="auto"/>
          <w:sz w:val="22"/>
          <w:szCs w:val="22"/>
        </w:rPr>
      </w:pPr>
    </w:p>
    <w:p w14:paraId="483611B4" w14:textId="77777777" w:rsidR="00AA4984" w:rsidRPr="00227459" w:rsidRDefault="00AA4984" w:rsidP="00AA4984">
      <w:pPr>
        <w:pStyle w:val="Default"/>
        <w:jc w:val="both"/>
        <w:rPr>
          <w:color w:val="auto"/>
          <w:sz w:val="22"/>
          <w:szCs w:val="22"/>
        </w:rPr>
      </w:pPr>
      <w:r w:rsidRPr="00227459">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5D520F4A" w14:textId="77777777" w:rsidR="00AA4984" w:rsidRPr="00227459" w:rsidRDefault="00AA4984" w:rsidP="00AA4984">
      <w:pPr>
        <w:pStyle w:val="Default"/>
        <w:jc w:val="both"/>
        <w:rPr>
          <w:color w:val="auto"/>
          <w:sz w:val="22"/>
          <w:szCs w:val="22"/>
        </w:rPr>
      </w:pPr>
    </w:p>
    <w:p w14:paraId="30216F1D" w14:textId="77777777" w:rsidR="00AA4984" w:rsidRPr="00227459" w:rsidRDefault="00AA4984" w:rsidP="00AA4984">
      <w:pPr>
        <w:pStyle w:val="Default"/>
        <w:jc w:val="both"/>
        <w:rPr>
          <w:color w:val="auto"/>
          <w:sz w:val="22"/>
          <w:szCs w:val="22"/>
        </w:rPr>
      </w:pPr>
      <w:r w:rsidRPr="00227459">
        <w:rPr>
          <w:color w:val="auto"/>
          <w:sz w:val="22"/>
          <w:szCs w:val="22"/>
        </w:rPr>
        <w:t xml:space="preserve">Atentamente, </w:t>
      </w:r>
    </w:p>
    <w:p w14:paraId="0DB06E3A" w14:textId="77777777" w:rsidR="00AA4984" w:rsidRPr="00227459" w:rsidRDefault="00AA4984" w:rsidP="00AA4984">
      <w:pPr>
        <w:pStyle w:val="Default"/>
        <w:jc w:val="both"/>
        <w:rPr>
          <w:color w:val="auto"/>
          <w:sz w:val="22"/>
          <w:szCs w:val="22"/>
        </w:rPr>
      </w:pPr>
    </w:p>
    <w:p w14:paraId="44814D82" w14:textId="77777777" w:rsidR="00AA4984" w:rsidRPr="00227459" w:rsidRDefault="00AA4984" w:rsidP="00AA4984">
      <w:pPr>
        <w:pStyle w:val="Default"/>
        <w:jc w:val="both"/>
        <w:rPr>
          <w:color w:val="auto"/>
          <w:sz w:val="22"/>
          <w:szCs w:val="22"/>
        </w:rPr>
      </w:pPr>
    </w:p>
    <w:p w14:paraId="2F875509" w14:textId="77777777" w:rsidR="00AA4984" w:rsidRPr="00227459" w:rsidRDefault="00AA4984" w:rsidP="00AA4984">
      <w:pPr>
        <w:pStyle w:val="Default"/>
        <w:jc w:val="both"/>
        <w:rPr>
          <w:color w:val="auto"/>
          <w:sz w:val="22"/>
          <w:szCs w:val="22"/>
        </w:rPr>
      </w:pPr>
      <w:r w:rsidRPr="00227459">
        <w:rPr>
          <w:color w:val="auto"/>
          <w:sz w:val="22"/>
          <w:szCs w:val="22"/>
        </w:rPr>
        <w:t xml:space="preserve">____________________________________________________________ </w:t>
      </w:r>
    </w:p>
    <w:p w14:paraId="75D607D1" w14:textId="77777777" w:rsidR="00AA4984" w:rsidRPr="00227459" w:rsidRDefault="00AA4984" w:rsidP="00AA4984">
      <w:pPr>
        <w:rPr>
          <w:rFonts w:eastAsia="Calibri" w:cs="Arial"/>
          <w:szCs w:val="22"/>
        </w:rPr>
      </w:pPr>
      <w:r w:rsidRPr="00227459">
        <w:rPr>
          <w:rFonts w:eastAsia="Calibri" w:cs="Arial"/>
          <w:szCs w:val="22"/>
        </w:rPr>
        <w:t>Nombre y firma del Revisor Fiscal</w:t>
      </w:r>
      <w:r w:rsidRPr="00227459">
        <w:rPr>
          <w:rFonts w:cs="Arial"/>
          <w:szCs w:val="22"/>
        </w:rPr>
        <w:t xml:space="preserve"> o representante legal</w:t>
      </w:r>
    </w:p>
    <w:p w14:paraId="2EF6DD0E" w14:textId="77777777" w:rsidR="00AA4984" w:rsidRPr="00227459" w:rsidRDefault="00AA4984" w:rsidP="00AA4984">
      <w:pPr>
        <w:rPr>
          <w:bCs/>
          <w:i/>
          <w:szCs w:val="22"/>
        </w:rPr>
      </w:pPr>
    </w:p>
    <w:p w14:paraId="4F8B2CF0" w14:textId="77777777" w:rsidR="00AA4984" w:rsidRPr="00227459" w:rsidRDefault="00AA4984" w:rsidP="00AA4984"/>
    <w:p w14:paraId="2947DEA3" w14:textId="77777777" w:rsidR="00AA4984" w:rsidRPr="00227459" w:rsidRDefault="00AA4984" w:rsidP="00AA4984"/>
    <w:p w14:paraId="4534D8D3" w14:textId="77777777" w:rsidR="00AA4984" w:rsidRPr="00227459" w:rsidRDefault="00AA4984" w:rsidP="00AA4984">
      <w:pPr>
        <w:spacing w:after="160" w:line="259" w:lineRule="auto"/>
        <w:jc w:val="left"/>
        <w:rPr>
          <w:rFonts w:cs="Arial"/>
          <w:b/>
          <w:bCs/>
          <w:kern w:val="32"/>
          <w:szCs w:val="22"/>
        </w:rPr>
      </w:pPr>
    </w:p>
    <w:p w14:paraId="176EE6AE" w14:textId="77777777" w:rsidR="00AA4984" w:rsidRPr="00227459" w:rsidRDefault="00AA4984" w:rsidP="00AA4984"/>
    <w:p w14:paraId="14945464" w14:textId="77777777" w:rsidR="00AA4984" w:rsidRPr="00227459" w:rsidRDefault="00AA4984" w:rsidP="00AA4984">
      <w:pPr>
        <w:tabs>
          <w:tab w:val="left" w:pos="3008"/>
        </w:tabs>
      </w:pPr>
      <w:r w:rsidRPr="00227459">
        <w:tab/>
      </w:r>
    </w:p>
    <w:p w14:paraId="19763621" w14:textId="77777777" w:rsidR="00AA4984" w:rsidRPr="00227459" w:rsidRDefault="00AA4984" w:rsidP="00AA4984"/>
    <w:p w14:paraId="1A73E858" w14:textId="77777777" w:rsidR="00525491" w:rsidRPr="00227459" w:rsidRDefault="00525491"/>
    <w:sectPr w:rsidR="00525491" w:rsidRPr="00227459" w:rsidSect="00AA4984">
      <w:headerReference w:type="default" r:id="rId7"/>
      <w:footerReference w:type="default" r:id="rId8"/>
      <w:headerReference w:type="first" r:id="rId9"/>
      <w:pgSz w:w="12240" w:h="15840" w:code="1"/>
      <w:pgMar w:top="1985" w:right="1361" w:bottom="1418" w:left="1928" w:header="851" w:footer="90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7BF8" w14:textId="77777777" w:rsidR="00227459" w:rsidRDefault="00227459" w:rsidP="00744AD3">
    <w:pPr>
      <w:pStyle w:val="Piedepgina"/>
      <w:jc w:val="left"/>
      <w:rPr>
        <w:sz w:val="16"/>
      </w:rPr>
    </w:pPr>
    <w:r>
      <w:rPr>
        <w:sz w:val="16"/>
      </w:rPr>
      <w:t>Servicios - Consultoría</w:t>
    </w:r>
  </w:p>
  <w:p w14:paraId="4314A393" w14:textId="77777777" w:rsidR="00227459" w:rsidRPr="00FF70BB" w:rsidRDefault="00227459" w:rsidP="00744AD3">
    <w:pPr>
      <w:pStyle w:val="Piedepgina"/>
      <w:tabs>
        <w:tab w:val="left" w:pos="4536"/>
      </w:tabs>
      <w:jc w:val="left"/>
      <w:rPr>
        <w:sz w:val="18"/>
      </w:rPr>
    </w:pPr>
    <w:r>
      <w:rPr>
        <w:sz w:val="16"/>
      </w:rPr>
      <w:tab/>
    </w:r>
    <w:permStart w:id="521824006" w:edGrp="everyone"/>
    <w:r w:rsidRPr="00541C8E">
      <w:rPr>
        <w:color w:val="00B050"/>
        <w:sz w:val="16"/>
      </w:rPr>
      <w:t>Servicios - Consultoría</w:t>
    </w:r>
    <w:permEnd w:id="521824006"/>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2</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103</w:t>
    </w:r>
    <w:r w:rsidRPr="003A41B5">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E4E8" w14:textId="77777777" w:rsidR="00227459" w:rsidRDefault="00227459" w:rsidP="00744AD3">
    <w:pPr>
      <w:pStyle w:val="Encabezado"/>
      <w:tabs>
        <w:tab w:val="clear" w:pos="4252"/>
        <w:tab w:val="clear" w:pos="8504"/>
        <w:tab w:val="left" w:pos="3100"/>
      </w:tabs>
    </w:pPr>
    <w:r>
      <w:tab/>
    </w:r>
  </w:p>
  <w:p w14:paraId="76E69050" w14:textId="77777777" w:rsidR="00227459" w:rsidRDefault="002274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7E7B8C71" w14:textId="77777777" w:rsidTr="003D3F08">
      <w:trPr>
        <w:trHeight w:val="465"/>
        <w:jc w:val="center"/>
      </w:trPr>
      <w:tc>
        <w:tcPr>
          <w:tcW w:w="2410" w:type="dxa"/>
          <w:vMerge w:val="restart"/>
          <w:noWrap/>
          <w:vAlign w:val="center"/>
        </w:tcPr>
        <w:p w14:paraId="261DB1F1" w14:textId="77777777" w:rsidR="00227459" w:rsidRPr="00E16785" w:rsidRDefault="00227459" w:rsidP="00BB4CB2">
          <w:pPr>
            <w:jc w:val="center"/>
          </w:pPr>
          <w:r>
            <w:rPr>
              <w:rFonts w:ascii="Trebuchet MS" w:hAnsi="Trebuchet MS"/>
              <w:noProof/>
              <w:lang w:val="en-US" w:eastAsia="en-US"/>
            </w:rPr>
            <w:drawing>
              <wp:inline distT="0" distB="0" distL="0" distR="0" wp14:anchorId="1EF64D0C" wp14:editId="69F67BFB">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C4038B3" w14:textId="77777777" w:rsidR="00227459" w:rsidRPr="00726BD9" w:rsidRDefault="00227459"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26CC162D" w14:textId="77777777" w:rsidR="00227459" w:rsidRPr="00726BD9" w:rsidRDefault="00227459" w:rsidP="00BB4CB2">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744AD3" w:rsidRPr="00E16785" w14:paraId="1CF9DDEB" w14:textId="77777777" w:rsidTr="003D3F08">
      <w:trPr>
        <w:trHeight w:val="465"/>
        <w:jc w:val="center"/>
      </w:trPr>
      <w:tc>
        <w:tcPr>
          <w:tcW w:w="2410" w:type="dxa"/>
          <w:vMerge/>
        </w:tcPr>
        <w:p w14:paraId="64C7D1EB" w14:textId="77777777" w:rsidR="00227459" w:rsidRPr="00E16785" w:rsidRDefault="00227459" w:rsidP="00BB4CB2"/>
      </w:tc>
      <w:tc>
        <w:tcPr>
          <w:tcW w:w="4726" w:type="dxa"/>
          <w:vMerge/>
        </w:tcPr>
        <w:p w14:paraId="60CD22C6" w14:textId="77777777" w:rsidR="00227459" w:rsidRPr="00726BD9" w:rsidRDefault="00227459" w:rsidP="00BB4CB2">
          <w:pPr>
            <w:rPr>
              <w:rFonts w:cs="Arial"/>
              <w:b/>
              <w:bCs/>
              <w:szCs w:val="22"/>
            </w:rPr>
          </w:pPr>
        </w:p>
      </w:tc>
      <w:tc>
        <w:tcPr>
          <w:tcW w:w="2498" w:type="dxa"/>
          <w:noWrap/>
          <w:vAlign w:val="center"/>
        </w:tcPr>
        <w:p w14:paraId="38BBF02E" w14:textId="77777777" w:rsidR="00227459" w:rsidRPr="001678EF" w:rsidRDefault="00227459" w:rsidP="00BB4CB2">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744AD3" w:rsidRPr="00E16785" w14:paraId="680006E4" w14:textId="77777777" w:rsidTr="003D3F08">
      <w:trPr>
        <w:trHeight w:val="465"/>
        <w:jc w:val="center"/>
      </w:trPr>
      <w:tc>
        <w:tcPr>
          <w:tcW w:w="2410" w:type="dxa"/>
          <w:vMerge/>
        </w:tcPr>
        <w:p w14:paraId="38C3459B" w14:textId="77777777" w:rsidR="00227459" w:rsidRPr="00E16785" w:rsidRDefault="00227459" w:rsidP="00BB4CB2"/>
      </w:tc>
      <w:tc>
        <w:tcPr>
          <w:tcW w:w="4726" w:type="dxa"/>
          <w:vMerge/>
        </w:tcPr>
        <w:p w14:paraId="36521EDB" w14:textId="77777777" w:rsidR="00227459" w:rsidRPr="00726BD9" w:rsidRDefault="00227459" w:rsidP="00BB4CB2">
          <w:pPr>
            <w:rPr>
              <w:rFonts w:cs="Arial"/>
              <w:b/>
              <w:bCs/>
              <w:szCs w:val="22"/>
            </w:rPr>
          </w:pPr>
        </w:p>
      </w:tc>
      <w:tc>
        <w:tcPr>
          <w:tcW w:w="2498" w:type="dxa"/>
          <w:noWrap/>
          <w:vAlign w:val="center"/>
        </w:tcPr>
        <w:p w14:paraId="07767F58" w14:textId="77777777" w:rsidR="00227459" w:rsidRPr="001678EF" w:rsidRDefault="00227459" w:rsidP="00BB4CB2">
          <w:pPr>
            <w:jc w:val="center"/>
            <w:rPr>
              <w:rFonts w:cs="Arial"/>
              <w:b/>
              <w:bCs/>
              <w:szCs w:val="22"/>
            </w:rPr>
          </w:pPr>
          <w:r>
            <w:rPr>
              <w:rFonts w:cs="Arial"/>
              <w:b/>
              <w:bCs/>
            </w:rPr>
            <w:t>Fecha:</w:t>
          </w:r>
          <w:r>
            <w:rPr>
              <w:rFonts w:cs="Arial"/>
              <w:b/>
              <w:bCs/>
            </w:rPr>
            <w:t>20</w:t>
          </w:r>
          <w:r w:rsidRPr="001678EF">
            <w:rPr>
              <w:rFonts w:cs="Arial"/>
              <w:b/>
              <w:bCs/>
            </w:rPr>
            <w:t>/</w:t>
          </w:r>
          <w:r>
            <w:rPr>
              <w:rFonts w:cs="Arial"/>
              <w:b/>
              <w:bCs/>
            </w:rPr>
            <w:t>02</w:t>
          </w:r>
          <w:r w:rsidRPr="001678EF">
            <w:rPr>
              <w:rFonts w:cs="Arial"/>
              <w:b/>
              <w:bCs/>
            </w:rPr>
            <w:t>/</w:t>
          </w:r>
          <w:r>
            <w:rPr>
              <w:rFonts w:cs="Arial"/>
              <w:b/>
              <w:bCs/>
            </w:rPr>
            <w:t>2024</w:t>
          </w:r>
        </w:p>
      </w:tc>
    </w:tr>
  </w:tbl>
  <w:p w14:paraId="6415544F" w14:textId="77777777" w:rsidR="00227459" w:rsidRPr="00BB4CB2" w:rsidRDefault="00227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37A13"/>
    <w:multiLevelType w:val="hybridMultilevel"/>
    <w:tmpl w:val="FFFC135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5271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84"/>
    <w:rsid w:val="00227459"/>
    <w:rsid w:val="003A2210"/>
    <w:rsid w:val="0051500D"/>
    <w:rsid w:val="00525491"/>
    <w:rsid w:val="00755AEE"/>
    <w:rsid w:val="00AA4984"/>
    <w:rsid w:val="00AF138A"/>
    <w:rsid w:val="00E76C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5809"/>
  <w15:chartTrackingRefBased/>
  <w15:docId w15:val="{72E40C21-0A52-4EBA-BFB5-50E7EE86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84"/>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AA4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4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9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9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9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98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98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98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98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9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49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9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9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9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9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9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9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984"/>
    <w:rPr>
      <w:rFonts w:eastAsiaTheme="majorEastAsia" w:cstheme="majorBidi"/>
      <w:color w:val="272727" w:themeColor="text1" w:themeTint="D8"/>
    </w:rPr>
  </w:style>
  <w:style w:type="paragraph" w:styleId="Ttulo">
    <w:name w:val="Title"/>
    <w:basedOn w:val="Normal"/>
    <w:next w:val="Normal"/>
    <w:link w:val="TtuloCar"/>
    <w:uiPriority w:val="10"/>
    <w:qFormat/>
    <w:rsid w:val="00AA498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9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9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9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984"/>
    <w:pPr>
      <w:spacing w:before="160"/>
      <w:jc w:val="center"/>
    </w:pPr>
    <w:rPr>
      <w:i/>
      <w:iCs/>
      <w:color w:val="404040" w:themeColor="text1" w:themeTint="BF"/>
    </w:rPr>
  </w:style>
  <w:style w:type="character" w:customStyle="1" w:styleId="CitaCar">
    <w:name w:val="Cita Car"/>
    <w:basedOn w:val="Fuentedeprrafopredeter"/>
    <w:link w:val="Cita"/>
    <w:uiPriority w:val="29"/>
    <w:rsid w:val="00AA4984"/>
    <w:rPr>
      <w:i/>
      <w:iCs/>
      <w:color w:val="404040" w:themeColor="text1" w:themeTint="BF"/>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AA4984"/>
    <w:pPr>
      <w:ind w:left="720"/>
      <w:contextualSpacing/>
    </w:pPr>
  </w:style>
  <w:style w:type="character" w:styleId="nfasisintenso">
    <w:name w:val="Intense Emphasis"/>
    <w:basedOn w:val="Fuentedeprrafopredeter"/>
    <w:uiPriority w:val="21"/>
    <w:qFormat/>
    <w:rsid w:val="00AA4984"/>
    <w:rPr>
      <w:i/>
      <w:iCs/>
      <w:color w:val="0F4761" w:themeColor="accent1" w:themeShade="BF"/>
    </w:rPr>
  </w:style>
  <w:style w:type="paragraph" w:styleId="Citadestacada">
    <w:name w:val="Intense Quote"/>
    <w:basedOn w:val="Normal"/>
    <w:next w:val="Normal"/>
    <w:link w:val="CitadestacadaCar"/>
    <w:uiPriority w:val="30"/>
    <w:qFormat/>
    <w:rsid w:val="00AA4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984"/>
    <w:rPr>
      <w:i/>
      <w:iCs/>
      <w:color w:val="0F4761" w:themeColor="accent1" w:themeShade="BF"/>
    </w:rPr>
  </w:style>
  <w:style w:type="character" w:styleId="Referenciaintensa">
    <w:name w:val="Intense Reference"/>
    <w:basedOn w:val="Fuentedeprrafopredeter"/>
    <w:uiPriority w:val="32"/>
    <w:qFormat/>
    <w:rsid w:val="00AA4984"/>
    <w:rPr>
      <w:b/>
      <w:bCs/>
      <w:smallCaps/>
      <w:color w:val="0F4761" w:themeColor="accent1" w:themeShade="BF"/>
      <w:spacing w:val="5"/>
    </w:rPr>
  </w:style>
  <w:style w:type="paragraph" w:customStyle="1" w:styleId="BodyText21">
    <w:name w:val="Body Text 21"/>
    <w:basedOn w:val="Normal"/>
    <w:rsid w:val="00AA4984"/>
    <w:pPr>
      <w:widowControl w:val="0"/>
      <w:spacing w:before="120"/>
    </w:pPr>
    <w:rPr>
      <w:szCs w:val="20"/>
      <w:lang w:val="es-ES" w:eastAsia="es-ES"/>
    </w:rPr>
  </w:style>
  <w:style w:type="paragraph" w:styleId="Piedepgina">
    <w:name w:val="footer"/>
    <w:basedOn w:val="Normal"/>
    <w:link w:val="PiedepginaCar"/>
    <w:rsid w:val="00AA4984"/>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AA4984"/>
    <w:rPr>
      <w:rFonts w:ascii="Arial" w:eastAsia="Times New Roman" w:hAnsi="Arial" w:cs="Times New Roman"/>
      <w:kern w:val="0"/>
      <w:szCs w:val="20"/>
      <w:lang w:val="es-ES_tradnl" w:eastAsia="es-ES"/>
      <w14:ligatures w14:val="none"/>
    </w:rPr>
  </w:style>
  <w:style w:type="character" w:styleId="Hipervnculo">
    <w:name w:val="Hyperlink"/>
    <w:uiPriority w:val="99"/>
    <w:rsid w:val="00AA4984"/>
    <w:rPr>
      <w:color w:val="0000FF"/>
      <w:u w:val="single"/>
    </w:rPr>
  </w:style>
  <w:style w:type="paragraph" w:styleId="Lista3">
    <w:name w:val="List 3"/>
    <w:basedOn w:val="Normal"/>
    <w:uiPriority w:val="99"/>
    <w:rsid w:val="00AA4984"/>
    <w:pPr>
      <w:ind w:left="849" w:hanging="283"/>
    </w:pPr>
  </w:style>
  <w:style w:type="paragraph" w:styleId="Continuarlista2">
    <w:name w:val="List Continue 2"/>
    <w:basedOn w:val="Normal"/>
    <w:uiPriority w:val="99"/>
    <w:rsid w:val="00AA4984"/>
    <w:pPr>
      <w:spacing w:after="120"/>
      <w:ind w:left="566"/>
    </w:p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AA4984"/>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AA4984"/>
    <w:rPr>
      <w:rFonts w:ascii="Times New Roman" w:eastAsia="Times New Roman" w:hAnsi="Times New Roman" w:cs="Times New Roman"/>
      <w:kern w:val="0"/>
      <w:sz w:val="24"/>
      <w:szCs w:val="24"/>
      <w:lang w:eastAsia="es-CO"/>
      <w14:ligatures w14:val="none"/>
    </w:rPr>
  </w:style>
  <w:style w:type="paragraph" w:customStyle="1" w:styleId="BodyText31">
    <w:name w:val="Body Text 31"/>
    <w:basedOn w:val="Normal"/>
    <w:semiHidden/>
    <w:rsid w:val="00AA4984"/>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AA4984"/>
    <w:pPr>
      <w:tabs>
        <w:tab w:val="num" w:pos="360"/>
      </w:tabs>
    </w:pPr>
    <w:rPr>
      <w:szCs w:val="20"/>
      <w:lang w:val="es-ES_tradnl" w:eastAsia="es-ES"/>
    </w:rPr>
  </w:style>
  <w:style w:type="paragraph" w:styleId="TDC1">
    <w:name w:val="toc 1"/>
    <w:basedOn w:val="Normal"/>
    <w:next w:val="Normal"/>
    <w:autoRedefine/>
    <w:uiPriority w:val="39"/>
    <w:unhideWhenUsed/>
    <w:rsid w:val="00AA4984"/>
    <w:pPr>
      <w:tabs>
        <w:tab w:val="right" w:leader="dot" w:pos="8941"/>
      </w:tabs>
      <w:spacing w:before="120" w:after="120"/>
      <w:jc w:val="left"/>
    </w:pPr>
    <w:rPr>
      <w:rFonts w:asciiTheme="minorHAnsi" w:hAnsiTheme="minorHAnsi"/>
      <w:b/>
      <w:bCs/>
      <w:caps/>
      <w:noProof/>
      <w:sz w:val="20"/>
      <w:szCs w:val="20"/>
    </w:rPr>
  </w:style>
  <w:style w:type="paragraph" w:customStyle="1" w:styleId="Default">
    <w:name w:val="Default"/>
    <w:rsid w:val="00AA4984"/>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AA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upoepm.com/site/portals/22/Proteccion%20de%20datos/CIRCULAR_N_015_DE_2014.pdf" TargetMode="External"/><Relationship Id="rId11" Type="http://schemas.openxmlformats.org/officeDocument/2006/relationships/theme" Target="theme/theme1.xml"/><Relationship Id="rId5" Type="http://schemas.openxmlformats.org/officeDocument/2006/relationships/hyperlink" Target="https://www.grupoepm.com/site/portals/22/Proteccion%20de%20datos/CIRCULAR%20N%20043%20DE%20201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Montoya Salazar</dc:creator>
  <cp:keywords/>
  <dc:description/>
  <cp:lastModifiedBy>Jenifer Montoya Salazar</cp:lastModifiedBy>
  <cp:revision>1</cp:revision>
  <dcterms:created xsi:type="dcterms:W3CDTF">2025-05-06T19:13:00Z</dcterms:created>
  <dcterms:modified xsi:type="dcterms:W3CDTF">2025-05-06T20:49:00Z</dcterms:modified>
</cp:coreProperties>
</file>