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663F8" w14:textId="5C4378C1" w:rsidR="008471C7" w:rsidRDefault="008471C7" w:rsidP="00BA45EC">
      <w:pPr>
        <w:ind w:left="2832" w:hanging="2832"/>
        <w:jc w:val="center"/>
        <w:rPr>
          <w:rFonts w:ascii="Arial" w:hAnsi="Arial" w:cs="Arial"/>
          <w:b/>
          <w:bCs/>
          <w:sz w:val="22"/>
          <w:szCs w:val="22"/>
          <w:lang w:val="es-ES"/>
        </w:rPr>
      </w:pPr>
    </w:p>
    <w:p w14:paraId="237C7302" w14:textId="7854E6F8" w:rsidR="00831E86" w:rsidRDefault="00831E86" w:rsidP="009656C5">
      <w:pPr>
        <w:ind w:left="708" w:hanging="708"/>
        <w:jc w:val="center"/>
        <w:rPr>
          <w:rFonts w:ascii="Arial" w:hAnsi="Arial" w:cs="Arial"/>
          <w:b/>
          <w:bCs/>
          <w:sz w:val="22"/>
          <w:szCs w:val="22"/>
          <w:lang w:val="es-ES"/>
        </w:rPr>
      </w:pPr>
    </w:p>
    <w:p w14:paraId="6C2DB0BA" w14:textId="77777777" w:rsidR="00831E86" w:rsidRDefault="00831E86" w:rsidP="009656C5">
      <w:pPr>
        <w:ind w:left="708" w:hanging="708"/>
        <w:jc w:val="center"/>
        <w:rPr>
          <w:rFonts w:ascii="Arial" w:hAnsi="Arial" w:cs="Arial"/>
          <w:b/>
          <w:bCs/>
          <w:sz w:val="22"/>
          <w:szCs w:val="22"/>
          <w:lang w:val="es-ES"/>
        </w:rPr>
      </w:pPr>
    </w:p>
    <w:p w14:paraId="4005D0B0" w14:textId="77777777" w:rsidR="008471C7" w:rsidRDefault="008471C7" w:rsidP="009656C5">
      <w:pPr>
        <w:ind w:left="708" w:hanging="708"/>
        <w:jc w:val="center"/>
        <w:rPr>
          <w:rFonts w:ascii="Arial" w:hAnsi="Arial" w:cs="Arial"/>
          <w:b/>
          <w:bCs/>
          <w:sz w:val="22"/>
          <w:szCs w:val="22"/>
          <w:lang w:val="es-ES"/>
        </w:rPr>
      </w:pPr>
    </w:p>
    <w:p w14:paraId="3338CC1A" w14:textId="6B288DD1" w:rsidR="00D6329E" w:rsidRPr="00D6329E" w:rsidRDefault="00D6329E" w:rsidP="009656C5">
      <w:pPr>
        <w:ind w:left="708" w:hanging="708"/>
        <w:jc w:val="center"/>
        <w:rPr>
          <w:rFonts w:ascii="Arial" w:hAnsi="Arial" w:cs="Arial"/>
          <w:b/>
          <w:bCs/>
          <w:sz w:val="22"/>
          <w:szCs w:val="22"/>
          <w:lang w:val="es-ES"/>
        </w:rPr>
      </w:pPr>
      <w:r w:rsidRPr="00D6329E">
        <w:rPr>
          <w:rFonts w:ascii="Arial" w:hAnsi="Arial" w:cs="Arial"/>
          <w:b/>
          <w:bCs/>
          <w:sz w:val="22"/>
          <w:szCs w:val="22"/>
          <w:lang w:val="es-ES"/>
        </w:rPr>
        <w:t xml:space="preserve">SOLICITUD DE </w:t>
      </w:r>
      <w:r w:rsidRPr="008A433F">
        <w:rPr>
          <w:rFonts w:ascii="Arial" w:hAnsi="Arial" w:cs="Arial"/>
          <w:b/>
          <w:bCs/>
          <w:sz w:val="22"/>
          <w:szCs w:val="22"/>
          <w:lang w:val="es-ES"/>
        </w:rPr>
        <w:t xml:space="preserve">OFERTA PRQ </w:t>
      </w:r>
      <w:r w:rsidR="001D14AC">
        <w:rPr>
          <w:rFonts w:ascii="Arial" w:hAnsi="Arial" w:cs="Arial"/>
          <w:b/>
          <w:bCs/>
          <w:sz w:val="22"/>
          <w:szCs w:val="22"/>
          <w:lang w:val="es-ES"/>
        </w:rPr>
        <w:t>2022 - 040</w:t>
      </w:r>
    </w:p>
    <w:p w14:paraId="24FABE84" w14:textId="77777777" w:rsidR="00D6329E" w:rsidRPr="00D6329E" w:rsidRDefault="00D6329E" w:rsidP="00D6329E">
      <w:pPr>
        <w:ind w:left="2124" w:hanging="2124"/>
        <w:jc w:val="center"/>
        <w:rPr>
          <w:rFonts w:ascii="Arial" w:hAnsi="Arial" w:cs="Arial"/>
          <w:b/>
          <w:bCs/>
          <w:sz w:val="22"/>
          <w:szCs w:val="22"/>
          <w:lang w:val="es-ES"/>
        </w:rPr>
      </w:pPr>
    </w:p>
    <w:p w14:paraId="426B82DA" w14:textId="77777777" w:rsidR="00D6329E" w:rsidRPr="00D6329E" w:rsidRDefault="00D6329E" w:rsidP="00D6329E">
      <w:pPr>
        <w:ind w:left="2124" w:hanging="2124"/>
        <w:jc w:val="center"/>
        <w:rPr>
          <w:rFonts w:ascii="Arial" w:hAnsi="Arial" w:cs="Arial"/>
          <w:b/>
          <w:bCs/>
          <w:sz w:val="22"/>
          <w:szCs w:val="22"/>
          <w:lang w:val="es-ES"/>
        </w:rPr>
      </w:pPr>
    </w:p>
    <w:p w14:paraId="3187C82D" w14:textId="77777777" w:rsidR="00D6329E" w:rsidRPr="00D6329E" w:rsidRDefault="00D6329E" w:rsidP="00D6329E">
      <w:pPr>
        <w:jc w:val="both"/>
        <w:rPr>
          <w:rFonts w:ascii="Arial" w:hAnsi="Arial" w:cs="Arial"/>
          <w:b/>
          <w:bCs/>
          <w:sz w:val="22"/>
          <w:szCs w:val="22"/>
          <w:lang w:val="es-ES"/>
        </w:rPr>
      </w:pPr>
    </w:p>
    <w:p w14:paraId="41173E2A" w14:textId="5CE00D3B" w:rsidR="00D6329E" w:rsidRPr="00D6329E" w:rsidRDefault="00D6329E" w:rsidP="00D6329E">
      <w:pPr>
        <w:ind w:left="2124" w:hanging="2124"/>
        <w:jc w:val="center"/>
        <w:rPr>
          <w:rFonts w:ascii="Arial" w:hAnsi="Arial" w:cs="Arial"/>
          <w:b/>
          <w:bCs/>
          <w:sz w:val="22"/>
          <w:szCs w:val="22"/>
          <w:lang w:val="es-ES"/>
        </w:rPr>
      </w:pPr>
    </w:p>
    <w:p w14:paraId="33B8A69A" w14:textId="77777777" w:rsidR="00D6329E" w:rsidRPr="00D6329E" w:rsidRDefault="00D6329E" w:rsidP="00D6329E">
      <w:pPr>
        <w:ind w:left="2124" w:hanging="2124"/>
        <w:jc w:val="center"/>
        <w:rPr>
          <w:rFonts w:ascii="Arial" w:hAnsi="Arial" w:cs="Arial"/>
          <w:b/>
          <w:bCs/>
          <w:sz w:val="22"/>
          <w:szCs w:val="22"/>
          <w:lang w:val="es-ES"/>
        </w:rPr>
      </w:pPr>
    </w:p>
    <w:p w14:paraId="4DDC3783" w14:textId="77777777" w:rsidR="00D6329E" w:rsidRPr="00D6329E" w:rsidRDefault="00D6329E" w:rsidP="00D6329E">
      <w:pPr>
        <w:ind w:left="2124" w:hanging="2124"/>
        <w:jc w:val="center"/>
        <w:rPr>
          <w:rFonts w:ascii="Arial" w:hAnsi="Arial" w:cs="Arial"/>
          <w:b/>
          <w:bCs/>
          <w:sz w:val="22"/>
          <w:szCs w:val="22"/>
          <w:lang w:val="es-ES"/>
        </w:rPr>
      </w:pPr>
    </w:p>
    <w:p w14:paraId="144A8711" w14:textId="77777777" w:rsidR="00D6329E" w:rsidRPr="00D6329E" w:rsidRDefault="00D6329E" w:rsidP="00D6329E">
      <w:pPr>
        <w:ind w:left="2124" w:hanging="2124"/>
        <w:jc w:val="center"/>
        <w:rPr>
          <w:rFonts w:ascii="Arial" w:hAnsi="Arial" w:cs="Arial"/>
          <w:b/>
          <w:bCs/>
          <w:sz w:val="22"/>
          <w:szCs w:val="22"/>
          <w:lang w:val="es-ES"/>
        </w:rPr>
      </w:pPr>
    </w:p>
    <w:p w14:paraId="0A2C4EED" w14:textId="77777777" w:rsidR="00D6329E" w:rsidRPr="00D6329E" w:rsidRDefault="00D6329E" w:rsidP="00D6329E">
      <w:pPr>
        <w:ind w:left="2124" w:hanging="2124"/>
        <w:jc w:val="center"/>
        <w:rPr>
          <w:rFonts w:ascii="Arial" w:hAnsi="Arial" w:cs="Arial"/>
          <w:b/>
          <w:bCs/>
          <w:sz w:val="22"/>
          <w:szCs w:val="22"/>
          <w:lang w:val="es-ES"/>
        </w:rPr>
      </w:pPr>
    </w:p>
    <w:p w14:paraId="60DC92F7" w14:textId="77777777" w:rsidR="00D6329E" w:rsidRPr="00D6329E" w:rsidRDefault="00D6329E" w:rsidP="00D6329E">
      <w:pPr>
        <w:ind w:left="2124" w:hanging="2124"/>
        <w:jc w:val="center"/>
        <w:rPr>
          <w:rFonts w:ascii="Arial" w:hAnsi="Arial" w:cs="Arial"/>
          <w:b/>
          <w:bCs/>
          <w:sz w:val="22"/>
          <w:szCs w:val="22"/>
          <w:lang w:val="es-ES"/>
        </w:rPr>
      </w:pPr>
      <w:r w:rsidRPr="00D6329E">
        <w:rPr>
          <w:rFonts w:ascii="Arial" w:hAnsi="Arial" w:cs="Arial"/>
          <w:b/>
          <w:bCs/>
          <w:sz w:val="22"/>
          <w:szCs w:val="22"/>
          <w:lang w:val="es-ES"/>
        </w:rPr>
        <w:t xml:space="preserve"> SOLICITUD PÚBLICA DE OFERTA</w:t>
      </w:r>
    </w:p>
    <w:p w14:paraId="08FF08C4" w14:textId="77777777" w:rsidR="00D6329E" w:rsidRPr="00D6329E" w:rsidRDefault="00D6329E" w:rsidP="00D6329E">
      <w:pPr>
        <w:ind w:left="2124" w:hanging="2124"/>
        <w:jc w:val="center"/>
        <w:rPr>
          <w:rFonts w:ascii="Arial" w:hAnsi="Arial" w:cs="Arial"/>
          <w:b/>
          <w:bCs/>
          <w:sz w:val="22"/>
          <w:szCs w:val="22"/>
          <w:lang w:val="es-ES"/>
        </w:rPr>
      </w:pPr>
    </w:p>
    <w:p w14:paraId="3B00046C" w14:textId="77777777" w:rsidR="00D6329E" w:rsidRPr="00D6329E" w:rsidRDefault="00D6329E" w:rsidP="00D6329E">
      <w:pPr>
        <w:ind w:left="2124" w:hanging="2124"/>
        <w:jc w:val="center"/>
        <w:rPr>
          <w:rFonts w:ascii="Arial" w:hAnsi="Arial" w:cs="Arial"/>
          <w:b/>
          <w:bCs/>
          <w:sz w:val="22"/>
          <w:szCs w:val="22"/>
          <w:lang w:val="es-ES"/>
        </w:rPr>
      </w:pPr>
    </w:p>
    <w:p w14:paraId="0AB66613" w14:textId="77777777" w:rsidR="00D6329E" w:rsidRPr="00D6329E" w:rsidRDefault="00D6329E" w:rsidP="00D6329E">
      <w:pPr>
        <w:ind w:left="2124" w:hanging="2124"/>
        <w:jc w:val="center"/>
        <w:rPr>
          <w:rFonts w:ascii="Arial" w:hAnsi="Arial" w:cs="Arial"/>
          <w:b/>
          <w:bCs/>
          <w:sz w:val="22"/>
          <w:szCs w:val="22"/>
          <w:lang w:val="es-ES"/>
        </w:rPr>
      </w:pPr>
    </w:p>
    <w:p w14:paraId="12769B48" w14:textId="77777777" w:rsidR="00D6329E" w:rsidRPr="00D6329E" w:rsidRDefault="00D6329E" w:rsidP="00D6329E">
      <w:pPr>
        <w:ind w:left="2124" w:hanging="2124"/>
        <w:jc w:val="center"/>
        <w:rPr>
          <w:rFonts w:ascii="Arial" w:hAnsi="Arial" w:cs="Arial"/>
          <w:b/>
          <w:bCs/>
          <w:sz w:val="22"/>
          <w:szCs w:val="22"/>
          <w:lang w:val="es-ES"/>
        </w:rPr>
      </w:pPr>
    </w:p>
    <w:p w14:paraId="6B2FCB5B" w14:textId="77777777" w:rsidR="00D6329E" w:rsidRPr="00D6329E" w:rsidRDefault="00D6329E" w:rsidP="00D6329E">
      <w:pPr>
        <w:ind w:left="2124" w:hanging="2124"/>
        <w:jc w:val="center"/>
        <w:rPr>
          <w:rFonts w:ascii="Arial" w:hAnsi="Arial" w:cs="Arial"/>
          <w:b/>
          <w:bCs/>
          <w:sz w:val="22"/>
          <w:szCs w:val="22"/>
          <w:lang w:val="es-ES"/>
        </w:rPr>
      </w:pPr>
    </w:p>
    <w:p w14:paraId="239956B9" w14:textId="77777777" w:rsidR="00D6329E" w:rsidRPr="00D6329E" w:rsidRDefault="00D6329E" w:rsidP="00D6329E">
      <w:pPr>
        <w:ind w:left="2124" w:hanging="2124"/>
        <w:jc w:val="center"/>
        <w:rPr>
          <w:rFonts w:ascii="Arial" w:hAnsi="Arial" w:cs="Arial"/>
          <w:b/>
          <w:bCs/>
          <w:sz w:val="22"/>
          <w:szCs w:val="22"/>
          <w:lang w:val="es-ES"/>
        </w:rPr>
      </w:pPr>
    </w:p>
    <w:p w14:paraId="4CA0CA01" w14:textId="77777777" w:rsidR="00D6329E" w:rsidRPr="00D6329E" w:rsidRDefault="00D6329E" w:rsidP="00C9703E">
      <w:pPr>
        <w:ind w:left="2832" w:hanging="2832"/>
        <w:jc w:val="center"/>
        <w:rPr>
          <w:rFonts w:ascii="Arial" w:hAnsi="Arial" w:cs="Arial"/>
          <w:b/>
          <w:bCs/>
          <w:sz w:val="22"/>
          <w:szCs w:val="22"/>
          <w:lang w:val="es-ES"/>
        </w:rPr>
      </w:pPr>
    </w:p>
    <w:p w14:paraId="4F725730" w14:textId="77777777" w:rsidR="00D6329E" w:rsidRPr="00D6329E" w:rsidRDefault="00D6329E" w:rsidP="00D6329E">
      <w:pPr>
        <w:ind w:left="2124" w:hanging="2124"/>
        <w:jc w:val="center"/>
        <w:rPr>
          <w:rFonts w:ascii="Arial" w:hAnsi="Arial" w:cs="Arial"/>
          <w:b/>
          <w:bCs/>
          <w:sz w:val="22"/>
          <w:szCs w:val="22"/>
          <w:lang w:val="es-ES"/>
        </w:rPr>
      </w:pPr>
    </w:p>
    <w:p w14:paraId="7087A992" w14:textId="77777777" w:rsidR="00D6329E" w:rsidRPr="00D6329E" w:rsidRDefault="00D6329E" w:rsidP="00D6329E">
      <w:pPr>
        <w:ind w:left="2124" w:hanging="2124"/>
        <w:jc w:val="center"/>
        <w:rPr>
          <w:rFonts w:ascii="Arial" w:hAnsi="Arial" w:cs="Arial"/>
          <w:b/>
          <w:bCs/>
          <w:sz w:val="22"/>
          <w:szCs w:val="22"/>
          <w:lang w:val="es-ES"/>
        </w:rPr>
      </w:pPr>
    </w:p>
    <w:p w14:paraId="1F813DC7" w14:textId="2A70903B" w:rsidR="00D6329E" w:rsidRDefault="00D6329E" w:rsidP="00D6329E">
      <w:pPr>
        <w:ind w:left="2124" w:hanging="2124"/>
        <w:jc w:val="center"/>
        <w:rPr>
          <w:rFonts w:ascii="Arial" w:hAnsi="Arial" w:cs="Arial"/>
          <w:b/>
          <w:bCs/>
          <w:sz w:val="22"/>
          <w:szCs w:val="22"/>
          <w:lang w:val="es-ES"/>
        </w:rPr>
      </w:pPr>
      <w:r w:rsidRPr="00D6329E">
        <w:rPr>
          <w:rFonts w:ascii="Arial" w:hAnsi="Arial" w:cs="Arial"/>
          <w:b/>
          <w:bCs/>
          <w:sz w:val="22"/>
          <w:szCs w:val="22"/>
          <w:lang w:val="es-ES"/>
        </w:rPr>
        <w:t>CONDICIONES PARA:</w:t>
      </w:r>
    </w:p>
    <w:p w14:paraId="3B59E134" w14:textId="77777777" w:rsidR="000462A9" w:rsidRDefault="000462A9" w:rsidP="00D6329E">
      <w:pPr>
        <w:ind w:left="2124" w:hanging="2124"/>
        <w:jc w:val="center"/>
        <w:rPr>
          <w:rFonts w:ascii="Arial" w:hAnsi="Arial" w:cs="Arial"/>
          <w:b/>
          <w:bCs/>
          <w:sz w:val="22"/>
          <w:szCs w:val="22"/>
          <w:lang w:val="es-ES"/>
        </w:rPr>
      </w:pPr>
    </w:p>
    <w:p w14:paraId="2C7B291A" w14:textId="77777777" w:rsidR="00D6329E" w:rsidRPr="001B3E93" w:rsidRDefault="00D6329E" w:rsidP="00F5548C">
      <w:pPr>
        <w:ind w:left="2124" w:hanging="2124"/>
        <w:jc w:val="both"/>
        <w:rPr>
          <w:rFonts w:ascii="Arial" w:hAnsi="Arial" w:cs="Arial"/>
          <w:sz w:val="22"/>
          <w:szCs w:val="22"/>
        </w:rPr>
      </w:pPr>
    </w:p>
    <w:p w14:paraId="59A5628D" w14:textId="77777777" w:rsidR="00D6329E" w:rsidRPr="00D6329E" w:rsidRDefault="00D6329E" w:rsidP="00952DD3">
      <w:pPr>
        <w:ind w:left="2124" w:hanging="2124"/>
        <w:jc w:val="center"/>
        <w:rPr>
          <w:rFonts w:ascii="Arial" w:hAnsi="Arial" w:cs="Arial"/>
          <w:b/>
          <w:bCs/>
          <w:sz w:val="22"/>
          <w:szCs w:val="22"/>
          <w:lang w:val="es-ES"/>
        </w:rPr>
      </w:pPr>
    </w:p>
    <w:p w14:paraId="0960660B" w14:textId="60FF2D40" w:rsidR="000444CE" w:rsidRDefault="000444CE" w:rsidP="00952DD3">
      <w:pPr>
        <w:contextualSpacing/>
        <w:jc w:val="center"/>
        <w:rPr>
          <w:rFonts w:ascii="Arial" w:hAnsi="Arial" w:cs="Arial"/>
          <w:bCs/>
          <w:sz w:val="22"/>
          <w:szCs w:val="22"/>
          <w:lang w:val="es-ES" w:eastAsia="es-ES"/>
        </w:rPr>
      </w:pPr>
      <w:r w:rsidRPr="00A225A8">
        <w:rPr>
          <w:rFonts w:ascii="Arial" w:hAnsi="Arial" w:cs="Arial"/>
          <w:bCs/>
          <w:sz w:val="22"/>
          <w:szCs w:val="22"/>
          <w:lang w:val="es-ES" w:eastAsia="es-ES"/>
        </w:rPr>
        <w:t>CONSTRUCCIÓN Y ADECUACIONES LOCATIVAS EN LAS SEDES QUE OPERA AGUAS NACIONALES EPM S.A. E.S.P.</w:t>
      </w:r>
    </w:p>
    <w:p w14:paraId="38C28EB2" w14:textId="77777777" w:rsidR="00D6329E" w:rsidRPr="00D6329E" w:rsidRDefault="00D6329E" w:rsidP="00D6329E">
      <w:pPr>
        <w:ind w:left="2124" w:hanging="2124"/>
        <w:jc w:val="center"/>
        <w:rPr>
          <w:rFonts w:ascii="Arial" w:hAnsi="Arial" w:cs="Arial"/>
          <w:b/>
          <w:bCs/>
          <w:sz w:val="22"/>
          <w:szCs w:val="22"/>
          <w:lang w:val="es-ES"/>
        </w:rPr>
      </w:pPr>
    </w:p>
    <w:p w14:paraId="1AE9037B" w14:textId="77777777" w:rsidR="00D6329E" w:rsidRPr="00D6329E" w:rsidRDefault="00D6329E" w:rsidP="00D6329E">
      <w:pPr>
        <w:ind w:left="2124" w:hanging="2124"/>
        <w:jc w:val="center"/>
        <w:rPr>
          <w:rFonts w:ascii="Arial" w:hAnsi="Arial" w:cs="Arial"/>
          <w:b/>
          <w:bCs/>
          <w:sz w:val="22"/>
          <w:szCs w:val="22"/>
          <w:lang w:val="es-ES"/>
        </w:rPr>
      </w:pPr>
    </w:p>
    <w:p w14:paraId="78373DBA" w14:textId="77777777" w:rsidR="00D6329E" w:rsidRPr="00D6329E" w:rsidRDefault="00D6329E" w:rsidP="00D6329E">
      <w:pPr>
        <w:ind w:left="2124" w:hanging="2124"/>
        <w:jc w:val="center"/>
        <w:rPr>
          <w:rFonts w:ascii="Arial" w:hAnsi="Arial" w:cs="Arial"/>
          <w:b/>
          <w:bCs/>
          <w:sz w:val="22"/>
          <w:szCs w:val="22"/>
          <w:lang w:val="es-ES"/>
        </w:rPr>
      </w:pPr>
    </w:p>
    <w:p w14:paraId="7A4803AD" w14:textId="77777777" w:rsidR="00D6329E" w:rsidRPr="00D6329E" w:rsidRDefault="00D6329E" w:rsidP="00D6329E">
      <w:pPr>
        <w:ind w:left="2124" w:hanging="2124"/>
        <w:jc w:val="center"/>
        <w:rPr>
          <w:rFonts w:ascii="Arial" w:hAnsi="Arial" w:cs="Arial"/>
          <w:b/>
          <w:bCs/>
          <w:sz w:val="22"/>
          <w:szCs w:val="22"/>
          <w:lang w:val="es-ES"/>
        </w:rPr>
      </w:pPr>
    </w:p>
    <w:p w14:paraId="37C1EE79" w14:textId="77777777" w:rsidR="00D6329E" w:rsidRPr="00D6329E" w:rsidRDefault="00D6329E" w:rsidP="00D6329E">
      <w:pPr>
        <w:jc w:val="both"/>
        <w:rPr>
          <w:rFonts w:ascii="Arial" w:hAnsi="Arial" w:cs="Arial"/>
          <w:b/>
          <w:bCs/>
          <w:sz w:val="22"/>
          <w:szCs w:val="22"/>
          <w:lang w:val="es-ES"/>
        </w:rPr>
      </w:pPr>
    </w:p>
    <w:p w14:paraId="25E65DB8" w14:textId="6C1B7084" w:rsidR="00D6329E" w:rsidRPr="00D6329E" w:rsidRDefault="007A53BC" w:rsidP="00D6329E">
      <w:pPr>
        <w:ind w:left="2124" w:hanging="2124"/>
        <w:jc w:val="center"/>
        <w:rPr>
          <w:rFonts w:ascii="Arial" w:hAnsi="Arial" w:cs="Arial"/>
          <w:b/>
          <w:bCs/>
          <w:sz w:val="22"/>
          <w:szCs w:val="22"/>
          <w:lang w:val="es-ES"/>
        </w:rPr>
      </w:pPr>
      <w:r w:rsidRPr="007A53BC">
        <w:rPr>
          <w:rFonts w:ascii="Arial" w:hAnsi="Arial" w:cs="Arial"/>
          <w:b/>
          <w:bCs/>
          <w:sz w:val="22"/>
          <w:szCs w:val="22"/>
          <w:lang w:val="es-ES"/>
        </w:rPr>
        <w:t>Quibdó,</w:t>
      </w:r>
      <w:r w:rsidR="00520732">
        <w:rPr>
          <w:rFonts w:ascii="Arial" w:hAnsi="Arial" w:cs="Arial"/>
          <w:b/>
          <w:bCs/>
          <w:sz w:val="22"/>
          <w:szCs w:val="22"/>
          <w:lang w:val="es-ES"/>
        </w:rPr>
        <w:t xml:space="preserve"> 26 </w:t>
      </w:r>
      <w:r w:rsidR="00134E35">
        <w:rPr>
          <w:rFonts w:ascii="Arial" w:hAnsi="Arial" w:cs="Arial"/>
          <w:b/>
          <w:bCs/>
          <w:sz w:val="22"/>
          <w:szCs w:val="22"/>
          <w:lang w:val="es-ES"/>
        </w:rPr>
        <w:t>de</w:t>
      </w:r>
      <w:r w:rsidR="00285B3A">
        <w:rPr>
          <w:rFonts w:ascii="Arial" w:hAnsi="Arial" w:cs="Arial"/>
          <w:b/>
          <w:bCs/>
          <w:sz w:val="22"/>
          <w:szCs w:val="22"/>
          <w:lang w:val="es-ES"/>
        </w:rPr>
        <w:t xml:space="preserve"> </w:t>
      </w:r>
      <w:r w:rsidR="00781DFE">
        <w:rPr>
          <w:rFonts w:ascii="Arial" w:hAnsi="Arial" w:cs="Arial"/>
          <w:b/>
          <w:bCs/>
          <w:sz w:val="22"/>
          <w:szCs w:val="22"/>
          <w:lang w:val="es-ES"/>
        </w:rPr>
        <w:t>septiembre de</w:t>
      </w:r>
      <w:r w:rsidR="00D6329E" w:rsidRPr="007A53BC">
        <w:rPr>
          <w:rFonts w:ascii="Arial" w:hAnsi="Arial" w:cs="Arial"/>
          <w:b/>
          <w:bCs/>
          <w:sz w:val="22"/>
          <w:szCs w:val="22"/>
          <w:lang w:val="es-ES"/>
        </w:rPr>
        <w:t xml:space="preserve"> 202</w:t>
      </w:r>
      <w:r w:rsidR="008D6E1E">
        <w:rPr>
          <w:rFonts w:ascii="Arial" w:hAnsi="Arial" w:cs="Arial"/>
          <w:b/>
          <w:bCs/>
          <w:sz w:val="22"/>
          <w:szCs w:val="22"/>
          <w:lang w:val="es-ES"/>
        </w:rPr>
        <w:t>2</w:t>
      </w:r>
    </w:p>
    <w:p w14:paraId="11A61372" w14:textId="77777777" w:rsidR="00D6329E" w:rsidRPr="00D6329E" w:rsidRDefault="00D6329E" w:rsidP="00D6329E">
      <w:pPr>
        <w:ind w:left="2124" w:hanging="2124"/>
        <w:jc w:val="center"/>
        <w:rPr>
          <w:rFonts w:ascii="Arial" w:hAnsi="Arial" w:cs="Arial"/>
          <w:b/>
          <w:bCs/>
          <w:sz w:val="22"/>
          <w:szCs w:val="22"/>
          <w:lang w:val="es-ES"/>
        </w:rPr>
      </w:pPr>
      <w:r w:rsidRPr="00D6329E">
        <w:rPr>
          <w:rFonts w:ascii="Arial" w:hAnsi="Arial" w:cs="Arial"/>
          <w:b/>
          <w:bCs/>
          <w:sz w:val="22"/>
          <w:szCs w:val="22"/>
          <w:lang w:val="es-ES"/>
        </w:rPr>
        <w:t xml:space="preserve"> </w:t>
      </w:r>
    </w:p>
    <w:p w14:paraId="2B44A759" w14:textId="77777777" w:rsidR="00D6329E" w:rsidRPr="00D6329E" w:rsidRDefault="00D6329E" w:rsidP="00D6329E">
      <w:pPr>
        <w:spacing w:after="160" w:line="259" w:lineRule="auto"/>
        <w:rPr>
          <w:rFonts w:ascii="Arial" w:hAnsi="Arial" w:cs="Arial"/>
          <w:b/>
          <w:bCs/>
          <w:sz w:val="22"/>
          <w:szCs w:val="22"/>
          <w:lang w:val="es-ES"/>
        </w:rPr>
      </w:pPr>
    </w:p>
    <w:p w14:paraId="47B1AAE4" w14:textId="52376440" w:rsidR="00D6329E" w:rsidRDefault="00D6329E" w:rsidP="008471C7">
      <w:pPr>
        <w:rPr>
          <w:rFonts w:ascii="Arial" w:hAnsi="Arial" w:cs="Arial"/>
          <w:b/>
          <w:sz w:val="22"/>
          <w:szCs w:val="22"/>
          <w:lang w:val="es-ES"/>
        </w:rPr>
      </w:pPr>
    </w:p>
    <w:p w14:paraId="320DC431" w14:textId="552C5694" w:rsidR="000444CE" w:rsidRDefault="000444CE" w:rsidP="008471C7">
      <w:pPr>
        <w:rPr>
          <w:rFonts w:ascii="Arial" w:hAnsi="Arial" w:cs="Arial"/>
          <w:b/>
          <w:sz w:val="22"/>
          <w:szCs w:val="22"/>
          <w:lang w:val="es-ES"/>
        </w:rPr>
      </w:pPr>
    </w:p>
    <w:p w14:paraId="2102503F" w14:textId="70CD4A9D" w:rsidR="000444CE" w:rsidRDefault="000444CE" w:rsidP="008471C7">
      <w:pPr>
        <w:rPr>
          <w:rFonts w:ascii="Arial" w:hAnsi="Arial" w:cs="Arial"/>
          <w:b/>
          <w:sz w:val="22"/>
          <w:szCs w:val="22"/>
          <w:lang w:val="es-ES"/>
        </w:rPr>
      </w:pPr>
    </w:p>
    <w:p w14:paraId="0EB45F0D" w14:textId="38AF2C7F" w:rsidR="000444CE" w:rsidRDefault="000444CE" w:rsidP="008471C7">
      <w:pPr>
        <w:rPr>
          <w:rFonts w:ascii="Arial" w:hAnsi="Arial" w:cs="Arial"/>
          <w:b/>
          <w:sz w:val="22"/>
          <w:szCs w:val="22"/>
          <w:lang w:val="es-ES"/>
        </w:rPr>
      </w:pPr>
    </w:p>
    <w:p w14:paraId="334AD583" w14:textId="58EDC01B" w:rsidR="000444CE" w:rsidRDefault="000444CE" w:rsidP="008471C7">
      <w:pPr>
        <w:rPr>
          <w:rFonts w:ascii="Arial" w:hAnsi="Arial" w:cs="Arial"/>
          <w:b/>
          <w:sz w:val="22"/>
          <w:szCs w:val="22"/>
          <w:lang w:val="es-ES"/>
        </w:rPr>
      </w:pPr>
    </w:p>
    <w:p w14:paraId="33EFAA85" w14:textId="0C6D7A93" w:rsidR="000444CE" w:rsidRDefault="000444CE" w:rsidP="008471C7">
      <w:pPr>
        <w:rPr>
          <w:rFonts w:ascii="Arial" w:hAnsi="Arial" w:cs="Arial"/>
          <w:b/>
          <w:sz w:val="22"/>
          <w:szCs w:val="22"/>
          <w:lang w:val="es-ES"/>
        </w:rPr>
      </w:pPr>
    </w:p>
    <w:p w14:paraId="5F040D1A" w14:textId="77777777" w:rsidR="000444CE" w:rsidRDefault="000444CE" w:rsidP="008471C7">
      <w:pPr>
        <w:rPr>
          <w:rFonts w:ascii="Arial" w:hAnsi="Arial" w:cs="Arial"/>
          <w:b/>
          <w:sz w:val="22"/>
          <w:szCs w:val="22"/>
          <w:lang w:val="es-ES"/>
        </w:rPr>
      </w:pPr>
    </w:p>
    <w:p w14:paraId="711C40BA" w14:textId="63EC02A0" w:rsidR="00285B3A" w:rsidRDefault="00285B3A" w:rsidP="008471C7">
      <w:pPr>
        <w:rPr>
          <w:rFonts w:ascii="Arial" w:hAnsi="Arial" w:cs="Arial"/>
          <w:b/>
          <w:sz w:val="22"/>
          <w:szCs w:val="22"/>
          <w:lang w:val="es-ES"/>
        </w:rPr>
      </w:pPr>
    </w:p>
    <w:p w14:paraId="702D930E" w14:textId="1F6F859C" w:rsidR="00285B3A" w:rsidRDefault="00285B3A" w:rsidP="008471C7">
      <w:pPr>
        <w:rPr>
          <w:rFonts w:ascii="Arial" w:hAnsi="Arial" w:cs="Arial"/>
          <w:b/>
          <w:sz w:val="22"/>
          <w:szCs w:val="22"/>
          <w:lang w:val="es-ES"/>
        </w:rPr>
      </w:pPr>
    </w:p>
    <w:p w14:paraId="14657F86" w14:textId="14DA06F5" w:rsidR="00285B3A" w:rsidRDefault="00285B3A" w:rsidP="008471C7">
      <w:pPr>
        <w:rPr>
          <w:rFonts w:ascii="Arial" w:hAnsi="Arial" w:cs="Arial"/>
          <w:b/>
          <w:sz w:val="22"/>
          <w:szCs w:val="22"/>
          <w:lang w:val="es-ES"/>
        </w:rPr>
      </w:pPr>
    </w:p>
    <w:p w14:paraId="0B499F3A" w14:textId="226E2CB8" w:rsidR="00285B3A" w:rsidRDefault="00285B3A" w:rsidP="008471C7">
      <w:pPr>
        <w:rPr>
          <w:rFonts w:ascii="Arial" w:hAnsi="Arial" w:cs="Arial"/>
          <w:b/>
          <w:sz w:val="22"/>
          <w:szCs w:val="22"/>
          <w:lang w:val="es-ES"/>
        </w:rPr>
      </w:pPr>
    </w:p>
    <w:p w14:paraId="77B64E9B" w14:textId="77777777" w:rsidR="00285B3A" w:rsidRDefault="00285B3A" w:rsidP="008471C7">
      <w:pPr>
        <w:rPr>
          <w:rFonts w:ascii="Arial" w:hAnsi="Arial" w:cs="Arial"/>
          <w:b/>
          <w:sz w:val="22"/>
          <w:szCs w:val="22"/>
          <w:lang w:val="es-ES"/>
        </w:rPr>
      </w:pPr>
    </w:p>
    <w:p w14:paraId="427B2E3F" w14:textId="69740962" w:rsidR="00CA4ABE" w:rsidRDefault="00CA4ABE" w:rsidP="00CA4ABE">
      <w:pPr>
        <w:jc w:val="center"/>
        <w:rPr>
          <w:rFonts w:ascii="Arial" w:hAnsi="Arial" w:cs="Arial"/>
          <w:b/>
          <w:sz w:val="22"/>
          <w:szCs w:val="22"/>
          <w:lang w:val="es-ES"/>
        </w:rPr>
      </w:pPr>
      <w:r w:rsidRPr="00D21703">
        <w:rPr>
          <w:rFonts w:ascii="Arial" w:hAnsi="Arial" w:cs="Arial"/>
          <w:b/>
          <w:sz w:val="22"/>
          <w:szCs w:val="22"/>
          <w:lang w:val="es-ES"/>
        </w:rPr>
        <w:lastRenderedPageBreak/>
        <w:t>CONDICIONES PARTICULARES</w:t>
      </w:r>
      <w:r w:rsidRPr="00D21703">
        <w:rPr>
          <w:rFonts w:ascii="Arial" w:hAnsi="Arial" w:cs="Arial"/>
          <w:b/>
          <w:color w:val="FF33CC"/>
          <w:sz w:val="22"/>
          <w:szCs w:val="22"/>
          <w:lang w:val="es-ES"/>
        </w:rPr>
        <w:t xml:space="preserve"> </w:t>
      </w:r>
      <w:r w:rsidRPr="00D21703">
        <w:rPr>
          <w:rFonts w:ascii="Arial" w:hAnsi="Arial" w:cs="Arial"/>
          <w:b/>
          <w:sz w:val="22"/>
          <w:szCs w:val="22"/>
          <w:lang w:val="es-ES"/>
        </w:rPr>
        <w:t>OBRA</w:t>
      </w:r>
    </w:p>
    <w:p w14:paraId="2398F495" w14:textId="3DEBB4E5" w:rsidR="00F5548C" w:rsidRDefault="00F5548C" w:rsidP="00CA4ABE">
      <w:pPr>
        <w:jc w:val="center"/>
        <w:rPr>
          <w:rFonts w:ascii="Arial" w:hAnsi="Arial" w:cs="Arial"/>
          <w:b/>
          <w:sz w:val="22"/>
          <w:szCs w:val="22"/>
          <w:lang w:val="es-ES"/>
        </w:rPr>
      </w:pPr>
    </w:p>
    <w:p w14:paraId="0AAA0C58" w14:textId="77777777" w:rsidR="00CA4ABE" w:rsidRPr="00D21703" w:rsidRDefault="00CA4ABE" w:rsidP="00CA4ABE">
      <w:pPr>
        <w:jc w:val="both"/>
        <w:rPr>
          <w:rFonts w:ascii="Arial" w:hAnsi="Arial" w:cs="Arial"/>
          <w:b/>
          <w:sz w:val="22"/>
          <w:szCs w:val="22"/>
        </w:rPr>
      </w:pPr>
    </w:p>
    <w:p w14:paraId="38A83D33" w14:textId="10EB9A23" w:rsidR="00CA4ABE" w:rsidRDefault="00CA4ABE" w:rsidP="004C1516">
      <w:pPr>
        <w:pStyle w:val="TDC1"/>
        <w:rPr>
          <w:rFonts w:eastAsiaTheme="minorEastAsia" w:cstheme="minorBidi"/>
          <w:b/>
          <w:bCs/>
          <w:caps/>
          <w:noProof/>
          <w:sz w:val="22"/>
          <w:szCs w:val="22"/>
        </w:rPr>
      </w:pPr>
      <w:r>
        <w:rPr>
          <w:b/>
          <w:bCs/>
          <w:caps/>
          <w:smallCaps/>
          <w:sz w:val="22"/>
          <w:szCs w:val="22"/>
        </w:rPr>
        <w:fldChar w:fldCharType="begin"/>
      </w:r>
      <w:r>
        <w:rPr>
          <w:sz w:val="22"/>
          <w:szCs w:val="22"/>
        </w:rPr>
        <w:instrText xml:space="preserve"> TOC \o "1-3" \h \z \u </w:instrText>
      </w:r>
      <w:r>
        <w:rPr>
          <w:b/>
          <w:bCs/>
          <w:caps/>
          <w:smallCaps/>
          <w:sz w:val="22"/>
          <w:szCs w:val="22"/>
        </w:rPr>
        <w:fldChar w:fldCharType="separate"/>
      </w:r>
      <w:hyperlink w:anchor="_Toc44425825" w:history="1">
        <w:r w:rsidRPr="009B32DB">
          <w:rPr>
            <w:rStyle w:val="Hipervnculo"/>
            <w:noProof/>
          </w:rPr>
          <w:t>1.</w:t>
        </w:r>
        <w:r>
          <w:rPr>
            <w:rFonts w:eastAsiaTheme="minorEastAsia" w:cstheme="minorBidi"/>
            <w:noProof/>
            <w:sz w:val="22"/>
            <w:szCs w:val="22"/>
          </w:rPr>
          <w:tab/>
        </w:r>
        <w:r w:rsidRPr="009B32DB">
          <w:rPr>
            <w:rStyle w:val="Hipervnculo"/>
            <w:noProof/>
          </w:rPr>
          <w:t>INFORMACIÓN GENERAL</w:t>
        </w:r>
        <w:r>
          <w:rPr>
            <w:noProof/>
            <w:webHidden/>
          </w:rPr>
          <w:tab/>
        </w:r>
        <w:r>
          <w:rPr>
            <w:noProof/>
            <w:webHidden/>
          </w:rPr>
          <w:fldChar w:fldCharType="begin"/>
        </w:r>
        <w:r>
          <w:rPr>
            <w:noProof/>
            <w:webHidden/>
          </w:rPr>
          <w:instrText xml:space="preserve"> PAGEREF _Toc44425825 \h </w:instrText>
        </w:r>
        <w:r>
          <w:rPr>
            <w:noProof/>
            <w:webHidden/>
          </w:rPr>
        </w:r>
        <w:r>
          <w:rPr>
            <w:noProof/>
            <w:webHidden/>
          </w:rPr>
          <w:fldChar w:fldCharType="separate"/>
        </w:r>
        <w:r w:rsidR="00F47D7C">
          <w:rPr>
            <w:noProof/>
            <w:webHidden/>
          </w:rPr>
          <w:t>4</w:t>
        </w:r>
        <w:r>
          <w:rPr>
            <w:noProof/>
            <w:webHidden/>
          </w:rPr>
          <w:fldChar w:fldCharType="end"/>
        </w:r>
      </w:hyperlink>
    </w:p>
    <w:p w14:paraId="29408DF8" w14:textId="3A1106B7"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26" w:history="1">
        <w:r w:rsidR="00CA4ABE" w:rsidRPr="009B32DB">
          <w:rPr>
            <w:rStyle w:val="Hipervnculo"/>
            <w:noProof/>
            <w:kern w:val="28"/>
          </w:rPr>
          <w:t>1.1.</w:t>
        </w:r>
        <w:r w:rsidR="00CA4ABE">
          <w:rPr>
            <w:rFonts w:eastAsiaTheme="minorEastAsia" w:cstheme="minorBidi"/>
            <w:smallCaps w:val="0"/>
            <w:noProof/>
            <w:sz w:val="22"/>
            <w:szCs w:val="22"/>
          </w:rPr>
          <w:tab/>
        </w:r>
        <w:r w:rsidR="00CA4ABE" w:rsidRPr="009B32DB">
          <w:rPr>
            <w:rStyle w:val="Hipervnculo"/>
            <w:noProof/>
            <w:kern w:val="28"/>
          </w:rPr>
          <w:t>Descripción general de la solicitud de ofertas</w:t>
        </w:r>
        <w:r w:rsidR="00CA4ABE">
          <w:rPr>
            <w:noProof/>
            <w:webHidden/>
          </w:rPr>
          <w:tab/>
        </w:r>
        <w:r w:rsidR="00CA4ABE">
          <w:rPr>
            <w:noProof/>
            <w:webHidden/>
          </w:rPr>
          <w:fldChar w:fldCharType="begin"/>
        </w:r>
        <w:r w:rsidR="00CA4ABE">
          <w:rPr>
            <w:noProof/>
            <w:webHidden/>
          </w:rPr>
          <w:instrText xml:space="preserve"> PAGEREF _Toc44425826 \h </w:instrText>
        </w:r>
        <w:r w:rsidR="00CA4ABE">
          <w:rPr>
            <w:noProof/>
            <w:webHidden/>
          </w:rPr>
        </w:r>
        <w:r w:rsidR="00CA4ABE">
          <w:rPr>
            <w:noProof/>
            <w:webHidden/>
          </w:rPr>
          <w:fldChar w:fldCharType="separate"/>
        </w:r>
        <w:r w:rsidR="00F47D7C">
          <w:rPr>
            <w:noProof/>
            <w:webHidden/>
          </w:rPr>
          <w:t>4</w:t>
        </w:r>
        <w:r w:rsidR="00CA4ABE">
          <w:rPr>
            <w:noProof/>
            <w:webHidden/>
          </w:rPr>
          <w:fldChar w:fldCharType="end"/>
        </w:r>
      </w:hyperlink>
    </w:p>
    <w:p w14:paraId="2C931EAA" w14:textId="13329EC3"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27" w:history="1">
        <w:r w:rsidR="00CA4ABE" w:rsidRPr="009B32DB">
          <w:rPr>
            <w:rStyle w:val="Hipervnculo"/>
            <w:noProof/>
            <w:kern w:val="28"/>
            <w:lang w:val="es-ES" w:eastAsia="es-ES"/>
          </w:rPr>
          <w:t>1.2.</w:t>
        </w:r>
        <w:r w:rsidR="00CA4ABE">
          <w:rPr>
            <w:rFonts w:eastAsiaTheme="minorEastAsia" w:cstheme="minorBidi"/>
            <w:smallCaps w:val="0"/>
            <w:noProof/>
            <w:sz w:val="22"/>
            <w:szCs w:val="22"/>
          </w:rPr>
          <w:tab/>
        </w:r>
        <w:r w:rsidR="00CA4ABE" w:rsidRPr="009B32DB">
          <w:rPr>
            <w:rStyle w:val="Hipervnculo"/>
            <w:noProof/>
            <w:kern w:val="28"/>
            <w:lang w:val="es-ES" w:eastAsia="es-ES"/>
          </w:rPr>
          <w:t>Objeto del contrato</w:t>
        </w:r>
        <w:r w:rsidR="00CA4ABE">
          <w:rPr>
            <w:noProof/>
            <w:webHidden/>
          </w:rPr>
          <w:tab/>
        </w:r>
        <w:r w:rsidR="00CA4ABE">
          <w:rPr>
            <w:noProof/>
            <w:webHidden/>
          </w:rPr>
          <w:fldChar w:fldCharType="begin"/>
        </w:r>
        <w:r w:rsidR="00CA4ABE">
          <w:rPr>
            <w:noProof/>
            <w:webHidden/>
          </w:rPr>
          <w:instrText xml:space="preserve"> PAGEREF _Toc44425827 \h </w:instrText>
        </w:r>
        <w:r w:rsidR="00CA4ABE">
          <w:rPr>
            <w:noProof/>
            <w:webHidden/>
          </w:rPr>
        </w:r>
        <w:r w:rsidR="00CA4ABE">
          <w:rPr>
            <w:noProof/>
            <w:webHidden/>
          </w:rPr>
          <w:fldChar w:fldCharType="separate"/>
        </w:r>
        <w:r w:rsidR="00F47D7C">
          <w:rPr>
            <w:noProof/>
            <w:webHidden/>
          </w:rPr>
          <w:t>5</w:t>
        </w:r>
        <w:r w:rsidR="00CA4ABE">
          <w:rPr>
            <w:noProof/>
            <w:webHidden/>
          </w:rPr>
          <w:fldChar w:fldCharType="end"/>
        </w:r>
      </w:hyperlink>
    </w:p>
    <w:p w14:paraId="230C22BF" w14:textId="05A8C023"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28" w:history="1">
        <w:r w:rsidR="00CA4ABE" w:rsidRPr="009B32DB">
          <w:rPr>
            <w:rStyle w:val="Hipervnculo"/>
            <w:noProof/>
            <w:kern w:val="28"/>
            <w:lang w:val="es-ES" w:eastAsia="es-ES"/>
          </w:rPr>
          <w:t>1.3.</w:t>
        </w:r>
        <w:r w:rsidR="00CA4ABE">
          <w:rPr>
            <w:rFonts w:eastAsiaTheme="minorEastAsia" w:cstheme="minorBidi"/>
            <w:smallCaps w:val="0"/>
            <w:noProof/>
            <w:sz w:val="22"/>
            <w:szCs w:val="22"/>
          </w:rPr>
          <w:tab/>
        </w:r>
        <w:r w:rsidR="00CA4ABE" w:rsidRPr="009B32DB">
          <w:rPr>
            <w:rStyle w:val="Hipervnculo"/>
            <w:noProof/>
            <w:kern w:val="28"/>
            <w:lang w:val="es-ES" w:eastAsia="es-ES"/>
          </w:rPr>
          <w:t xml:space="preserve">Alcance </w:t>
        </w:r>
        <w:r w:rsidR="00CA4ABE" w:rsidRPr="009B32DB">
          <w:rPr>
            <w:rStyle w:val="Hipervnculo"/>
            <w:noProof/>
          </w:rPr>
          <w:t>y localización de las obras</w:t>
        </w:r>
        <w:r w:rsidR="00CA4ABE">
          <w:rPr>
            <w:noProof/>
            <w:webHidden/>
          </w:rPr>
          <w:tab/>
        </w:r>
        <w:r w:rsidR="00CA4ABE">
          <w:rPr>
            <w:noProof/>
            <w:webHidden/>
          </w:rPr>
          <w:fldChar w:fldCharType="begin"/>
        </w:r>
        <w:r w:rsidR="00CA4ABE">
          <w:rPr>
            <w:noProof/>
            <w:webHidden/>
          </w:rPr>
          <w:instrText xml:space="preserve"> PAGEREF _Toc44425828 \h </w:instrText>
        </w:r>
        <w:r w:rsidR="00CA4ABE">
          <w:rPr>
            <w:noProof/>
            <w:webHidden/>
          </w:rPr>
        </w:r>
        <w:r w:rsidR="00CA4ABE">
          <w:rPr>
            <w:noProof/>
            <w:webHidden/>
          </w:rPr>
          <w:fldChar w:fldCharType="separate"/>
        </w:r>
        <w:r w:rsidR="00F47D7C">
          <w:rPr>
            <w:noProof/>
            <w:webHidden/>
          </w:rPr>
          <w:t>5</w:t>
        </w:r>
        <w:r w:rsidR="00CA4ABE">
          <w:rPr>
            <w:noProof/>
            <w:webHidden/>
          </w:rPr>
          <w:fldChar w:fldCharType="end"/>
        </w:r>
      </w:hyperlink>
    </w:p>
    <w:p w14:paraId="239DBBB3" w14:textId="60E39D8F"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29" w:history="1">
        <w:r w:rsidR="00CA4ABE" w:rsidRPr="009B32DB">
          <w:rPr>
            <w:rStyle w:val="Hipervnculo"/>
            <w:noProof/>
            <w:kern w:val="28"/>
            <w:lang w:val="es-ES" w:eastAsia="es-ES"/>
          </w:rPr>
          <w:t>1.4.</w:t>
        </w:r>
        <w:r w:rsidR="00CA4ABE">
          <w:rPr>
            <w:rFonts w:eastAsiaTheme="minorEastAsia" w:cstheme="minorBidi"/>
            <w:smallCaps w:val="0"/>
            <w:noProof/>
            <w:sz w:val="22"/>
            <w:szCs w:val="22"/>
          </w:rPr>
          <w:tab/>
        </w:r>
        <w:r w:rsidR="00CA4ABE" w:rsidRPr="009B32DB">
          <w:rPr>
            <w:rStyle w:val="Hipervnculo"/>
            <w:noProof/>
            <w:kern w:val="28"/>
            <w:lang w:val="es-ES" w:eastAsia="es-ES"/>
          </w:rPr>
          <w:t>Etapas y plazos de la solicitud de ofertas</w:t>
        </w:r>
        <w:r w:rsidR="00CA4ABE">
          <w:rPr>
            <w:noProof/>
            <w:webHidden/>
          </w:rPr>
          <w:tab/>
        </w:r>
        <w:r w:rsidR="00CA4ABE">
          <w:rPr>
            <w:noProof/>
            <w:webHidden/>
          </w:rPr>
          <w:fldChar w:fldCharType="begin"/>
        </w:r>
        <w:r w:rsidR="00CA4ABE">
          <w:rPr>
            <w:noProof/>
            <w:webHidden/>
          </w:rPr>
          <w:instrText xml:space="preserve"> PAGEREF _Toc44425829 \h </w:instrText>
        </w:r>
        <w:r w:rsidR="00CA4ABE">
          <w:rPr>
            <w:noProof/>
            <w:webHidden/>
          </w:rPr>
        </w:r>
        <w:r w:rsidR="00CA4ABE">
          <w:rPr>
            <w:noProof/>
            <w:webHidden/>
          </w:rPr>
          <w:fldChar w:fldCharType="separate"/>
        </w:r>
        <w:r w:rsidR="00F47D7C">
          <w:rPr>
            <w:noProof/>
            <w:webHidden/>
          </w:rPr>
          <w:t>5</w:t>
        </w:r>
        <w:r w:rsidR="00CA4ABE">
          <w:rPr>
            <w:noProof/>
            <w:webHidden/>
          </w:rPr>
          <w:fldChar w:fldCharType="end"/>
        </w:r>
      </w:hyperlink>
    </w:p>
    <w:p w14:paraId="75369259" w14:textId="4FE48EBE"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30" w:history="1">
        <w:r w:rsidR="00CA4ABE" w:rsidRPr="009B32DB">
          <w:rPr>
            <w:rStyle w:val="Hipervnculo"/>
            <w:noProof/>
            <w:kern w:val="28"/>
            <w:lang w:val="es-ES" w:eastAsia="es-ES"/>
          </w:rPr>
          <w:t>1.5.</w:t>
        </w:r>
        <w:r w:rsidR="00CA4ABE">
          <w:rPr>
            <w:rFonts w:eastAsiaTheme="minorEastAsia" w:cstheme="minorBidi"/>
            <w:smallCaps w:val="0"/>
            <w:noProof/>
            <w:sz w:val="22"/>
            <w:szCs w:val="22"/>
          </w:rPr>
          <w:tab/>
        </w:r>
        <w:r w:rsidR="00CA4ABE" w:rsidRPr="009B32DB">
          <w:rPr>
            <w:rStyle w:val="Hipervnculo"/>
            <w:noProof/>
            <w:kern w:val="28"/>
            <w:lang w:val="es-ES" w:eastAsia="es-ES"/>
          </w:rPr>
          <w:t>Reunión informativa y visita</w:t>
        </w:r>
        <w:r w:rsidR="00CA4ABE">
          <w:rPr>
            <w:noProof/>
            <w:webHidden/>
          </w:rPr>
          <w:tab/>
        </w:r>
        <w:r w:rsidR="00CA4ABE">
          <w:rPr>
            <w:noProof/>
            <w:webHidden/>
          </w:rPr>
          <w:fldChar w:fldCharType="begin"/>
        </w:r>
        <w:r w:rsidR="00CA4ABE">
          <w:rPr>
            <w:noProof/>
            <w:webHidden/>
          </w:rPr>
          <w:instrText xml:space="preserve"> PAGEREF _Toc44425830 \h </w:instrText>
        </w:r>
        <w:r w:rsidR="00CA4ABE">
          <w:rPr>
            <w:noProof/>
            <w:webHidden/>
          </w:rPr>
        </w:r>
        <w:r w:rsidR="00CA4ABE">
          <w:rPr>
            <w:noProof/>
            <w:webHidden/>
          </w:rPr>
          <w:fldChar w:fldCharType="separate"/>
        </w:r>
        <w:r w:rsidR="00F47D7C">
          <w:rPr>
            <w:noProof/>
            <w:webHidden/>
          </w:rPr>
          <w:t>6</w:t>
        </w:r>
        <w:r w:rsidR="00CA4ABE">
          <w:rPr>
            <w:noProof/>
            <w:webHidden/>
          </w:rPr>
          <w:fldChar w:fldCharType="end"/>
        </w:r>
      </w:hyperlink>
    </w:p>
    <w:p w14:paraId="499955BF" w14:textId="037585AB"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31" w:history="1">
        <w:r w:rsidR="00CA4ABE" w:rsidRPr="009B32DB">
          <w:rPr>
            <w:rStyle w:val="Hipervnculo"/>
            <w:noProof/>
            <w:kern w:val="28"/>
            <w:lang w:val="es-ES" w:eastAsia="es-ES"/>
          </w:rPr>
          <w:t>1.6.</w:t>
        </w:r>
        <w:r w:rsidR="00CA4ABE">
          <w:rPr>
            <w:rFonts w:eastAsiaTheme="minorEastAsia" w:cstheme="minorBidi"/>
            <w:smallCaps w:val="0"/>
            <w:noProof/>
            <w:sz w:val="22"/>
            <w:szCs w:val="22"/>
          </w:rPr>
          <w:tab/>
        </w:r>
        <w:r w:rsidR="00CA4ABE" w:rsidRPr="009B32DB">
          <w:rPr>
            <w:rStyle w:val="Hipervnculo"/>
            <w:noProof/>
            <w:kern w:val="28"/>
            <w:lang w:val="es-ES" w:eastAsia="es-ES"/>
          </w:rPr>
          <w:t>Moneda</w:t>
        </w:r>
        <w:r w:rsidR="00CA4ABE">
          <w:rPr>
            <w:noProof/>
            <w:webHidden/>
          </w:rPr>
          <w:tab/>
        </w:r>
        <w:r w:rsidR="00CA4ABE">
          <w:rPr>
            <w:noProof/>
            <w:webHidden/>
          </w:rPr>
          <w:fldChar w:fldCharType="begin"/>
        </w:r>
        <w:r w:rsidR="00CA4ABE">
          <w:rPr>
            <w:noProof/>
            <w:webHidden/>
          </w:rPr>
          <w:instrText xml:space="preserve"> PAGEREF _Toc44425831 \h </w:instrText>
        </w:r>
        <w:r w:rsidR="00CA4ABE">
          <w:rPr>
            <w:noProof/>
            <w:webHidden/>
          </w:rPr>
        </w:r>
        <w:r w:rsidR="00CA4ABE">
          <w:rPr>
            <w:noProof/>
            <w:webHidden/>
          </w:rPr>
          <w:fldChar w:fldCharType="separate"/>
        </w:r>
        <w:r w:rsidR="00F47D7C">
          <w:rPr>
            <w:noProof/>
            <w:webHidden/>
          </w:rPr>
          <w:t>7</w:t>
        </w:r>
        <w:r w:rsidR="00CA4ABE">
          <w:rPr>
            <w:noProof/>
            <w:webHidden/>
          </w:rPr>
          <w:fldChar w:fldCharType="end"/>
        </w:r>
      </w:hyperlink>
    </w:p>
    <w:p w14:paraId="1A7B4C24" w14:textId="60003A6C"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32" w:history="1">
        <w:r w:rsidR="00CA4ABE" w:rsidRPr="009B32DB">
          <w:rPr>
            <w:rStyle w:val="Hipervnculo"/>
            <w:noProof/>
            <w:kern w:val="28"/>
            <w:lang w:val="es-ES" w:eastAsia="es-ES"/>
          </w:rPr>
          <w:t>1.7.</w:t>
        </w:r>
        <w:r w:rsidR="00CA4ABE">
          <w:rPr>
            <w:rFonts w:eastAsiaTheme="minorEastAsia" w:cstheme="minorBidi"/>
            <w:smallCaps w:val="0"/>
            <w:noProof/>
            <w:sz w:val="22"/>
            <w:szCs w:val="22"/>
          </w:rPr>
          <w:tab/>
        </w:r>
        <w:r w:rsidR="00CA4ABE" w:rsidRPr="009B32DB">
          <w:rPr>
            <w:rStyle w:val="Hipervnculo"/>
            <w:noProof/>
            <w:kern w:val="28"/>
            <w:lang w:val="es-ES" w:eastAsia="es-ES"/>
          </w:rPr>
          <w:t>Comunicaciones durante la etapa de solicitud de ofertas</w:t>
        </w:r>
        <w:r w:rsidR="00CA4ABE">
          <w:rPr>
            <w:noProof/>
            <w:webHidden/>
          </w:rPr>
          <w:tab/>
        </w:r>
        <w:r w:rsidR="00CA4ABE">
          <w:rPr>
            <w:noProof/>
            <w:webHidden/>
          </w:rPr>
          <w:fldChar w:fldCharType="begin"/>
        </w:r>
        <w:r w:rsidR="00CA4ABE">
          <w:rPr>
            <w:noProof/>
            <w:webHidden/>
          </w:rPr>
          <w:instrText xml:space="preserve"> PAGEREF _Toc44425832 \h </w:instrText>
        </w:r>
        <w:r w:rsidR="00CA4ABE">
          <w:rPr>
            <w:noProof/>
            <w:webHidden/>
          </w:rPr>
        </w:r>
        <w:r w:rsidR="00CA4ABE">
          <w:rPr>
            <w:noProof/>
            <w:webHidden/>
          </w:rPr>
          <w:fldChar w:fldCharType="separate"/>
        </w:r>
        <w:r w:rsidR="00F47D7C">
          <w:rPr>
            <w:noProof/>
            <w:webHidden/>
          </w:rPr>
          <w:t>7</w:t>
        </w:r>
        <w:r w:rsidR="00CA4ABE">
          <w:rPr>
            <w:noProof/>
            <w:webHidden/>
          </w:rPr>
          <w:fldChar w:fldCharType="end"/>
        </w:r>
      </w:hyperlink>
    </w:p>
    <w:p w14:paraId="0724CD0F" w14:textId="17082186"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33" w:history="1">
        <w:r w:rsidR="00CA4ABE" w:rsidRPr="009B32DB">
          <w:rPr>
            <w:rStyle w:val="Hipervnculo"/>
            <w:noProof/>
            <w:kern w:val="28"/>
            <w:lang w:val="es-ES" w:eastAsia="es-ES"/>
          </w:rPr>
          <w:t>1.8.</w:t>
        </w:r>
        <w:r w:rsidR="00CA4ABE">
          <w:rPr>
            <w:rFonts w:eastAsiaTheme="minorEastAsia" w:cstheme="minorBidi"/>
            <w:smallCaps w:val="0"/>
            <w:noProof/>
            <w:sz w:val="22"/>
            <w:szCs w:val="22"/>
          </w:rPr>
          <w:tab/>
        </w:r>
        <w:r w:rsidR="00CA4ABE" w:rsidRPr="009B32DB">
          <w:rPr>
            <w:rStyle w:val="Hipervnculo"/>
            <w:noProof/>
            <w:kern w:val="28"/>
            <w:lang w:val="es-ES" w:eastAsia="es-ES"/>
          </w:rPr>
          <w:t>Información sobre la solicitud de ofertas, comunicaciones y notificaciones de el contratante</w:t>
        </w:r>
        <w:r w:rsidR="00CA4ABE">
          <w:rPr>
            <w:noProof/>
            <w:webHidden/>
          </w:rPr>
          <w:tab/>
        </w:r>
        <w:r w:rsidR="00CA4ABE">
          <w:rPr>
            <w:noProof/>
            <w:webHidden/>
          </w:rPr>
          <w:fldChar w:fldCharType="begin"/>
        </w:r>
        <w:r w:rsidR="00CA4ABE">
          <w:rPr>
            <w:noProof/>
            <w:webHidden/>
          </w:rPr>
          <w:instrText xml:space="preserve"> PAGEREF _Toc44425833 \h </w:instrText>
        </w:r>
        <w:r w:rsidR="00CA4ABE">
          <w:rPr>
            <w:noProof/>
            <w:webHidden/>
          </w:rPr>
        </w:r>
        <w:r w:rsidR="00CA4ABE">
          <w:rPr>
            <w:noProof/>
            <w:webHidden/>
          </w:rPr>
          <w:fldChar w:fldCharType="separate"/>
        </w:r>
        <w:r w:rsidR="00F47D7C">
          <w:rPr>
            <w:noProof/>
            <w:webHidden/>
          </w:rPr>
          <w:t>7</w:t>
        </w:r>
        <w:r w:rsidR="00CA4ABE">
          <w:rPr>
            <w:noProof/>
            <w:webHidden/>
          </w:rPr>
          <w:fldChar w:fldCharType="end"/>
        </w:r>
      </w:hyperlink>
    </w:p>
    <w:p w14:paraId="29DB72F8" w14:textId="0875E0B1" w:rsidR="00CA4ABE" w:rsidRDefault="00000000" w:rsidP="004C1516">
      <w:pPr>
        <w:pStyle w:val="TDC1"/>
        <w:rPr>
          <w:rFonts w:eastAsiaTheme="minorEastAsia" w:cstheme="minorBidi"/>
          <w:b/>
          <w:bCs/>
          <w:caps/>
          <w:noProof/>
          <w:sz w:val="22"/>
          <w:szCs w:val="22"/>
        </w:rPr>
      </w:pPr>
      <w:hyperlink w:anchor="_Toc44425834" w:history="1">
        <w:r w:rsidR="00CA4ABE" w:rsidRPr="009B32DB">
          <w:rPr>
            <w:rStyle w:val="Hipervnculo"/>
            <w:noProof/>
          </w:rPr>
          <w:t>2.</w:t>
        </w:r>
        <w:r w:rsidR="00CA4ABE">
          <w:rPr>
            <w:rFonts w:eastAsiaTheme="minorEastAsia" w:cstheme="minorBidi"/>
            <w:noProof/>
            <w:sz w:val="22"/>
            <w:szCs w:val="22"/>
          </w:rPr>
          <w:tab/>
        </w:r>
        <w:r w:rsidR="00CA4ABE" w:rsidRPr="009B32DB">
          <w:rPr>
            <w:rStyle w:val="Hipervnculo"/>
            <w:noProof/>
          </w:rPr>
          <w:t>PARTICIPANTES Y REQUISITOS</w:t>
        </w:r>
        <w:r w:rsidR="00CA4ABE">
          <w:rPr>
            <w:noProof/>
            <w:webHidden/>
          </w:rPr>
          <w:tab/>
        </w:r>
        <w:r w:rsidR="00CA4ABE">
          <w:rPr>
            <w:noProof/>
            <w:webHidden/>
          </w:rPr>
          <w:fldChar w:fldCharType="begin"/>
        </w:r>
        <w:r w:rsidR="00CA4ABE">
          <w:rPr>
            <w:noProof/>
            <w:webHidden/>
          </w:rPr>
          <w:instrText xml:space="preserve"> PAGEREF _Toc44425834 \h </w:instrText>
        </w:r>
        <w:r w:rsidR="00CA4ABE">
          <w:rPr>
            <w:noProof/>
            <w:webHidden/>
          </w:rPr>
        </w:r>
        <w:r w:rsidR="00CA4ABE">
          <w:rPr>
            <w:noProof/>
            <w:webHidden/>
          </w:rPr>
          <w:fldChar w:fldCharType="separate"/>
        </w:r>
        <w:r w:rsidR="00F47D7C">
          <w:rPr>
            <w:noProof/>
            <w:webHidden/>
          </w:rPr>
          <w:t>7</w:t>
        </w:r>
        <w:r w:rsidR="00CA4ABE">
          <w:rPr>
            <w:noProof/>
            <w:webHidden/>
          </w:rPr>
          <w:fldChar w:fldCharType="end"/>
        </w:r>
      </w:hyperlink>
    </w:p>
    <w:p w14:paraId="62D6689C" w14:textId="13439632"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35" w:history="1">
        <w:r w:rsidR="00CA4ABE" w:rsidRPr="009B32DB">
          <w:rPr>
            <w:rStyle w:val="Hipervnculo"/>
            <w:noProof/>
            <w:kern w:val="28"/>
          </w:rPr>
          <w:t>2.1.</w:t>
        </w:r>
        <w:r w:rsidR="00CA4ABE">
          <w:rPr>
            <w:rFonts w:eastAsiaTheme="minorEastAsia" w:cstheme="minorBidi"/>
            <w:smallCaps w:val="0"/>
            <w:noProof/>
            <w:sz w:val="22"/>
            <w:szCs w:val="22"/>
          </w:rPr>
          <w:tab/>
        </w:r>
        <w:r w:rsidR="00CA4ABE" w:rsidRPr="009B32DB">
          <w:rPr>
            <w:rStyle w:val="Hipervnculo"/>
            <w:noProof/>
            <w:kern w:val="28"/>
          </w:rPr>
          <w:t>Forma de participación</w:t>
        </w:r>
        <w:r w:rsidR="00CA4ABE">
          <w:rPr>
            <w:noProof/>
            <w:webHidden/>
          </w:rPr>
          <w:tab/>
        </w:r>
        <w:r w:rsidR="00CA4ABE">
          <w:rPr>
            <w:noProof/>
            <w:webHidden/>
          </w:rPr>
          <w:fldChar w:fldCharType="begin"/>
        </w:r>
        <w:r w:rsidR="00CA4ABE">
          <w:rPr>
            <w:noProof/>
            <w:webHidden/>
          </w:rPr>
          <w:instrText xml:space="preserve"> PAGEREF _Toc44425835 \h </w:instrText>
        </w:r>
        <w:r w:rsidR="00CA4ABE">
          <w:rPr>
            <w:noProof/>
            <w:webHidden/>
          </w:rPr>
        </w:r>
        <w:r w:rsidR="00CA4ABE">
          <w:rPr>
            <w:noProof/>
            <w:webHidden/>
          </w:rPr>
          <w:fldChar w:fldCharType="separate"/>
        </w:r>
        <w:r w:rsidR="00F47D7C">
          <w:rPr>
            <w:noProof/>
            <w:webHidden/>
          </w:rPr>
          <w:t>7</w:t>
        </w:r>
        <w:r w:rsidR="00CA4ABE">
          <w:rPr>
            <w:noProof/>
            <w:webHidden/>
          </w:rPr>
          <w:fldChar w:fldCharType="end"/>
        </w:r>
      </w:hyperlink>
    </w:p>
    <w:p w14:paraId="567824AD" w14:textId="6216E6A9"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36" w:history="1">
        <w:r w:rsidR="00CA4ABE" w:rsidRPr="009B32DB">
          <w:rPr>
            <w:rStyle w:val="Hipervnculo"/>
            <w:noProof/>
            <w:kern w:val="28"/>
          </w:rPr>
          <w:t>2.2.</w:t>
        </w:r>
        <w:r w:rsidR="00CA4ABE">
          <w:rPr>
            <w:rFonts w:eastAsiaTheme="minorEastAsia" w:cstheme="minorBidi"/>
            <w:smallCaps w:val="0"/>
            <w:noProof/>
            <w:sz w:val="22"/>
            <w:szCs w:val="22"/>
          </w:rPr>
          <w:tab/>
        </w:r>
        <w:r w:rsidR="00CA4ABE" w:rsidRPr="009B32DB">
          <w:rPr>
            <w:rStyle w:val="Hipervnculo"/>
            <w:noProof/>
            <w:kern w:val="28"/>
          </w:rPr>
          <w:t>Requisitos de participación</w:t>
        </w:r>
        <w:r w:rsidR="00CA4ABE">
          <w:rPr>
            <w:noProof/>
            <w:webHidden/>
          </w:rPr>
          <w:tab/>
        </w:r>
        <w:r w:rsidR="00CA4ABE">
          <w:rPr>
            <w:noProof/>
            <w:webHidden/>
          </w:rPr>
          <w:fldChar w:fldCharType="begin"/>
        </w:r>
        <w:r w:rsidR="00CA4ABE">
          <w:rPr>
            <w:noProof/>
            <w:webHidden/>
          </w:rPr>
          <w:instrText xml:space="preserve"> PAGEREF _Toc44425836 \h </w:instrText>
        </w:r>
        <w:r w:rsidR="00CA4ABE">
          <w:rPr>
            <w:noProof/>
            <w:webHidden/>
          </w:rPr>
        </w:r>
        <w:r w:rsidR="00CA4ABE">
          <w:rPr>
            <w:noProof/>
            <w:webHidden/>
          </w:rPr>
          <w:fldChar w:fldCharType="separate"/>
        </w:r>
        <w:r w:rsidR="00F47D7C">
          <w:rPr>
            <w:noProof/>
            <w:webHidden/>
          </w:rPr>
          <w:t>8</w:t>
        </w:r>
        <w:r w:rsidR="00CA4ABE">
          <w:rPr>
            <w:noProof/>
            <w:webHidden/>
          </w:rPr>
          <w:fldChar w:fldCharType="end"/>
        </w:r>
      </w:hyperlink>
    </w:p>
    <w:p w14:paraId="5A23F24A" w14:textId="2A986562" w:rsidR="00CA4ABE" w:rsidRDefault="00000000" w:rsidP="004C1516">
      <w:pPr>
        <w:pStyle w:val="TDC1"/>
        <w:rPr>
          <w:rFonts w:eastAsiaTheme="minorEastAsia" w:cstheme="minorBidi"/>
          <w:b/>
          <w:bCs/>
          <w:caps/>
          <w:noProof/>
          <w:sz w:val="22"/>
          <w:szCs w:val="22"/>
        </w:rPr>
      </w:pPr>
      <w:hyperlink w:anchor="_Toc44425837" w:history="1">
        <w:r w:rsidR="00CA4ABE" w:rsidRPr="009B32DB">
          <w:rPr>
            <w:rStyle w:val="Hipervnculo"/>
            <w:noProof/>
          </w:rPr>
          <w:t>3.</w:t>
        </w:r>
        <w:r w:rsidR="00CA4ABE">
          <w:rPr>
            <w:rFonts w:eastAsiaTheme="minorEastAsia" w:cstheme="minorBidi"/>
            <w:noProof/>
            <w:sz w:val="22"/>
            <w:szCs w:val="22"/>
          </w:rPr>
          <w:tab/>
        </w:r>
        <w:r w:rsidR="00CA4ABE" w:rsidRPr="009B32DB">
          <w:rPr>
            <w:rStyle w:val="Hipervnculo"/>
            <w:noProof/>
          </w:rPr>
          <w:t xml:space="preserve"> OFERTA</w:t>
        </w:r>
        <w:r w:rsidR="00CA4ABE">
          <w:rPr>
            <w:noProof/>
            <w:webHidden/>
          </w:rPr>
          <w:tab/>
        </w:r>
        <w:r w:rsidR="00CA4ABE">
          <w:rPr>
            <w:noProof/>
            <w:webHidden/>
          </w:rPr>
          <w:fldChar w:fldCharType="begin"/>
        </w:r>
        <w:r w:rsidR="00CA4ABE">
          <w:rPr>
            <w:noProof/>
            <w:webHidden/>
          </w:rPr>
          <w:instrText xml:space="preserve"> PAGEREF _Toc44425837 \h </w:instrText>
        </w:r>
        <w:r w:rsidR="00CA4ABE">
          <w:rPr>
            <w:noProof/>
            <w:webHidden/>
          </w:rPr>
        </w:r>
        <w:r w:rsidR="00CA4ABE">
          <w:rPr>
            <w:noProof/>
            <w:webHidden/>
          </w:rPr>
          <w:fldChar w:fldCharType="separate"/>
        </w:r>
        <w:r w:rsidR="00F47D7C">
          <w:rPr>
            <w:noProof/>
            <w:webHidden/>
          </w:rPr>
          <w:t>16</w:t>
        </w:r>
        <w:r w:rsidR="00CA4ABE">
          <w:rPr>
            <w:noProof/>
            <w:webHidden/>
          </w:rPr>
          <w:fldChar w:fldCharType="end"/>
        </w:r>
      </w:hyperlink>
    </w:p>
    <w:p w14:paraId="3012DADF" w14:textId="54C78B1C"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38" w:history="1">
        <w:r w:rsidR="00CA4ABE" w:rsidRPr="009B32DB">
          <w:rPr>
            <w:rStyle w:val="Hipervnculo"/>
            <w:noProof/>
            <w:kern w:val="28"/>
            <w:lang w:val="es-ES" w:eastAsia="es-ES"/>
          </w:rPr>
          <w:t xml:space="preserve">3.1. </w:t>
        </w:r>
        <w:r w:rsidR="00CA4ABE">
          <w:rPr>
            <w:rFonts w:eastAsiaTheme="minorEastAsia" w:cstheme="minorBidi"/>
            <w:smallCaps w:val="0"/>
            <w:noProof/>
            <w:sz w:val="22"/>
            <w:szCs w:val="22"/>
          </w:rPr>
          <w:tab/>
        </w:r>
        <w:r w:rsidR="00CA4ABE" w:rsidRPr="009B32DB">
          <w:rPr>
            <w:rStyle w:val="Hipervnculo"/>
            <w:noProof/>
            <w:kern w:val="28"/>
            <w:lang w:val="es-ES" w:eastAsia="es-ES"/>
          </w:rPr>
          <w:t>Validez de la oferta</w:t>
        </w:r>
        <w:r w:rsidR="00CA4ABE">
          <w:rPr>
            <w:noProof/>
            <w:webHidden/>
          </w:rPr>
          <w:tab/>
        </w:r>
        <w:r w:rsidR="00CA4ABE">
          <w:rPr>
            <w:noProof/>
            <w:webHidden/>
          </w:rPr>
          <w:fldChar w:fldCharType="begin"/>
        </w:r>
        <w:r w:rsidR="00CA4ABE">
          <w:rPr>
            <w:noProof/>
            <w:webHidden/>
          </w:rPr>
          <w:instrText xml:space="preserve"> PAGEREF _Toc44425838 \h </w:instrText>
        </w:r>
        <w:r w:rsidR="00CA4ABE">
          <w:rPr>
            <w:noProof/>
            <w:webHidden/>
          </w:rPr>
        </w:r>
        <w:r w:rsidR="00CA4ABE">
          <w:rPr>
            <w:noProof/>
            <w:webHidden/>
          </w:rPr>
          <w:fldChar w:fldCharType="separate"/>
        </w:r>
        <w:r w:rsidR="00F47D7C">
          <w:rPr>
            <w:noProof/>
            <w:webHidden/>
          </w:rPr>
          <w:t>16</w:t>
        </w:r>
        <w:r w:rsidR="00CA4ABE">
          <w:rPr>
            <w:noProof/>
            <w:webHidden/>
          </w:rPr>
          <w:fldChar w:fldCharType="end"/>
        </w:r>
      </w:hyperlink>
    </w:p>
    <w:p w14:paraId="5E637C9E" w14:textId="0E4F0F68"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39" w:history="1">
        <w:r w:rsidR="00CA4ABE" w:rsidRPr="009B32DB">
          <w:rPr>
            <w:rStyle w:val="Hipervnculo"/>
            <w:noProof/>
            <w:kern w:val="28"/>
            <w:lang w:val="es-ES" w:eastAsia="es-ES"/>
          </w:rPr>
          <w:t>3.2.</w:t>
        </w:r>
        <w:r w:rsidR="00CA4ABE">
          <w:rPr>
            <w:rFonts w:eastAsiaTheme="minorEastAsia" w:cstheme="minorBidi"/>
            <w:smallCaps w:val="0"/>
            <w:noProof/>
            <w:sz w:val="22"/>
            <w:szCs w:val="22"/>
          </w:rPr>
          <w:tab/>
        </w:r>
        <w:r w:rsidR="00CA4ABE" w:rsidRPr="009B32DB">
          <w:rPr>
            <w:rStyle w:val="Hipervnculo"/>
            <w:noProof/>
            <w:kern w:val="28"/>
            <w:lang w:val="es-ES" w:eastAsia="es-ES"/>
          </w:rPr>
          <w:t>Contenido y documentos de la oferta</w:t>
        </w:r>
        <w:r w:rsidR="00CA4ABE">
          <w:rPr>
            <w:noProof/>
            <w:webHidden/>
          </w:rPr>
          <w:tab/>
        </w:r>
        <w:r w:rsidR="00CA4ABE">
          <w:rPr>
            <w:noProof/>
            <w:webHidden/>
          </w:rPr>
          <w:fldChar w:fldCharType="begin"/>
        </w:r>
        <w:r w:rsidR="00CA4ABE">
          <w:rPr>
            <w:noProof/>
            <w:webHidden/>
          </w:rPr>
          <w:instrText xml:space="preserve"> PAGEREF _Toc44425839 \h </w:instrText>
        </w:r>
        <w:r w:rsidR="00CA4ABE">
          <w:rPr>
            <w:noProof/>
            <w:webHidden/>
          </w:rPr>
        </w:r>
        <w:r w:rsidR="00CA4ABE">
          <w:rPr>
            <w:noProof/>
            <w:webHidden/>
          </w:rPr>
          <w:fldChar w:fldCharType="separate"/>
        </w:r>
        <w:r w:rsidR="00F47D7C">
          <w:rPr>
            <w:noProof/>
            <w:webHidden/>
          </w:rPr>
          <w:t>16</w:t>
        </w:r>
        <w:r w:rsidR="00CA4ABE">
          <w:rPr>
            <w:noProof/>
            <w:webHidden/>
          </w:rPr>
          <w:fldChar w:fldCharType="end"/>
        </w:r>
      </w:hyperlink>
    </w:p>
    <w:p w14:paraId="29B0B0E9" w14:textId="705F1868"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40" w:history="1">
        <w:r w:rsidR="00CA4ABE" w:rsidRPr="009B32DB">
          <w:rPr>
            <w:rStyle w:val="Hipervnculo"/>
            <w:noProof/>
            <w:kern w:val="28"/>
            <w:lang w:val="es-ES" w:eastAsia="es-ES"/>
          </w:rPr>
          <w:t>3.3.</w:t>
        </w:r>
        <w:r w:rsidR="00CA4ABE">
          <w:rPr>
            <w:rFonts w:eastAsiaTheme="minorEastAsia" w:cstheme="minorBidi"/>
            <w:smallCaps w:val="0"/>
            <w:noProof/>
            <w:sz w:val="22"/>
            <w:szCs w:val="22"/>
          </w:rPr>
          <w:tab/>
        </w:r>
        <w:r w:rsidR="00CA4ABE" w:rsidRPr="009B32DB">
          <w:rPr>
            <w:rStyle w:val="Hipervnculo"/>
            <w:noProof/>
            <w:kern w:val="28"/>
            <w:lang w:val="es-ES" w:eastAsia="es-ES"/>
          </w:rPr>
          <w:t>Aspectos económicos</w:t>
        </w:r>
        <w:r w:rsidR="00CA4ABE">
          <w:rPr>
            <w:noProof/>
            <w:webHidden/>
          </w:rPr>
          <w:tab/>
        </w:r>
        <w:r w:rsidR="00CA4ABE">
          <w:rPr>
            <w:noProof/>
            <w:webHidden/>
          </w:rPr>
          <w:fldChar w:fldCharType="begin"/>
        </w:r>
        <w:r w:rsidR="00CA4ABE">
          <w:rPr>
            <w:noProof/>
            <w:webHidden/>
          </w:rPr>
          <w:instrText xml:space="preserve"> PAGEREF _Toc44425840 \h </w:instrText>
        </w:r>
        <w:r w:rsidR="00CA4ABE">
          <w:rPr>
            <w:noProof/>
            <w:webHidden/>
          </w:rPr>
        </w:r>
        <w:r w:rsidR="00CA4ABE">
          <w:rPr>
            <w:noProof/>
            <w:webHidden/>
          </w:rPr>
          <w:fldChar w:fldCharType="separate"/>
        </w:r>
        <w:r w:rsidR="00F47D7C">
          <w:rPr>
            <w:noProof/>
            <w:webHidden/>
          </w:rPr>
          <w:t>17</w:t>
        </w:r>
        <w:r w:rsidR="00CA4ABE">
          <w:rPr>
            <w:noProof/>
            <w:webHidden/>
          </w:rPr>
          <w:fldChar w:fldCharType="end"/>
        </w:r>
      </w:hyperlink>
    </w:p>
    <w:p w14:paraId="7A7FA99E" w14:textId="09795548"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41" w:history="1">
        <w:r w:rsidR="00CA4ABE" w:rsidRPr="009B32DB">
          <w:rPr>
            <w:rStyle w:val="Hipervnculo"/>
            <w:noProof/>
            <w:kern w:val="28"/>
            <w:lang w:val="es-ES" w:eastAsia="es-ES"/>
          </w:rPr>
          <w:t>3.4.</w:t>
        </w:r>
        <w:r w:rsidR="00CA4ABE">
          <w:rPr>
            <w:rFonts w:eastAsiaTheme="minorEastAsia" w:cstheme="minorBidi"/>
            <w:smallCaps w:val="0"/>
            <w:noProof/>
            <w:sz w:val="22"/>
            <w:szCs w:val="22"/>
          </w:rPr>
          <w:tab/>
        </w:r>
        <w:r w:rsidR="00CA4ABE" w:rsidRPr="009B32DB">
          <w:rPr>
            <w:rStyle w:val="Hipervnculo"/>
            <w:noProof/>
            <w:kern w:val="28"/>
            <w:lang w:val="es-ES" w:eastAsia="es-ES"/>
          </w:rPr>
          <w:t>Aspectos técnicos</w:t>
        </w:r>
        <w:r w:rsidR="00CA4ABE">
          <w:rPr>
            <w:noProof/>
            <w:webHidden/>
          </w:rPr>
          <w:tab/>
        </w:r>
        <w:r w:rsidR="00CA4ABE">
          <w:rPr>
            <w:noProof/>
            <w:webHidden/>
          </w:rPr>
          <w:fldChar w:fldCharType="begin"/>
        </w:r>
        <w:r w:rsidR="00CA4ABE">
          <w:rPr>
            <w:noProof/>
            <w:webHidden/>
          </w:rPr>
          <w:instrText xml:space="preserve"> PAGEREF _Toc44425841 \h </w:instrText>
        </w:r>
        <w:r w:rsidR="00CA4ABE">
          <w:rPr>
            <w:noProof/>
            <w:webHidden/>
          </w:rPr>
        </w:r>
        <w:r w:rsidR="00CA4ABE">
          <w:rPr>
            <w:noProof/>
            <w:webHidden/>
          </w:rPr>
          <w:fldChar w:fldCharType="separate"/>
        </w:r>
        <w:r w:rsidR="00F47D7C">
          <w:rPr>
            <w:noProof/>
            <w:webHidden/>
          </w:rPr>
          <w:t>18</w:t>
        </w:r>
        <w:r w:rsidR="00CA4ABE">
          <w:rPr>
            <w:noProof/>
            <w:webHidden/>
          </w:rPr>
          <w:fldChar w:fldCharType="end"/>
        </w:r>
      </w:hyperlink>
    </w:p>
    <w:p w14:paraId="0E9AFD79" w14:textId="5E152076"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42" w:history="1">
        <w:r w:rsidR="00CA4ABE" w:rsidRPr="009B32DB">
          <w:rPr>
            <w:rStyle w:val="Hipervnculo"/>
            <w:noProof/>
            <w:kern w:val="28"/>
            <w:lang w:val="es-ES" w:eastAsia="es-ES"/>
          </w:rPr>
          <w:t>3.5.</w:t>
        </w:r>
        <w:r w:rsidR="00CA4ABE">
          <w:rPr>
            <w:rFonts w:eastAsiaTheme="minorEastAsia" w:cstheme="minorBidi"/>
            <w:smallCaps w:val="0"/>
            <w:noProof/>
            <w:sz w:val="22"/>
            <w:szCs w:val="22"/>
          </w:rPr>
          <w:tab/>
        </w:r>
        <w:r w:rsidR="00CA4ABE" w:rsidRPr="009B32DB">
          <w:rPr>
            <w:rStyle w:val="Hipervnculo"/>
            <w:noProof/>
            <w:kern w:val="28"/>
            <w:lang w:val="es-ES" w:eastAsia="es-ES"/>
          </w:rPr>
          <w:t>Aspectos ambientales y sociales</w:t>
        </w:r>
        <w:r w:rsidR="00CA4ABE">
          <w:rPr>
            <w:noProof/>
            <w:webHidden/>
          </w:rPr>
          <w:tab/>
        </w:r>
        <w:r w:rsidR="00CA4ABE">
          <w:rPr>
            <w:noProof/>
            <w:webHidden/>
          </w:rPr>
          <w:fldChar w:fldCharType="begin"/>
        </w:r>
        <w:r w:rsidR="00CA4ABE">
          <w:rPr>
            <w:noProof/>
            <w:webHidden/>
          </w:rPr>
          <w:instrText xml:space="preserve"> PAGEREF _Toc44425842 \h </w:instrText>
        </w:r>
        <w:r w:rsidR="00CA4ABE">
          <w:rPr>
            <w:noProof/>
            <w:webHidden/>
          </w:rPr>
        </w:r>
        <w:r w:rsidR="00CA4ABE">
          <w:rPr>
            <w:noProof/>
            <w:webHidden/>
          </w:rPr>
          <w:fldChar w:fldCharType="separate"/>
        </w:r>
        <w:r w:rsidR="00F47D7C">
          <w:rPr>
            <w:noProof/>
            <w:webHidden/>
          </w:rPr>
          <w:t>19</w:t>
        </w:r>
        <w:r w:rsidR="00CA4ABE">
          <w:rPr>
            <w:noProof/>
            <w:webHidden/>
          </w:rPr>
          <w:fldChar w:fldCharType="end"/>
        </w:r>
      </w:hyperlink>
    </w:p>
    <w:p w14:paraId="6AFAD429" w14:textId="5817F1B9"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43" w:history="1">
        <w:r w:rsidR="00CA4ABE" w:rsidRPr="009B32DB">
          <w:rPr>
            <w:rStyle w:val="Hipervnculo"/>
            <w:noProof/>
            <w:kern w:val="28"/>
            <w:lang w:val="es-ES" w:eastAsia="es-ES"/>
          </w:rPr>
          <w:t>3.6.</w:t>
        </w:r>
        <w:r w:rsidR="00CA4ABE">
          <w:rPr>
            <w:rFonts w:eastAsiaTheme="minorEastAsia" w:cstheme="minorBidi"/>
            <w:smallCaps w:val="0"/>
            <w:noProof/>
            <w:sz w:val="22"/>
            <w:szCs w:val="22"/>
          </w:rPr>
          <w:tab/>
        </w:r>
        <w:r w:rsidR="00CA4ABE" w:rsidRPr="009B32DB">
          <w:rPr>
            <w:rStyle w:val="Hipervnculo"/>
            <w:noProof/>
            <w:kern w:val="28"/>
            <w:lang w:val="es-ES" w:eastAsia="es-ES"/>
          </w:rPr>
          <w:t>Entrega de las ofertas</w:t>
        </w:r>
        <w:r w:rsidR="00CA4ABE">
          <w:rPr>
            <w:noProof/>
            <w:webHidden/>
          </w:rPr>
          <w:tab/>
        </w:r>
        <w:r w:rsidR="00CA4ABE">
          <w:rPr>
            <w:noProof/>
            <w:webHidden/>
          </w:rPr>
          <w:fldChar w:fldCharType="begin"/>
        </w:r>
        <w:r w:rsidR="00CA4ABE">
          <w:rPr>
            <w:noProof/>
            <w:webHidden/>
          </w:rPr>
          <w:instrText xml:space="preserve"> PAGEREF _Toc44425843 \h </w:instrText>
        </w:r>
        <w:r w:rsidR="00CA4ABE">
          <w:rPr>
            <w:noProof/>
            <w:webHidden/>
          </w:rPr>
        </w:r>
        <w:r w:rsidR="00CA4ABE">
          <w:rPr>
            <w:noProof/>
            <w:webHidden/>
          </w:rPr>
          <w:fldChar w:fldCharType="separate"/>
        </w:r>
        <w:r w:rsidR="00F47D7C">
          <w:rPr>
            <w:noProof/>
            <w:webHidden/>
          </w:rPr>
          <w:t>19</w:t>
        </w:r>
        <w:r w:rsidR="00CA4ABE">
          <w:rPr>
            <w:noProof/>
            <w:webHidden/>
          </w:rPr>
          <w:fldChar w:fldCharType="end"/>
        </w:r>
      </w:hyperlink>
    </w:p>
    <w:p w14:paraId="33AA147E" w14:textId="25687D42"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44" w:history="1">
        <w:r w:rsidR="00CA4ABE" w:rsidRPr="009B32DB">
          <w:rPr>
            <w:rStyle w:val="Hipervnculo"/>
            <w:noProof/>
            <w:kern w:val="28"/>
            <w:lang w:val="es-ES" w:eastAsia="es-ES"/>
          </w:rPr>
          <w:t>3.7.</w:t>
        </w:r>
        <w:r w:rsidR="00CA4ABE">
          <w:rPr>
            <w:rFonts w:eastAsiaTheme="minorEastAsia" w:cstheme="minorBidi"/>
            <w:smallCaps w:val="0"/>
            <w:noProof/>
            <w:sz w:val="22"/>
            <w:szCs w:val="22"/>
          </w:rPr>
          <w:tab/>
        </w:r>
        <w:r w:rsidR="00CA4ABE" w:rsidRPr="009B32DB">
          <w:rPr>
            <w:rStyle w:val="Hipervnculo"/>
            <w:noProof/>
            <w:kern w:val="28"/>
            <w:lang w:val="es-ES" w:eastAsia="es-ES"/>
          </w:rPr>
          <w:t>Retiro o modificación</w:t>
        </w:r>
        <w:r w:rsidR="00CA4ABE">
          <w:rPr>
            <w:noProof/>
            <w:webHidden/>
          </w:rPr>
          <w:tab/>
        </w:r>
        <w:r w:rsidR="00CA4ABE">
          <w:rPr>
            <w:noProof/>
            <w:webHidden/>
          </w:rPr>
          <w:fldChar w:fldCharType="begin"/>
        </w:r>
        <w:r w:rsidR="00CA4ABE">
          <w:rPr>
            <w:noProof/>
            <w:webHidden/>
          </w:rPr>
          <w:instrText xml:space="preserve"> PAGEREF _Toc44425844 \h </w:instrText>
        </w:r>
        <w:r w:rsidR="00CA4ABE">
          <w:rPr>
            <w:noProof/>
            <w:webHidden/>
          </w:rPr>
        </w:r>
        <w:r w:rsidR="00CA4ABE">
          <w:rPr>
            <w:noProof/>
            <w:webHidden/>
          </w:rPr>
          <w:fldChar w:fldCharType="separate"/>
        </w:r>
        <w:r w:rsidR="00F47D7C">
          <w:rPr>
            <w:noProof/>
            <w:webHidden/>
          </w:rPr>
          <w:t>20</w:t>
        </w:r>
        <w:r w:rsidR="00CA4ABE">
          <w:rPr>
            <w:noProof/>
            <w:webHidden/>
          </w:rPr>
          <w:fldChar w:fldCharType="end"/>
        </w:r>
      </w:hyperlink>
    </w:p>
    <w:p w14:paraId="1EE0F952" w14:textId="419D018E" w:rsidR="00CA4ABE" w:rsidRDefault="00000000" w:rsidP="004C1516">
      <w:pPr>
        <w:pStyle w:val="TDC1"/>
        <w:rPr>
          <w:rFonts w:eastAsiaTheme="minorEastAsia" w:cstheme="minorBidi"/>
          <w:b/>
          <w:bCs/>
          <w:caps/>
          <w:noProof/>
          <w:sz w:val="22"/>
          <w:szCs w:val="22"/>
        </w:rPr>
      </w:pPr>
      <w:hyperlink w:anchor="_Toc44425845" w:history="1">
        <w:r w:rsidR="00CA4ABE" w:rsidRPr="009B32DB">
          <w:rPr>
            <w:rStyle w:val="Hipervnculo"/>
            <w:noProof/>
          </w:rPr>
          <w:t>4.</w:t>
        </w:r>
        <w:r w:rsidR="00CA4ABE">
          <w:rPr>
            <w:rFonts w:eastAsiaTheme="minorEastAsia" w:cstheme="minorBidi"/>
            <w:noProof/>
            <w:sz w:val="22"/>
            <w:szCs w:val="22"/>
          </w:rPr>
          <w:tab/>
        </w:r>
        <w:r w:rsidR="00CA4ABE" w:rsidRPr="009B32DB">
          <w:rPr>
            <w:rStyle w:val="Hipervnculo"/>
            <w:noProof/>
          </w:rPr>
          <w:t>EVALUACIÓN (OPCIÓN 1)</w:t>
        </w:r>
        <w:r w:rsidR="00CA4ABE">
          <w:rPr>
            <w:noProof/>
            <w:webHidden/>
          </w:rPr>
          <w:tab/>
        </w:r>
        <w:r w:rsidR="00CA4ABE">
          <w:rPr>
            <w:noProof/>
            <w:webHidden/>
          </w:rPr>
          <w:fldChar w:fldCharType="begin"/>
        </w:r>
        <w:r w:rsidR="00CA4ABE">
          <w:rPr>
            <w:noProof/>
            <w:webHidden/>
          </w:rPr>
          <w:instrText xml:space="preserve"> PAGEREF _Toc44425845 \h </w:instrText>
        </w:r>
        <w:r w:rsidR="00CA4ABE">
          <w:rPr>
            <w:noProof/>
            <w:webHidden/>
          </w:rPr>
          <w:fldChar w:fldCharType="separate"/>
        </w:r>
        <w:r w:rsidR="00F47D7C">
          <w:rPr>
            <w:b/>
            <w:bCs/>
            <w:noProof/>
            <w:webHidden/>
            <w:lang w:val="es-ES"/>
          </w:rPr>
          <w:t>¡Error! Marcador no definido.</w:t>
        </w:r>
        <w:r w:rsidR="00CA4ABE">
          <w:rPr>
            <w:noProof/>
            <w:webHidden/>
          </w:rPr>
          <w:fldChar w:fldCharType="end"/>
        </w:r>
      </w:hyperlink>
    </w:p>
    <w:p w14:paraId="37C98692" w14:textId="197CE564"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46" w:history="1">
        <w:r w:rsidR="00CA4ABE" w:rsidRPr="009B32DB">
          <w:rPr>
            <w:rStyle w:val="Hipervnculo"/>
            <w:noProof/>
            <w:kern w:val="28"/>
            <w:lang w:val="es-ES" w:eastAsia="es-ES"/>
          </w:rPr>
          <w:t>4.1.</w:t>
        </w:r>
        <w:r w:rsidR="00CA4ABE">
          <w:rPr>
            <w:rFonts w:eastAsiaTheme="minorEastAsia" w:cstheme="minorBidi"/>
            <w:smallCaps w:val="0"/>
            <w:noProof/>
            <w:sz w:val="22"/>
            <w:szCs w:val="22"/>
          </w:rPr>
          <w:tab/>
        </w:r>
        <w:r w:rsidR="00CA4ABE" w:rsidRPr="009B32DB">
          <w:rPr>
            <w:rStyle w:val="Hipervnculo"/>
            <w:noProof/>
            <w:kern w:val="28"/>
            <w:lang w:val="es-ES" w:eastAsia="es-ES"/>
          </w:rPr>
          <w:t>Rechazo y eliminación</w:t>
        </w:r>
        <w:r w:rsidR="00CA4ABE">
          <w:rPr>
            <w:noProof/>
            <w:webHidden/>
          </w:rPr>
          <w:tab/>
        </w:r>
        <w:r w:rsidR="00CA4ABE">
          <w:rPr>
            <w:noProof/>
            <w:webHidden/>
          </w:rPr>
          <w:fldChar w:fldCharType="begin"/>
        </w:r>
        <w:r w:rsidR="00CA4ABE">
          <w:rPr>
            <w:noProof/>
            <w:webHidden/>
          </w:rPr>
          <w:instrText xml:space="preserve"> PAGEREF _Toc44425846 \h </w:instrText>
        </w:r>
        <w:r w:rsidR="00CA4ABE">
          <w:rPr>
            <w:noProof/>
            <w:webHidden/>
          </w:rPr>
          <w:fldChar w:fldCharType="separate"/>
        </w:r>
        <w:r w:rsidR="00F47D7C">
          <w:rPr>
            <w:b/>
            <w:bCs/>
            <w:noProof/>
            <w:webHidden/>
            <w:lang w:val="es-ES"/>
          </w:rPr>
          <w:t>¡Error! Marcador no definido.</w:t>
        </w:r>
        <w:r w:rsidR="00CA4ABE">
          <w:rPr>
            <w:noProof/>
            <w:webHidden/>
          </w:rPr>
          <w:fldChar w:fldCharType="end"/>
        </w:r>
      </w:hyperlink>
    </w:p>
    <w:p w14:paraId="493C6954" w14:textId="48BA27F5"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47" w:history="1">
        <w:r w:rsidR="00CA4ABE" w:rsidRPr="009B32DB">
          <w:rPr>
            <w:rStyle w:val="Hipervnculo"/>
            <w:noProof/>
            <w:kern w:val="28"/>
            <w:lang w:val="es-ES" w:eastAsia="es-ES"/>
          </w:rPr>
          <w:t>4.2.</w:t>
        </w:r>
        <w:r w:rsidR="00CA4ABE">
          <w:rPr>
            <w:rFonts w:eastAsiaTheme="minorEastAsia" w:cstheme="minorBidi"/>
            <w:smallCaps w:val="0"/>
            <w:noProof/>
            <w:sz w:val="22"/>
            <w:szCs w:val="22"/>
          </w:rPr>
          <w:tab/>
        </w:r>
        <w:r w:rsidR="00CA4ABE" w:rsidRPr="009B32DB">
          <w:rPr>
            <w:rStyle w:val="Hipervnculo"/>
            <w:noProof/>
            <w:kern w:val="28"/>
            <w:lang w:val="es-ES" w:eastAsia="es-ES"/>
          </w:rPr>
          <w:t>Ponderación</w:t>
        </w:r>
        <w:r w:rsidR="00CA4ABE">
          <w:rPr>
            <w:noProof/>
            <w:webHidden/>
          </w:rPr>
          <w:tab/>
        </w:r>
        <w:r w:rsidR="00CA4ABE">
          <w:rPr>
            <w:noProof/>
            <w:webHidden/>
          </w:rPr>
          <w:fldChar w:fldCharType="begin"/>
        </w:r>
        <w:r w:rsidR="00CA4ABE">
          <w:rPr>
            <w:noProof/>
            <w:webHidden/>
          </w:rPr>
          <w:instrText xml:space="preserve"> PAGEREF _Toc44425847 \h </w:instrText>
        </w:r>
        <w:r w:rsidR="00CA4ABE">
          <w:rPr>
            <w:noProof/>
            <w:webHidden/>
          </w:rPr>
          <w:fldChar w:fldCharType="separate"/>
        </w:r>
        <w:r w:rsidR="00F47D7C">
          <w:rPr>
            <w:b/>
            <w:bCs/>
            <w:noProof/>
            <w:webHidden/>
            <w:lang w:val="es-ES"/>
          </w:rPr>
          <w:t>¡Error! Marcador no definido.</w:t>
        </w:r>
        <w:r w:rsidR="00CA4ABE">
          <w:rPr>
            <w:noProof/>
            <w:webHidden/>
          </w:rPr>
          <w:fldChar w:fldCharType="end"/>
        </w:r>
      </w:hyperlink>
    </w:p>
    <w:p w14:paraId="2DA190A3" w14:textId="38933F27"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48" w:history="1">
        <w:r w:rsidR="00CA4ABE" w:rsidRPr="009B32DB">
          <w:rPr>
            <w:rStyle w:val="Hipervnculo"/>
            <w:noProof/>
            <w:kern w:val="28"/>
            <w:lang w:val="es-ES" w:eastAsia="es-ES"/>
          </w:rPr>
          <w:t>4.4.</w:t>
        </w:r>
        <w:r w:rsidR="00CA4ABE">
          <w:rPr>
            <w:rFonts w:eastAsiaTheme="minorEastAsia" w:cstheme="minorBidi"/>
            <w:smallCaps w:val="0"/>
            <w:noProof/>
            <w:sz w:val="22"/>
            <w:szCs w:val="22"/>
          </w:rPr>
          <w:tab/>
        </w:r>
        <w:r w:rsidR="00CA4ABE" w:rsidRPr="009B32DB">
          <w:rPr>
            <w:rStyle w:val="Hipervnculo"/>
            <w:noProof/>
            <w:kern w:val="28"/>
            <w:lang w:val="es-ES" w:eastAsia="es-ES"/>
          </w:rPr>
          <w:t>Informe de análisis y conclusiones</w:t>
        </w:r>
        <w:r w:rsidR="00CA4ABE">
          <w:rPr>
            <w:noProof/>
            <w:webHidden/>
          </w:rPr>
          <w:tab/>
        </w:r>
        <w:r w:rsidR="00CA4ABE">
          <w:rPr>
            <w:noProof/>
            <w:webHidden/>
          </w:rPr>
          <w:fldChar w:fldCharType="begin"/>
        </w:r>
        <w:r w:rsidR="00CA4ABE">
          <w:rPr>
            <w:noProof/>
            <w:webHidden/>
          </w:rPr>
          <w:instrText xml:space="preserve"> PAGEREF _Toc44425848 \h </w:instrText>
        </w:r>
        <w:r w:rsidR="00CA4ABE">
          <w:rPr>
            <w:noProof/>
            <w:webHidden/>
          </w:rPr>
          <w:fldChar w:fldCharType="separate"/>
        </w:r>
        <w:r w:rsidR="00F47D7C">
          <w:rPr>
            <w:b/>
            <w:bCs/>
            <w:noProof/>
            <w:webHidden/>
            <w:lang w:val="es-ES"/>
          </w:rPr>
          <w:t>¡Error! Marcador no definido.</w:t>
        </w:r>
        <w:r w:rsidR="00CA4ABE">
          <w:rPr>
            <w:noProof/>
            <w:webHidden/>
          </w:rPr>
          <w:fldChar w:fldCharType="end"/>
        </w:r>
      </w:hyperlink>
    </w:p>
    <w:p w14:paraId="2A367DE1" w14:textId="504EB091"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49" w:history="1">
        <w:r w:rsidR="00CA4ABE" w:rsidRPr="009B32DB">
          <w:rPr>
            <w:rStyle w:val="Hipervnculo"/>
            <w:noProof/>
            <w:kern w:val="28"/>
            <w:lang w:val="es-ES" w:eastAsia="es-ES"/>
          </w:rPr>
          <w:t>4.5.</w:t>
        </w:r>
        <w:r w:rsidR="00CA4ABE">
          <w:rPr>
            <w:rFonts w:eastAsiaTheme="minorEastAsia" w:cstheme="minorBidi"/>
            <w:smallCaps w:val="0"/>
            <w:noProof/>
            <w:sz w:val="22"/>
            <w:szCs w:val="22"/>
          </w:rPr>
          <w:tab/>
        </w:r>
        <w:r w:rsidR="00CA4ABE" w:rsidRPr="009B32DB">
          <w:rPr>
            <w:rStyle w:val="Hipervnculo"/>
            <w:noProof/>
            <w:kern w:val="28"/>
            <w:lang w:val="es-ES" w:eastAsia="es-ES"/>
          </w:rPr>
          <w:t>Aceptación de la oferta o declaratoria de desierta</w:t>
        </w:r>
        <w:r w:rsidR="00CA4ABE">
          <w:rPr>
            <w:noProof/>
            <w:webHidden/>
          </w:rPr>
          <w:tab/>
        </w:r>
        <w:r w:rsidR="00CA4ABE">
          <w:rPr>
            <w:noProof/>
            <w:webHidden/>
          </w:rPr>
          <w:fldChar w:fldCharType="begin"/>
        </w:r>
        <w:r w:rsidR="00CA4ABE">
          <w:rPr>
            <w:noProof/>
            <w:webHidden/>
          </w:rPr>
          <w:instrText xml:space="preserve"> PAGEREF _Toc44425849 \h </w:instrText>
        </w:r>
        <w:r w:rsidR="00CA4ABE">
          <w:rPr>
            <w:noProof/>
            <w:webHidden/>
          </w:rPr>
          <w:fldChar w:fldCharType="separate"/>
        </w:r>
        <w:r w:rsidR="00F47D7C">
          <w:rPr>
            <w:b/>
            <w:bCs/>
            <w:noProof/>
            <w:webHidden/>
            <w:lang w:val="es-ES"/>
          </w:rPr>
          <w:t>¡Error! Marcador no definido.</w:t>
        </w:r>
        <w:r w:rsidR="00CA4ABE">
          <w:rPr>
            <w:noProof/>
            <w:webHidden/>
          </w:rPr>
          <w:fldChar w:fldCharType="end"/>
        </w:r>
      </w:hyperlink>
    </w:p>
    <w:p w14:paraId="6974ED64" w14:textId="0CC5801F" w:rsidR="00CA4ABE" w:rsidRDefault="00000000" w:rsidP="004C1516">
      <w:pPr>
        <w:pStyle w:val="TDC1"/>
        <w:rPr>
          <w:rFonts w:eastAsiaTheme="minorEastAsia" w:cstheme="minorBidi"/>
          <w:b/>
          <w:bCs/>
          <w:caps/>
          <w:noProof/>
          <w:sz w:val="22"/>
          <w:szCs w:val="22"/>
        </w:rPr>
      </w:pPr>
      <w:hyperlink w:anchor="_Toc44425856" w:history="1">
        <w:r w:rsidR="00CA4ABE" w:rsidRPr="009B32DB">
          <w:rPr>
            <w:rStyle w:val="Hipervnculo"/>
            <w:noProof/>
          </w:rPr>
          <w:t>5.</w:t>
        </w:r>
        <w:r w:rsidR="00CA4ABE">
          <w:rPr>
            <w:rFonts w:eastAsiaTheme="minorEastAsia" w:cstheme="minorBidi"/>
            <w:noProof/>
            <w:sz w:val="22"/>
            <w:szCs w:val="22"/>
          </w:rPr>
          <w:tab/>
        </w:r>
        <w:r w:rsidR="00CA4ABE" w:rsidRPr="009B32DB">
          <w:rPr>
            <w:rStyle w:val="Hipervnculo"/>
            <w:noProof/>
          </w:rPr>
          <w:t>CONTRATO</w:t>
        </w:r>
        <w:r w:rsidR="00CA4ABE">
          <w:rPr>
            <w:noProof/>
            <w:webHidden/>
          </w:rPr>
          <w:tab/>
        </w:r>
        <w:r w:rsidR="00CA4ABE">
          <w:rPr>
            <w:noProof/>
            <w:webHidden/>
          </w:rPr>
          <w:fldChar w:fldCharType="begin"/>
        </w:r>
        <w:r w:rsidR="00CA4ABE">
          <w:rPr>
            <w:noProof/>
            <w:webHidden/>
          </w:rPr>
          <w:instrText xml:space="preserve"> PAGEREF _Toc44425856 \h </w:instrText>
        </w:r>
        <w:r w:rsidR="00CA4ABE">
          <w:rPr>
            <w:noProof/>
            <w:webHidden/>
          </w:rPr>
        </w:r>
        <w:r w:rsidR="00CA4ABE">
          <w:rPr>
            <w:noProof/>
            <w:webHidden/>
          </w:rPr>
          <w:fldChar w:fldCharType="separate"/>
        </w:r>
        <w:r w:rsidR="00F47D7C">
          <w:rPr>
            <w:noProof/>
            <w:webHidden/>
          </w:rPr>
          <w:t>25</w:t>
        </w:r>
        <w:r w:rsidR="00CA4ABE">
          <w:rPr>
            <w:noProof/>
            <w:webHidden/>
          </w:rPr>
          <w:fldChar w:fldCharType="end"/>
        </w:r>
      </w:hyperlink>
    </w:p>
    <w:p w14:paraId="45C3F829" w14:textId="5C1D050D"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57" w:history="1">
        <w:r w:rsidR="00CA4ABE" w:rsidRPr="009B32DB">
          <w:rPr>
            <w:rStyle w:val="Hipervnculo"/>
            <w:noProof/>
            <w:kern w:val="28"/>
            <w:lang w:val="es-ES" w:eastAsia="es-ES"/>
          </w:rPr>
          <w:t>5.1.</w:t>
        </w:r>
        <w:r w:rsidR="00CA4ABE">
          <w:rPr>
            <w:rFonts w:eastAsiaTheme="minorEastAsia" w:cstheme="minorBidi"/>
            <w:smallCaps w:val="0"/>
            <w:noProof/>
            <w:sz w:val="22"/>
            <w:szCs w:val="22"/>
          </w:rPr>
          <w:tab/>
        </w:r>
        <w:r w:rsidR="00CA4ABE" w:rsidRPr="009B32DB">
          <w:rPr>
            <w:rStyle w:val="Hipervnculo"/>
            <w:noProof/>
            <w:kern w:val="28"/>
            <w:lang w:val="es-ES" w:eastAsia="es-ES"/>
          </w:rPr>
          <w:t>Valor del contrato</w:t>
        </w:r>
        <w:r w:rsidR="00CA4ABE">
          <w:rPr>
            <w:noProof/>
            <w:webHidden/>
          </w:rPr>
          <w:tab/>
        </w:r>
        <w:r w:rsidR="00CA4ABE">
          <w:rPr>
            <w:noProof/>
            <w:webHidden/>
          </w:rPr>
          <w:fldChar w:fldCharType="begin"/>
        </w:r>
        <w:r w:rsidR="00CA4ABE">
          <w:rPr>
            <w:noProof/>
            <w:webHidden/>
          </w:rPr>
          <w:instrText xml:space="preserve"> PAGEREF _Toc44425857 \h </w:instrText>
        </w:r>
        <w:r w:rsidR="00CA4ABE">
          <w:rPr>
            <w:noProof/>
            <w:webHidden/>
          </w:rPr>
        </w:r>
        <w:r w:rsidR="00CA4ABE">
          <w:rPr>
            <w:noProof/>
            <w:webHidden/>
          </w:rPr>
          <w:fldChar w:fldCharType="separate"/>
        </w:r>
        <w:r w:rsidR="00F47D7C">
          <w:rPr>
            <w:noProof/>
            <w:webHidden/>
          </w:rPr>
          <w:t>25</w:t>
        </w:r>
        <w:r w:rsidR="00CA4ABE">
          <w:rPr>
            <w:noProof/>
            <w:webHidden/>
          </w:rPr>
          <w:fldChar w:fldCharType="end"/>
        </w:r>
      </w:hyperlink>
    </w:p>
    <w:p w14:paraId="0A1406C7" w14:textId="200483CB"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58" w:history="1">
        <w:r w:rsidR="00CA4ABE" w:rsidRPr="009B32DB">
          <w:rPr>
            <w:rStyle w:val="Hipervnculo"/>
            <w:noProof/>
            <w:kern w:val="28"/>
            <w:lang w:val="es-ES" w:eastAsia="es-ES"/>
          </w:rPr>
          <w:t>5.2.</w:t>
        </w:r>
        <w:r w:rsidR="00CA4ABE">
          <w:rPr>
            <w:rFonts w:eastAsiaTheme="minorEastAsia" w:cstheme="minorBidi"/>
            <w:smallCaps w:val="0"/>
            <w:noProof/>
            <w:sz w:val="22"/>
            <w:szCs w:val="22"/>
          </w:rPr>
          <w:tab/>
        </w:r>
        <w:r w:rsidR="00CA4ABE" w:rsidRPr="009B32DB">
          <w:rPr>
            <w:rStyle w:val="Hipervnculo"/>
            <w:noProof/>
            <w:kern w:val="28"/>
            <w:lang w:val="es-ES" w:eastAsia="es-ES"/>
          </w:rPr>
          <w:t>Plazo de ejecución</w:t>
        </w:r>
        <w:r w:rsidR="00CA4ABE">
          <w:rPr>
            <w:noProof/>
            <w:webHidden/>
          </w:rPr>
          <w:tab/>
        </w:r>
        <w:r w:rsidR="00CA4ABE">
          <w:rPr>
            <w:noProof/>
            <w:webHidden/>
          </w:rPr>
          <w:fldChar w:fldCharType="begin"/>
        </w:r>
        <w:r w:rsidR="00CA4ABE">
          <w:rPr>
            <w:noProof/>
            <w:webHidden/>
          </w:rPr>
          <w:instrText xml:space="preserve"> PAGEREF _Toc44425858 \h </w:instrText>
        </w:r>
        <w:r w:rsidR="00CA4ABE">
          <w:rPr>
            <w:noProof/>
            <w:webHidden/>
          </w:rPr>
        </w:r>
        <w:r w:rsidR="00CA4ABE">
          <w:rPr>
            <w:noProof/>
            <w:webHidden/>
          </w:rPr>
          <w:fldChar w:fldCharType="separate"/>
        </w:r>
        <w:r w:rsidR="00F47D7C">
          <w:rPr>
            <w:noProof/>
            <w:webHidden/>
          </w:rPr>
          <w:t>26</w:t>
        </w:r>
        <w:r w:rsidR="00CA4ABE">
          <w:rPr>
            <w:noProof/>
            <w:webHidden/>
          </w:rPr>
          <w:fldChar w:fldCharType="end"/>
        </w:r>
      </w:hyperlink>
    </w:p>
    <w:p w14:paraId="3D54B784" w14:textId="163C7324"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59" w:history="1">
        <w:r w:rsidR="00CA4ABE" w:rsidRPr="009B32DB">
          <w:rPr>
            <w:rStyle w:val="Hipervnculo"/>
            <w:noProof/>
            <w:kern w:val="28"/>
            <w:lang w:val="es-ES" w:eastAsia="es-ES"/>
          </w:rPr>
          <w:t>5.3.</w:t>
        </w:r>
        <w:r w:rsidR="00CA4ABE">
          <w:rPr>
            <w:rFonts w:eastAsiaTheme="minorEastAsia" w:cstheme="minorBidi"/>
            <w:smallCaps w:val="0"/>
            <w:noProof/>
            <w:sz w:val="22"/>
            <w:szCs w:val="22"/>
          </w:rPr>
          <w:tab/>
        </w:r>
        <w:r w:rsidR="00CA4ABE" w:rsidRPr="009B32DB">
          <w:rPr>
            <w:rStyle w:val="Hipervnculo"/>
            <w:noProof/>
            <w:kern w:val="28"/>
            <w:lang w:val="es-ES" w:eastAsia="es-ES"/>
          </w:rPr>
          <w:t>Medida de obra ejecutada</w:t>
        </w:r>
        <w:r w:rsidR="00CA4ABE">
          <w:rPr>
            <w:noProof/>
            <w:webHidden/>
          </w:rPr>
          <w:tab/>
        </w:r>
        <w:r w:rsidR="00CA4ABE">
          <w:rPr>
            <w:noProof/>
            <w:webHidden/>
          </w:rPr>
          <w:fldChar w:fldCharType="begin"/>
        </w:r>
        <w:r w:rsidR="00CA4ABE">
          <w:rPr>
            <w:noProof/>
            <w:webHidden/>
          </w:rPr>
          <w:instrText xml:space="preserve"> PAGEREF _Toc44425859 \h </w:instrText>
        </w:r>
        <w:r w:rsidR="00CA4ABE">
          <w:rPr>
            <w:noProof/>
            <w:webHidden/>
          </w:rPr>
        </w:r>
        <w:r w:rsidR="00CA4ABE">
          <w:rPr>
            <w:noProof/>
            <w:webHidden/>
          </w:rPr>
          <w:fldChar w:fldCharType="separate"/>
        </w:r>
        <w:r w:rsidR="00F47D7C">
          <w:rPr>
            <w:noProof/>
            <w:webHidden/>
          </w:rPr>
          <w:t>26</w:t>
        </w:r>
        <w:r w:rsidR="00CA4ABE">
          <w:rPr>
            <w:noProof/>
            <w:webHidden/>
          </w:rPr>
          <w:fldChar w:fldCharType="end"/>
        </w:r>
      </w:hyperlink>
    </w:p>
    <w:p w14:paraId="761117C5" w14:textId="0379DE13"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60" w:history="1">
        <w:r w:rsidR="00CA4ABE" w:rsidRPr="009B32DB">
          <w:rPr>
            <w:rStyle w:val="Hipervnculo"/>
            <w:noProof/>
            <w:kern w:val="28"/>
            <w:lang w:val="es-ES" w:eastAsia="es-ES"/>
          </w:rPr>
          <w:t>5.4.</w:t>
        </w:r>
        <w:r w:rsidR="00CA4ABE">
          <w:rPr>
            <w:rFonts w:eastAsiaTheme="minorEastAsia" w:cstheme="minorBidi"/>
            <w:smallCaps w:val="0"/>
            <w:noProof/>
            <w:sz w:val="22"/>
            <w:szCs w:val="22"/>
          </w:rPr>
          <w:tab/>
        </w:r>
        <w:r w:rsidR="00CA4ABE" w:rsidRPr="009B32DB">
          <w:rPr>
            <w:rStyle w:val="Hipervnculo"/>
            <w:noProof/>
            <w:kern w:val="28"/>
            <w:lang w:val="es-ES" w:eastAsia="es-ES"/>
          </w:rPr>
          <w:t>Forma de pago</w:t>
        </w:r>
        <w:r w:rsidR="00CA4ABE">
          <w:rPr>
            <w:noProof/>
            <w:webHidden/>
          </w:rPr>
          <w:tab/>
        </w:r>
        <w:r w:rsidR="00CA4ABE">
          <w:rPr>
            <w:noProof/>
            <w:webHidden/>
          </w:rPr>
          <w:fldChar w:fldCharType="begin"/>
        </w:r>
        <w:r w:rsidR="00CA4ABE">
          <w:rPr>
            <w:noProof/>
            <w:webHidden/>
          </w:rPr>
          <w:instrText xml:space="preserve"> PAGEREF _Toc44425860 \h </w:instrText>
        </w:r>
        <w:r w:rsidR="00CA4ABE">
          <w:rPr>
            <w:noProof/>
            <w:webHidden/>
          </w:rPr>
        </w:r>
        <w:r w:rsidR="00CA4ABE">
          <w:rPr>
            <w:noProof/>
            <w:webHidden/>
          </w:rPr>
          <w:fldChar w:fldCharType="separate"/>
        </w:r>
        <w:r w:rsidR="00F47D7C">
          <w:rPr>
            <w:noProof/>
            <w:webHidden/>
          </w:rPr>
          <w:t>26</w:t>
        </w:r>
        <w:r w:rsidR="00CA4ABE">
          <w:rPr>
            <w:noProof/>
            <w:webHidden/>
          </w:rPr>
          <w:fldChar w:fldCharType="end"/>
        </w:r>
      </w:hyperlink>
    </w:p>
    <w:p w14:paraId="08C9D216" w14:textId="1133268A"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61" w:history="1">
        <w:r w:rsidR="00CA4ABE" w:rsidRPr="009B32DB">
          <w:rPr>
            <w:rStyle w:val="Hipervnculo"/>
            <w:noProof/>
            <w:kern w:val="28"/>
            <w:lang w:val="es-ES" w:eastAsia="es-ES"/>
          </w:rPr>
          <w:t>5.5.</w:t>
        </w:r>
        <w:r w:rsidR="00CA4ABE">
          <w:rPr>
            <w:rFonts w:eastAsiaTheme="minorEastAsia" w:cstheme="minorBidi"/>
            <w:smallCaps w:val="0"/>
            <w:noProof/>
            <w:sz w:val="22"/>
            <w:szCs w:val="22"/>
          </w:rPr>
          <w:tab/>
        </w:r>
        <w:r w:rsidR="00CA4ABE" w:rsidRPr="009B32DB">
          <w:rPr>
            <w:rStyle w:val="Hipervnculo"/>
            <w:noProof/>
            <w:kern w:val="28"/>
            <w:lang w:val="es-ES" w:eastAsia="es-ES"/>
          </w:rPr>
          <w:t>Anticipo</w:t>
        </w:r>
        <w:r w:rsidR="00CA4ABE">
          <w:rPr>
            <w:noProof/>
            <w:webHidden/>
          </w:rPr>
          <w:tab/>
        </w:r>
        <w:r w:rsidR="00CA4ABE">
          <w:rPr>
            <w:noProof/>
            <w:webHidden/>
          </w:rPr>
          <w:fldChar w:fldCharType="begin"/>
        </w:r>
        <w:r w:rsidR="00CA4ABE">
          <w:rPr>
            <w:noProof/>
            <w:webHidden/>
          </w:rPr>
          <w:instrText xml:space="preserve"> PAGEREF _Toc44425861 \h </w:instrText>
        </w:r>
        <w:r w:rsidR="00CA4ABE">
          <w:rPr>
            <w:noProof/>
            <w:webHidden/>
          </w:rPr>
        </w:r>
        <w:r w:rsidR="00CA4ABE">
          <w:rPr>
            <w:noProof/>
            <w:webHidden/>
          </w:rPr>
          <w:fldChar w:fldCharType="separate"/>
        </w:r>
        <w:r w:rsidR="00F47D7C">
          <w:rPr>
            <w:noProof/>
            <w:webHidden/>
          </w:rPr>
          <w:t>28</w:t>
        </w:r>
        <w:r w:rsidR="00CA4ABE">
          <w:rPr>
            <w:noProof/>
            <w:webHidden/>
          </w:rPr>
          <w:fldChar w:fldCharType="end"/>
        </w:r>
      </w:hyperlink>
    </w:p>
    <w:p w14:paraId="418D50A9" w14:textId="086E4A85"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62" w:history="1">
        <w:r w:rsidR="00CA4ABE" w:rsidRPr="009B32DB">
          <w:rPr>
            <w:rStyle w:val="Hipervnculo"/>
            <w:noProof/>
            <w:kern w:val="28"/>
            <w:lang w:val="es-ES" w:eastAsia="es-ES"/>
          </w:rPr>
          <w:t>5.6.</w:t>
        </w:r>
        <w:r w:rsidR="00CA4ABE">
          <w:rPr>
            <w:rFonts w:eastAsiaTheme="minorEastAsia" w:cstheme="minorBidi"/>
            <w:smallCaps w:val="0"/>
            <w:noProof/>
            <w:sz w:val="22"/>
            <w:szCs w:val="22"/>
          </w:rPr>
          <w:tab/>
        </w:r>
        <w:r w:rsidR="00CA4ABE" w:rsidRPr="009B32DB">
          <w:rPr>
            <w:rStyle w:val="Hipervnculo"/>
            <w:noProof/>
            <w:kern w:val="28"/>
            <w:lang w:val="es-ES" w:eastAsia="es-ES"/>
          </w:rPr>
          <w:t>Garantías contractuales y seguros</w:t>
        </w:r>
        <w:r w:rsidR="00CA4ABE">
          <w:rPr>
            <w:noProof/>
            <w:webHidden/>
          </w:rPr>
          <w:tab/>
        </w:r>
        <w:r w:rsidR="00CA4ABE">
          <w:rPr>
            <w:noProof/>
            <w:webHidden/>
          </w:rPr>
          <w:fldChar w:fldCharType="begin"/>
        </w:r>
        <w:r w:rsidR="00CA4ABE">
          <w:rPr>
            <w:noProof/>
            <w:webHidden/>
          </w:rPr>
          <w:instrText xml:space="preserve"> PAGEREF _Toc44425862 \h </w:instrText>
        </w:r>
        <w:r w:rsidR="00CA4ABE">
          <w:rPr>
            <w:noProof/>
            <w:webHidden/>
          </w:rPr>
        </w:r>
        <w:r w:rsidR="00CA4ABE">
          <w:rPr>
            <w:noProof/>
            <w:webHidden/>
          </w:rPr>
          <w:fldChar w:fldCharType="separate"/>
        </w:r>
        <w:r w:rsidR="00F47D7C">
          <w:rPr>
            <w:noProof/>
            <w:webHidden/>
          </w:rPr>
          <w:t>28</w:t>
        </w:r>
        <w:r w:rsidR="00CA4ABE">
          <w:rPr>
            <w:noProof/>
            <w:webHidden/>
          </w:rPr>
          <w:fldChar w:fldCharType="end"/>
        </w:r>
      </w:hyperlink>
    </w:p>
    <w:p w14:paraId="655C45D9" w14:textId="10CF4148"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63" w:history="1">
        <w:r w:rsidR="00CA4ABE" w:rsidRPr="009B32DB">
          <w:rPr>
            <w:rStyle w:val="Hipervnculo"/>
            <w:noProof/>
            <w:kern w:val="28"/>
            <w:lang w:val="es-ES" w:eastAsia="es-ES"/>
          </w:rPr>
          <w:t>5.7.</w:t>
        </w:r>
        <w:r w:rsidR="00CA4ABE">
          <w:rPr>
            <w:rFonts w:eastAsiaTheme="minorEastAsia" w:cstheme="minorBidi"/>
            <w:smallCaps w:val="0"/>
            <w:noProof/>
            <w:sz w:val="22"/>
            <w:szCs w:val="22"/>
          </w:rPr>
          <w:tab/>
        </w:r>
        <w:r w:rsidR="00CA4ABE" w:rsidRPr="009B32DB">
          <w:rPr>
            <w:rStyle w:val="Hipervnculo"/>
            <w:noProof/>
            <w:kern w:val="28"/>
            <w:lang w:val="es-ES" w:eastAsia="es-ES"/>
          </w:rPr>
          <w:t>Renovación</w:t>
        </w:r>
        <w:r w:rsidR="00CA4ABE">
          <w:rPr>
            <w:noProof/>
            <w:webHidden/>
          </w:rPr>
          <w:tab/>
        </w:r>
        <w:r w:rsidR="00CA4ABE">
          <w:rPr>
            <w:noProof/>
            <w:webHidden/>
          </w:rPr>
          <w:fldChar w:fldCharType="begin"/>
        </w:r>
        <w:r w:rsidR="00CA4ABE">
          <w:rPr>
            <w:noProof/>
            <w:webHidden/>
          </w:rPr>
          <w:instrText xml:space="preserve"> PAGEREF _Toc44425863 \h </w:instrText>
        </w:r>
        <w:r w:rsidR="00CA4ABE">
          <w:rPr>
            <w:noProof/>
            <w:webHidden/>
          </w:rPr>
        </w:r>
        <w:r w:rsidR="00CA4ABE">
          <w:rPr>
            <w:noProof/>
            <w:webHidden/>
          </w:rPr>
          <w:fldChar w:fldCharType="separate"/>
        </w:r>
        <w:r w:rsidR="00F47D7C">
          <w:rPr>
            <w:noProof/>
            <w:webHidden/>
          </w:rPr>
          <w:t>35</w:t>
        </w:r>
        <w:r w:rsidR="00CA4ABE">
          <w:rPr>
            <w:noProof/>
            <w:webHidden/>
          </w:rPr>
          <w:fldChar w:fldCharType="end"/>
        </w:r>
      </w:hyperlink>
    </w:p>
    <w:p w14:paraId="1FF08999" w14:textId="2476C494" w:rsidR="00CA4ABE" w:rsidRDefault="00000000" w:rsidP="004C1516">
      <w:pPr>
        <w:pStyle w:val="TDC1"/>
        <w:rPr>
          <w:rFonts w:eastAsiaTheme="minorEastAsia" w:cstheme="minorBidi"/>
          <w:b/>
          <w:bCs/>
          <w:caps/>
          <w:noProof/>
          <w:sz w:val="22"/>
          <w:szCs w:val="22"/>
        </w:rPr>
      </w:pPr>
      <w:hyperlink w:anchor="_Toc44425864" w:history="1">
        <w:r w:rsidR="00CA4ABE" w:rsidRPr="009B32DB">
          <w:rPr>
            <w:rStyle w:val="Hipervnculo"/>
            <w:noProof/>
          </w:rPr>
          <w:t>6.</w:t>
        </w:r>
        <w:r w:rsidR="00CA4ABE">
          <w:rPr>
            <w:rFonts w:eastAsiaTheme="minorEastAsia" w:cstheme="minorBidi"/>
            <w:noProof/>
            <w:sz w:val="22"/>
            <w:szCs w:val="22"/>
          </w:rPr>
          <w:tab/>
        </w:r>
        <w:r w:rsidR="00CA4ABE" w:rsidRPr="009B32DB">
          <w:rPr>
            <w:rStyle w:val="Hipervnculo"/>
            <w:noProof/>
          </w:rPr>
          <w:t>EJECUCIÓN</w:t>
        </w:r>
        <w:r w:rsidR="00CA4ABE">
          <w:rPr>
            <w:noProof/>
            <w:webHidden/>
          </w:rPr>
          <w:tab/>
        </w:r>
        <w:r w:rsidR="00CA4ABE">
          <w:rPr>
            <w:noProof/>
            <w:webHidden/>
          </w:rPr>
          <w:fldChar w:fldCharType="begin"/>
        </w:r>
        <w:r w:rsidR="00CA4ABE">
          <w:rPr>
            <w:noProof/>
            <w:webHidden/>
          </w:rPr>
          <w:instrText xml:space="preserve"> PAGEREF _Toc44425864 \h </w:instrText>
        </w:r>
        <w:r w:rsidR="00CA4ABE">
          <w:rPr>
            <w:noProof/>
            <w:webHidden/>
          </w:rPr>
        </w:r>
        <w:r w:rsidR="00CA4ABE">
          <w:rPr>
            <w:noProof/>
            <w:webHidden/>
          </w:rPr>
          <w:fldChar w:fldCharType="separate"/>
        </w:r>
        <w:r w:rsidR="00F47D7C">
          <w:rPr>
            <w:noProof/>
            <w:webHidden/>
          </w:rPr>
          <w:t>35</w:t>
        </w:r>
        <w:r w:rsidR="00CA4ABE">
          <w:rPr>
            <w:noProof/>
            <w:webHidden/>
          </w:rPr>
          <w:fldChar w:fldCharType="end"/>
        </w:r>
      </w:hyperlink>
    </w:p>
    <w:p w14:paraId="69DB7E68" w14:textId="3060BA18"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65" w:history="1">
        <w:r w:rsidR="00CA4ABE" w:rsidRPr="009B32DB">
          <w:rPr>
            <w:rStyle w:val="Hipervnculo"/>
            <w:noProof/>
          </w:rPr>
          <w:t>6.1.</w:t>
        </w:r>
        <w:r w:rsidR="00CA4ABE">
          <w:rPr>
            <w:rFonts w:eastAsiaTheme="minorEastAsia" w:cstheme="minorBidi"/>
            <w:smallCaps w:val="0"/>
            <w:noProof/>
            <w:sz w:val="22"/>
            <w:szCs w:val="22"/>
          </w:rPr>
          <w:tab/>
        </w:r>
        <w:r w:rsidR="00CA4ABE" w:rsidRPr="009B32DB">
          <w:rPr>
            <w:rStyle w:val="Hipervnculo"/>
            <w:noProof/>
          </w:rPr>
          <w:t>Comunicaciones y notificaciones para efectos del contrato</w:t>
        </w:r>
        <w:r w:rsidR="00CA4ABE">
          <w:rPr>
            <w:noProof/>
            <w:webHidden/>
          </w:rPr>
          <w:tab/>
        </w:r>
        <w:r w:rsidR="00CA4ABE">
          <w:rPr>
            <w:noProof/>
            <w:webHidden/>
          </w:rPr>
          <w:fldChar w:fldCharType="begin"/>
        </w:r>
        <w:r w:rsidR="00CA4ABE">
          <w:rPr>
            <w:noProof/>
            <w:webHidden/>
          </w:rPr>
          <w:instrText xml:space="preserve"> PAGEREF _Toc44425865 \h </w:instrText>
        </w:r>
        <w:r w:rsidR="00CA4ABE">
          <w:rPr>
            <w:noProof/>
            <w:webHidden/>
          </w:rPr>
        </w:r>
        <w:r w:rsidR="00CA4ABE">
          <w:rPr>
            <w:noProof/>
            <w:webHidden/>
          </w:rPr>
          <w:fldChar w:fldCharType="separate"/>
        </w:r>
        <w:r w:rsidR="00F47D7C">
          <w:rPr>
            <w:noProof/>
            <w:webHidden/>
          </w:rPr>
          <w:t>35</w:t>
        </w:r>
        <w:r w:rsidR="00CA4ABE">
          <w:rPr>
            <w:noProof/>
            <w:webHidden/>
          </w:rPr>
          <w:fldChar w:fldCharType="end"/>
        </w:r>
      </w:hyperlink>
    </w:p>
    <w:p w14:paraId="248D5518" w14:textId="08ED5A6C"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66" w:history="1">
        <w:r w:rsidR="00CA4ABE" w:rsidRPr="009B32DB">
          <w:rPr>
            <w:rStyle w:val="Hipervnculo"/>
            <w:noProof/>
          </w:rPr>
          <w:t>6.2.</w:t>
        </w:r>
        <w:r w:rsidR="00CA4ABE">
          <w:rPr>
            <w:rFonts w:eastAsiaTheme="minorEastAsia" w:cstheme="minorBidi"/>
            <w:smallCaps w:val="0"/>
            <w:noProof/>
            <w:sz w:val="22"/>
            <w:szCs w:val="22"/>
          </w:rPr>
          <w:tab/>
        </w:r>
        <w:r w:rsidR="00CA4ABE" w:rsidRPr="009B32DB">
          <w:rPr>
            <w:rStyle w:val="Hipervnculo"/>
            <w:noProof/>
          </w:rPr>
          <w:t>Inicio de las actividades</w:t>
        </w:r>
        <w:r w:rsidR="00CA4ABE">
          <w:rPr>
            <w:noProof/>
            <w:webHidden/>
          </w:rPr>
          <w:tab/>
        </w:r>
        <w:r w:rsidR="00CA4ABE">
          <w:rPr>
            <w:noProof/>
            <w:webHidden/>
          </w:rPr>
          <w:fldChar w:fldCharType="begin"/>
        </w:r>
        <w:r w:rsidR="00CA4ABE">
          <w:rPr>
            <w:noProof/>
            <w:webHidden/>
          </w:rPr>
          <w:instrText xml:space="preserve"> PAGEREF _Toc44425866 \h </w:instrText>
        </w:r>
        <w:r w:rsidR="00CA4ABE">
          <w:rPr>
            <w:noProof/>
            <w:webHidden/>
          </w:rPr>
        </w:r>
        <w:r w:rsidR="00CA4ABE">
          <w:rPr>
            <w:noProof/>
            <w:webHidden/>
          </w:rPr>
          <w:fldChar w:fldCharType="separate"/>
        </w:r>
        <w:r w:rsidR="00F47D7C">
          <w:rPr>
            <w:noProof/>
            <w:webHidden/>
          </w:rPr>
          <w:t>36</w:t>
        </w:r>
        <w:r w:rsidR="00CA4ABE">
          <w:rPr>
            <w:noProof/>
            <w:webHidden/>
          </w:rPr>
          <w:fldChar w:fldCharType="end"/>
        </w:r>
      </w:hyperlink>
    </w:p>
    <w:p w14:paraId="5D06301E" w14:textId="233C0D91"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67" w:history="1">
        <w:r w:rsidR="00CA4ABE" w:rsidRPr="009B32DB">
          <w:rPr>
            <w:rStyle w:val="Hipervnculo"/>
            <w:noProof/>
          </w:rPr>
          <w:t>6.3.</w:t>
        </w:r>
        <w:r w:rsidR="00CA4ABE">
          <w:rPr>
            <w:rFonts w:eastAsiaTheme="minorEastAsia" w:cstheme="minorBidi"/>
            <w:smallCaps w:val="0"/>
            <w:noProof/>
            <w:sz w:val="22"/>
            <w:szCs w:val="22"/>
          </w:rPr>
          <w:tab/>
        </w:r>
        <w:r w:rsidR="00CA4ABE" w:rsidRPr="009B32DB">
          <w:rPr>
            <w:rStyle w:val="Hipervnculo"/>
            <w:noProof/>
          </w:rPr>
          <w:t>Manual de identidad para contratistas</w:t>
        </w:r>
        <w:r w:rsidR="00CA4ABE">
          <w:rPr>
            <w:noProof/>
            <w:webHidden/>
          </w:rPr>
          <w:tab/>
        </w:r>
        <w:r w:rsidR="00CA4ABE">
          <w:rPr>
            <w:noProof/>
            <w:webHidden/>
          </w:rPr>
          <w:fldChar w:fldCharType="begin"/>
        </w:r>
        <w:r w:rsidR="00CA4ABE">
          <w:rPr>
            <w:noProof/>
            <w:webHidden/>
          </w:rPr>
          <w:instrText xml:space="preserve"> PAGEREF _Toc44425867 \h </w:instrText>
        </w:r>
        <w:r w:rsidR="00CA4ABE">
          <w:rPr>
            <w:noProof/>
            <w:webHidden/>
          </w:rPr>
        </w:r>
        <w:r w:rsidR="00CA4ABE">
          <w:rPr>
            <w:noProof/>
            <w:webHidden/>
          </w:rPr>
          <w:fldChar w:fldCharType="separate"/>
        </w:r>
        <w:r w:rsidR="00F47D7C">
          <w:rPr>
            <w:noProof/>
            <w:webHidden/>
          </w:rPr>
          <w:t>37</w:t>
        </w:r>
        <w:r w:rsidR="00CA4ABE">
          <w:rPr>
            <w:noProof/>
            <w:webHidden/>
          </w:rPr>
          <w:fldChar w:fldCharType="end"/>
        </w:r>
      </w:hyperlink>
    </w:p>
    <w:p w14:paraId="5170C3CB" w14:textId="46A4C976"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68" w:history="1">
        <w:r w:rsidR="00CA4ABE" w:rsidRPr="009B32DB">
          <w:rPr>
            <w:rStyle w:val="Hipervnculo"/>
            <w:noProof/>
            <w:kern w:val="28"/>
            <w:lang w:val="es-ES" w:eastAsia="es-ES"/>
          </w:rPr>
          <w:t>6.4.</w:t>
        </w:r>
        <w:r w:rsidR="00CA4ABE">
          <w:rPr>
            <w:rFonts w:eastAsiaTheme="minorEastAsia" w:cstheme="minorBidi"/>
            <w:smallCaps w:val="0"/>
            <w:noProof/>
            <w:sz w:val="22"/>
            <w:szCs w:val="22"/>
          </w:rPr>
          <w:tab/>
        </w:r>
        <w:r w:rsidR="00CA4ABE" w:rsidRPr="009B32DB">
          <w:rPr>
            <w:rStyle w:val="Hipervnculo"/>
            <w:noProof/>
          </w:rPr>
          <w:t>Interventoría o supervisión del contrato</w:t>
        </w:r>
        <w:r w:rsidR="00CA4ABE">
          <w:rPr>
            <w:noProof/>
            <w:webHidden/>
          </w:rPr>
          <w:tab/>
        </w:r>
        <w:r w:rsidR="00CA4ABE">
          <w:rPr>
            <w:noProof/>
            <w:webHidden/>
          </w:rPr>
          <w:fldChar w:fldCharType="begin"/>
        </w:r>
        <w:r w:rsidR="00CA4ABE">
          <w:rPr>
            <w:noProof/>
            <w:webHidden/>
          </w:rPr>
          <w:instrText xml:space="preserve"> PAGEREF _Toc44425868 \h </w:instrText>
        </w:r>
        <w:r w:rsidR="00CA4ABE">
          <w:rPr>
            <w:noProof/>
            <w:webHidden/>
          </w:rPr>
        </w:r>
        <w:r w:rsidR="00CA4ABE">
          <w:rPr>
            <w:noProof/>
            <w:webHidden/>
          </w:rPr>
          <w:fldChar w:fldCharType="separate"/>
        </w:r>
        <w:r w:rsidR="00F47D7C">
          <w:rPr>
            <w:noProof/>
            <w:webHidden/>
          </w:rPr>
          <w:t>37</w:t>
        </w:r>
        <w:r w:rsidR="00CA4ABE">
          <w:rPr>
            <w:noProof/>
            <w:webHidden/>
          </w:rPr>
          <w:fldChar w:fldCharType="end"/>
        </w:r>
      </w:hyperlink>
    </w:p>
    <w:p w14:paraId="6E1414DD" w14:textId="118A0935"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69" w:history="1">
        <w:r w:rsidR="00CA4ABE" w:rsidRPr="009B32DB">
          <w:rPr>
            <w:rStyle w:val="Hipervnculo"/>
            <w:noProof/>
            <w:kern w:val="28"/>
            <w:lang w:val="es-ES" w:eastAsia="es-ES"/>
          </w:rPr>
          <w:t>6.5.</w:t>
        </w:r>
        <w:r w:rsidR="00CA4ABE">
          <w:rPr>
            <w:rFonts w:eastAsiaTheme="minorEastAsia" w:cstheme="minorBidi"/>
            <w:smallCaps w:val="0"/>
            <w:noProof/>
            <w:sz w:val="22"/>
            <w:szCs w:val="22"/>
          </w:rPr>
          <w:tab/>
        </w:r>
        <w:r w:rsidR="00CA4ABE" w:rsidRPr="009B32DB">
          <w:rPr>
            <w:rStyle w:val="Hipervnculo"/>
            <w:noProof/>
            <w:kern w:val="28"/>
            <w:lang w:val="es-ES" w:eastAsia="es-ES"/>
          </w:rPr>
          <w:t>Aspectos técnicos para la ejecución de las obras</w:t>
        </w:r>
        <w:r w:rsidR="00CA4ABE">
          <w:rPr>
            <w:noProof/>
            <w:webHidden/>
          </w:rPr>
          <w:tab/>
        </w:r>
        <w:r w:rsidR="00CA4ABE">
          <w:rPr>
            <w:noProof/>
            <w:webHidden/>
          </w:rPr>
          <w:fldChar w:fldCharType="begin"/>
        </w:r>
        <w:r w:rsidR="00CA4ABE">
          <w:rPr>
            <w:noProof/>
            <w:webHidden/>
          </w:rPr>
          <w:instrText xml:space="preserve"> PAGEREF _Toc44425869 \h </w:instrText>
        </w:r>
        <w:r w:rsidR="00CA4ABE">
          <w:rPr>
            <w:noProof/>
            <w:webHidden/>
          </w:rPr>
        </w:r>
        <w:r w:rsidR="00CA4ABE">
          <w:rPr>
            <w:noProof/>
            <w:webHidden/>
          </w:rPr>
          <w:fldChar w:fldCharType="separate"/>
        </w:r>
        <w:r w:rsidR="00F47D7C">
          <w:rPr>
            <w:noProof/>
            <w:webHidden/>
          </w:rPr>
          <w:t>39</w:t>
        </w:r>
        <w:r w:rsidR="00CA4ABE">
          <w:rPr>
            <w:noProof/>
            <w:webHidden/>
          </w:rPr>
          <w:fldChar w:fldCharType="end"/>
        </w:r>
      </w:hyperlink>
    </w:p>
    <w:p w14:paraId="1371657D" w14:textId="6A36D7E0"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70" w:history="1">
        <w:r w:rsidR="00CA4ABE" w:rsidRPr="009B32DB">
          <w:rPr>
            <w:rStyle w:val="Hipervnculo"/>
            <w:noProof/>
            <w:kern w:val="28"/>
            <w:lang w:val="es-ES" w:eastAsia="es-ES"/>
          </w:rPr>
          <w:t>6.6.</w:t>
        </w:r>
        <w:r w:rsidR="00CA4ABE">
          <w:rPr>
            <w:rFonts w:eastAsiaTheme="minorEastAsia" w:cstheme="minorBidi"/>
            <w:smallCaps w:val="0"/>
            <w:noProof/>
            <w:sz w:val="22"/>
            <w:szCs w:val="22"/>
          </w:rPr>
          <w:tab/>
        </w:r>
        <w:r w:rsidR="00CA4ABE" w:rsidRPr="009B32DB">
          <w:rPr>
            <w:rStyle w:val="Hipervnculo"/>
            <w:noProof/>
            <w:kern w:val="28"/>
            <w:lang w:val="es-ES" w:eastAsia="es-ES"/>
          </w:rPr>
          <w:t>Obras adicionales y obras extras</w:t>
        </w:r>
        <w:r w:rsidR="00CA4ABE">
          <w:rPr>
            <w:noProof/>
            <w:webHidden/>
          </w:rPr>
          <w:tab/>
        </w:r>
        <w:r w:rsidR="00CA4ABE">
          <w:rPr>
            <w:noProof/>
            <w:webHidden/>
          </w:rPr>
          <w:fldChar w:fldCharType="begin"/>
        </w:r>
        <w:r w:rsidR="00CA4ABE">
          <w:rPr>
            <w:noProof/>
            <w:webHidden/>
          </w:rPr>
          <w:instrText xml:space="preserve"> PAGEREF _Toc44425870 \h </w:instrText>
        </w:r>
        <w:r w:rsidR="00CA4ABE">
          <w:rPr>
            <w:noProof/>
            <w:webHidden/>
          </w:rPr>
        </w:r>
        <w:r w:rsidR="00CA4ABE">
          <w:rPr>
            <w:noProof/>
            <w:webHidden/>
          </w:rPr>
          <w:fldChar w:fldCharType="separate"/>
        </w:r>
        <w:r w:rsidR="00F47D7C">
          <w:rPr>
            <w:noProof/>
            <w:webHidden/>
          </w:rPr>
          <w:t>41</w:t>
        </w:r>
        <w:r w:rsidR="00CA4ABE">
          <w:rPr>
            <w:noProof/>
            <w:webHidden/>
          </w:rPr>
          <w:fldChar w:fldCharType="end"/>
        </w:r>
      </w:hyperlink>
    </w:p>
    <w:p w14:paraId="004F21FD" w14:textId="2C669D95"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71" w:history="1">
        <w:r w:rsidR="00CA4ABE" w:rsidRPr="009B32DB">
          <w:rPr>
            <w:rStyle w:val="Hipervnculo"/>
            <w:noProof/>
            <w:kern w:val="28"/>
            <w:lang w:val="es-ES" w:eastAsia="es-ES"/>
          </w:rPr>
          <w:t>6.7.</w:t>
        </w:r>
        <w:r w:rsidR="00CA4ABE">
          <w:rPr>
            <w:rFonts w:eastAsiaTheme="minorEastAsia" w:cstheme="minorBidi"/>
            <w:smallCaps w:val="0"/>
            <w:noProof/>
            <w:sz w:val="22"/>
            <w:szCs w:val="22"/>
          </w:rPr>
          <w:tab/>
        </w:r>
        <w:r w:rsidR="00CA4ABE" w:rsidRPr="009B32DB">
          <w:rPr>
            <w:rStyle w:val="Hipervnculo"/>
            <w:noProof/>
            <w:kern w:val="28"/>
            <w:lang w:val="es-ES" w:eastAsia="es-ES"/>
          </w:rPr>
          <w:t>Entrega y recibo de obras</w:t>
        </w:r>
        <w:r w:rsidR="00CA4ABE">
          <w:rPr>
            <w:noProof/>
            <w:webHidden/>
          </w:rPr>
          <w:tab/>
        </w:r>
        <w:r w:rsidR="00CA4ABE">
          <w:rPr>
            <w:noProof/>
            <w:webHidden/>
          </w:rPr>
          <w:fldChar w:fldCharType="begin"/>
        </w:r>
        <w:r w:rsidR="00CA4ABE">
          <w:rPr>
            <w:noProof/>
            <w:webHidden/>
          </w:rPr>
          <w:instrText xml:space="preserve"> PAGEREF _Toc44425871 \h </w:instrText>
        </w:r>
        <w:r w:rsidR="00CA4ABE">
          <w:rPr>
            <w:noProof/>
            <w:webHidden/>
          </w:rPr>
        </w:r>
        <w:r w:rsidR="00CA4ABE">
          <w:rPr>
            <w:noProof/>
            <w:webHidden/>
          </w:rPr>
          <w:fldChar w:fldCharType="separate"/>
        </w:r>
        <w:r w:rsidR="00F47D7C">
          <w:rPr>
            <w:noProof/>
            <w:webHidden/>
          </w:rPr>
          <w:t>42</w:t>
        </w:r>
        <w:r w:rsidR="00CA4ABE">
          <w:rPr>
            <w:noProof/>
            <w:webHidden/>
          </w:rPr>
          <w:fldChar w:fldCharType="end"/>
        </w:r>
      </w:hyperlink>
    </w:p>
    <w:p w14:paraId="76D79583" w14:textId="6D6184F5"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72" w:history="1">
        <w:r w:rsidR="00CA4ABE" w:rsidRPr="009B32DB">
          <w:rPr>
            <w:rStyle w:val="Hipervnculo"/>
            <w:noProof/>
            <w:kern w:val="28"/>
            <w:lang w:val="es-ES" w:eastAsia="es-ES"/>
          </w:rPr>
          <w:t>6.8.</w:t>
        </w:r>
        <w:r w:rsidR="00CA4ABE">
          <w:rPr>
            <w:rFonts w:eastAsiaTheme="minorEastAsia" w:cstheme="minorBidi"/>
            <w:smallCaps w:val="0"/>
            <w:noProof/>
            <w:sz w:val="22"/>
            <w:szCs w:val="22"/>
          </w:rPr>
          <w:tab/>
        </w:r>
        <w:r w:rsidR="00CA4ABE" w:rsidRPr="009B32DB">
          <w:rPr>
            <w:rStyle w:val="Hipervnculo"/>
            <w:noProof/>
            <w:kern w:val="28"/>
            <w:lang w:val="es-ES" w:eastAsia="es-ES"/>
          </w:rPr>
          <w:t>Descuentos por incumplimiento de acuerdos de nivel de servicio (ANS) y medidas de apremio provisionales</w:t>
        </w:r>
        <w:r w:rsidR="00CA4ABE">
          <w:rPr>
            <w:noProof/>
            <w:webHidden/>
          </w:rPr>
          <w:tab/>
        </w:r>
        <w:r w:rsidR="00CA4ABE">
          <w:rPr>
            <w:noProof/>
            <w:webHidden/>
          </w:rPr>
          <w:fldChar w:fldCharType="begin"/>
        </w:r>
        <w:r w:rsidR="00CA4ABE">
          <w:rPr>
            <w:noProof/>
            <w:webHidden/>
          </w:rPr>
          <w:instrText xml:space="preserve"> PAGEREF _Toc44425872 \h </w:instrText>
        </w:r>
        <w:r w:rsidR="00CA4ABE">
          <w:rPr>
            <w:noProof/>
            <w:webHidden/>
          </w:rPr>
        </w:r>
        <w:r w:rsidR="00CA4ABE">
          <w:rPr>
            <w:noProof/>
            <w:webHidden/>
          </w:rPr>
          <w:fldChar w:fldCharType="separate"/>
        </w:r>
        <w:r w:rsidR="00F47D7C">
          <w:rPr>
            <w:noProof/>
            <w:webHidden/>
          </w:rPr>
          <w:t>43</w:t>
        </w:r>
        <w:r w:rsidR="00CA4ABE">
          <w:rPr>
            <w:noProof/>
            <w:webHidden/>
          </w:rPr>
          <w:fldChar w:fldCharType="end"/>
        </w:r>
      </w:hyperlink>
    </w:p>
    <w:p w14:paraId="478FC20B" w14:textId="388F6ACC"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73" w:history="1">
        <w:r w:rsidR="00CA4ABE" w:rsidRPr="009B32DB">
          <w:rPr>
            <w:rStyle w:val="Hipervnculo"/>
            <w:noProof/>
            <w:kern w:val="28"/>
            <w:lang w:val="es-ES" w:eastAsia="es-ES"/>
          </w:rPr>
          <w:t>6.9.</w:t>
        </w:r>
        <w:r w:rsidR="00CA4ABE">
          <w:rPr>
            <w:rFonts w:eastAsiaTheme="minorEastAsia" w:cstheme="minorBidi"/>
            <w:smallCaps w:val="0"/>
            <w:noProof/>
            <w:sz w:val="22"/>
            <w:szCs w:val="22"/>
          </w:rPr>
          <w:tab/>
        </w:r>
        <w:r w:rsidR="00CA4ABE" w:rsidRPr="009B32DB">
          <w:rPr>
            <w:rStyle w:val="Hipervnculo"/>
            <w:noProof/>
            <w:kern w:val="28"/>
            <w:lang w:val="es-ES" w:eastAsia="es-ES"/>
          </w:rPr>
          <w:t>Cláusula penal</w:t>
        </w:r>
        <w:r w:rsidR="00CA4ABE">
          <w:rPr>
            <w:noProof/>
            <w:webHidden/>
          </w:rPr>
          <w:tab/>
        </w:r>
        <w:r w:rsidR="00CA4ABE">
          <w:rPr>
            <w:noProof/>
            <w:webHidden/>
          </w:rPr>
          <w:fldChar w:fldCharType="begin"/>
        </w:r>
        <w:r w:rsidR="00CA4ABE">
          <w:rPr>
            <w:noProof/>
            <w:webHidden/>
          </w:rPr>
          <w:instrText xml:space="preserve"> PAGEREF _Toc44425873 \h </w:instrText>
        </w:r>
        <w:r w:rsidR="00CA4ABE">
          <w:rPr>
            <w:noProof/>
            <w:webHidden/>
          </w:rPr>
        </w:r>
        <w:r w:rsidR="00CA4ABE">
          <w:rPr>
            <w:noProof/>
            <w:webHidden/>
          </w:rPr>
          <w:fldChar w:fldCharType="separate"/>
        </w:r>
        <w:r w:rsidR="00F47D7C">
          <w:rPr>
            <w:noProof/>
            <w:webHidden/>
          </w:rPr>
          <w:t>48</w:t>
        </w:r>
        <w:r w:rsidR="00CA4ABE">
          <w:rPr>
            <w:noProof/>
            <w:webHidden/>
          </w:rPr>
          <w:fldChar w:fldCharType="end"/>
        </w:r>
      </w:hyperlink>
    </w:p>
    <w:p w14:paraId="7114072B" w14:textId="48B017BD"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74" w:history="1">
        <w:r w:rsidR="00CA4ABE" w:rsidRPr="009B32DB">
          <w:rPr>
            <w:rStyle w:val="Hipervnculo"/>
            <w:noProof/>
            <w:kern w:val="28"/>
            <w:lang w:val="es-ES" w:eastAsia="es-ES"/>
          </w:rPr>
          <w:t>6.10.</w:t>
        </w:r>
        <w:r w:rsidR="00CA4ABE">
          <w:rPr>
            <w:rFonts w:eastAsiaTheme="minorEastAsia" w:cstheme="minorBidi"/>
            <w:smallCaps w:val="0"/>
            <w:noProof/>
            <w:sz w:val="22"/>
            <w:szCs w:val="22"/>
          </w:rPr>
          <w:tab/>
        </w:r>
        <w:r w:rsidR="00CA4ABE" w:rsidRPr="009B32DB">
          <w:rPr>
            <w:rStyle w:val="Hipervnculo"/>
            <w:noProof/>
            <w:kern w:val="28"/>
            <w:lang w:val="es-ES" w:eastAsia="es-ES"/>
          </w:rPr>
          <w:t>Cláusulas excepcionales</w:t>
        </w:r>
        <w:r w:rsidR="00CA4ABE">
          <w:rPr>
            <w:noProof/>
            <w:webHidden/>
          </w:rPr>
          <w:tab/>
        </w:r>
        <w:r w:rsidR="00CA4ABE">
          <w:rPr>
            <w:noProof/>
            <w:webHidden/>
          </w:rPr>
          <w:fldChar w:fldCharType="begin"/>
        </w:r>
        <w:r w:rsidR="00CA4ABE">
          <w:rPr>
            <w:noProof/>
            <w:webHidden/>
          </w:rPr>
          <w:instrText xml:space="preserve"> PAGEREF _Toc44425874 \h </w:instrText>
        </w:r>
        <w:r w:rsidR="00CA4ABE">
          <w:rPr>
            <w:noProof/>
            <w:webHidden/>
          </w:rPr>
        </w:r>
        <w:r w:rsidR="00CA4ABE">
          <w:rPr>
            <w:noProof/>
            <w:webHidden/>
          </w:rPr>
          <w:fldChar w:fldCharType="separate"/>
        </w:r>
        <w:r w:rsidR="00F47D7C">
          <w:rPr>
            <w:noProof/>
            <w:webHidden/>
          </w:rPr>
          <w:t>49</w:t>
        </w:r>
        <w:r w:rsidR="00CA4ABE">
          <w:rPr>
            <w:noProof/>
            <w:webHidden/>
          </w:rPr>
          <w:fldChar w:fldCharType="end"/>
        </w:r>
      </w:hyperlink>
    </w:p>
    <w:p w14:paraId="28640165" w14:textId="513352AC"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75" w:history="1">
        <w:r w:rsidR="00CA4ABE" w:rsidRPr="009B32DB">
          <w:rPr>
            <w:rStyle w:val="Hipervnculo"/>
            <w:noProof/>
            <w:kern w:val="28"/>
            <w:lang w:val="es-ES" w:eastAsia="es-ES"/>
          </w:rPr>
          <w:t>6.11.</w:t>
        </w:r>
        <w:r w:rsidR="00CA4ABE">
          <w:rPr>
            <w:rFonts w:eastAsiaTheme="minorEastAsia" w:cstheme="minorBidi"/>
            <w:smallCaps w:val="0"/>
            <w:noProof/>
            <w:sz w:val="22"/>
            <w:szCs w:val="22"/>
          </w:rPr>
          <w:tab/>
        </w:r>
        <w:r w:rsidR="00CA4ABE" w:rsidRPr="009B32DB">
          <w:rPr>
            <w:rStyle w:val="Hipervnculo"/>
            <w:noProof/>
            <w:kern w:val="28"/>
            <w:lang w:val="es-ES" w:eastAsia="es-ES"/>
          </w:rPr>
          <w:t>Gestión de riesgo en contratos de obra</w:t>
        </w:r>
        <w:r w:rsidR="00CA4ABE">
          <w:rPr>
            <w:noProof/>
            <w:webHidden/>
          </w:rPr>
          <w:tab/>
        </w:r>
        <w:r w:rsidR="00CA4ABE">
          <w:rPr>
            <w:noProof/>
            <w:webHidden/>
          </w:rPr>
          <w:fldChar w:fldCharType="begin"/>
        </w:r>
        <w:r w:rsidR="00CA4ABE">
          <w:rPr>
            <w:noProof/>
            <w:webHidden/>
          </w:rPr>
          <w:instrText xml:space="preserve"> PAGEREF _Toc44425875 \h </w:instrText>
        </w:r>
        <w:r w:rsidR="00CA4ABE">
          <w:rPr>
            <w:noProof/>
            <w:webHidden/>
          </w:rPr>
        </w:r>
        <w:r w:rsidR="00CA4ABE">
          <w:rPr>
            <w:noProof/>
            <w:webHidden/>
          </w:rPr>
          <w:fldChar w:fldCharType="separate"/>
        </w:r>
        <w:r w:rsidR="00F47D7C">
          <w:rPr>
            <w:noProof/>
            <w:webHidden/>
          </w:rPr>
          <w:t>49</w:t>
        </w:r>
        <w:r w:rsidR="00CA4ABE">
          <w:rPr>
            <w:noProof/>
            <w:webHidden/>
          </w:rPr>
          <w:fldChar w:fldCharType="end"/>
        </w:r>
      </w:hyperlink>
    </w:p>
    <w:p w14:paraId="1F965470" w14:textId="07F8B558"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76" w:history="1">
        <w:r w:rsidR="00CA4ABE" w:rsidRPr="009B32DB">
          <w:rPr>
            <w:rStyle w:val="Hipervnculo"/>
            <w:noProof/>
            <w:kern w:val="28"/>
            <w:lang w:val="es-ES" w:eastAsia="es-ES"/>
          </w:rPr>
          <w:t>6.12</w:t>
        </w:r>
        <w:r w:rsidR="00CA4ABE">
          <w:rPr>
            <w:rFonts w:eastAsiaTheme="minorEastAsia" w:cstheme="minorBidi"/>
            <w:smallCaps w:val="0"/>
            <w:noProof/>
            <w:sz w:val="22"/>
            <w:szCs w:val="22"/>
          </w:rPr>
          <w:tab/>
        </w:r>
        <w:r w:rsidR="00CA4ABE" w:rsidRPr="009B32DB">
          <w:rPr>
            <w:rStyle w:val="Hipervnculo"/>
            <w:noProof/>
            <w:kern w:val="28"/>
            <w:lang w:val="es-ES" w:eastAsia="es-ES"/>
          </w:rPr>
          <w:t>Subcontratación</w:t>
        </w:r>
        <w:r w:rsidR="00CA4ABE">
          <w:rPr>
            <w:noProof/>
            <w:webHidden/>
          </w:rPr>
          <w:tab/>
        </w:r>
        <w:r w:rsidR="00CA4ABE">
          <w:rPr>
            <w:noProof/>
            <w:webHidden/>
          </w:rPr>
          <w:fldChar w:fldCharType="begin"/>
        </w:r>
        <w:r w:rsidR="00CA4ABE">
          <w:rPr>
            <w:noProof/>
            <w:webHidden/>
          </w:rPr>
          <w:instrText xml:space="preserve"> PAGEREF _Toc44425876 \h </w:instrText>
        </w:r>
        <w:r w:rsidR="00CA4ABE">
          <w:rPr>
            <w:noProof/>
            <w:webHidden/>
          </w:rPr>
        </w:r>
        <w:r w:rsidR="00CA4ABE">
          <w:rPr>
            <w:noProof/>
            <w:webHidden/>
          </w:rPr>
          <w:fldChar w:fldCharType="separate"/>
        </w:r>
        <w:r w:rsidR="00F47D7C">
          <w:rPr>
            <w:noProof/>
            <w:webHidden/>
          </w:rPr>
          <w:t>50</w:t>
        </w:r>
        <w:r w:rsidR="00CA4ABE">
          <w:rPr>
            <w:noProof/>
            <w:webHidden/>
          </w:rPr>
          <w:fldChar w:fldCharType="end"/>
        </w:r>
      </w:hyperlink>
    </w:p>
    <w:p w14:paraId="653210DF" w14:textId="35DF3DEF" w:rsidR="00CA4ABE" w:rsidRDefault="00000000" w:rsidP="00CA4ABE">
      <w:pPr>
        <w:pStyle w:val="TDC2"/>
        <w:tabs>
          <w:tab w:val="right" w:leader="dot" w:pos="8830"/>
        </w:tabs>
        <w:rPr>
          <w:rFonts w:eastAsiaTheme="minorEastAsia" w:cstheme="minorBidi"/>
          <w:smallCaps w:val="0"/>
          <w:noProof/>
          <w:sz w:val="22"/>
          <w:szCs w:val="22"/>
        </w:rPr>
      </w:pPr>
      <w:hyperlink w:anchor="_Toc44425877" w:history="1">
        <w:r w:rsidR="00CA4ABE" w:rsidRPr="009B32DB">
          <w:rPr>
            <w:rStyle w:val="Hipervnculo"/>
            <w:noProof/>
          </w:rPr>
          <w:t>6.13. Vigencia</w:t>
        </w:r>
        <w:r w:rsidR="00CA4ABE">
          <w:rPr>
            <w:noProof/>
            <w:webHidden/>
          </w:rPr>
          <w:tab/>
        </w:r>
        <w:r w:rsidR="00CA4ABE">
          <w:rPr>
            <w:noProof/>
            <w:webHidden/>
          </w:rPr>
          <w:fldChar w:fldCharType="begin"/>
        </w:r>
        <w:r w:rsidR="00CA4ABE">
          <w:rPr>
            <w:noProof/>
            <w:webHidden/>
          </w:rPr>
          <w:instrText xml:space="preserve"> PAGEREF _Toc44425877 \h </w:instrText>
        </w:r>
        <w:r w:rsidR="00CA4ABE">
          <w:rPr>
            <w:noProof/>
            <w:webHidden/>
          </w:rPr>
        </w:r>
        <w:r w:rsidR="00CA4ABE">
          <w:rPr>
            <w:noProof/>
            <w:webHidden/>
          </w:rPr>
          <w:fldChar w:fldCharType="separate"/>
        </w:r>
        <w:r w:rsidR="00F47D7C">
          <w:rPr>
            <w:noProof/>
            <w:webHidden/>
          </w:rPr>
          <w:t>51</w:t>
        </w:r>
        <w:r w:rsidR="00CA4ABE">
          <w:rPr>
            <w:noProof/>
            <w:webHidden/>
          </w:rPr>
          <w:fldChar w:fldCharType="end"/>
        </w:r>
      </w:hyperlink>
    </w:p>
    <w:p w14:paraId="4CBE2017" w14:textId="50A59D5D" w:rsidR="00CA4ABE" w:rsidRDefault="00000000" w:rsidP="00CA4ABE">
      <w:pPr>
        <w:pStyle w:val="TDC2"/>
        <w:tabs>
          <w:tab w:val="right" w:leader="dot" w:pos="8830"/>
        </w:tabs>
        <w:rPr>
          <w:rFonts w:eastAsiaTheme="minorEastAsia" w:cstheme="minorBidi"/>
          <w:smallCaps w:val="0"/>
          <w:noProof/>
          <w:sz w:val="22"/>
          <w:szCs w:val="22"/>
        </w:rPr>
      </w:pPr>
      <w:hyperlink w:anchor="_Toc44425878" w:history="1">
        <w:r w:rsidR="00CA4ABE" w:rsidRPr="009B32DB">
          <w:rPr>
            <w:rStyle w:val="Hipervnculo"/>
            <w:noProof/>
          </w:rPr>
          <w:t xml:space="preserve">6.14. </w:t>
        </w:r>
        <w:r w:rsidR="00CA4ABE" w:rsidRPr="009B32DB">
          <w:rPr>
            <w:rStyle w:val="Hipervnculo"/>
            <w:noProof/>
            <w:lang w:val="es-ES"/>
          </w:rPr>
          <w:t>Exoneración de responsabilidad</w:t>
        </w:r>
        <w:r w:rsidR="00CA4ABE">
          <w:rPr>
            <w:noProof/>
            <w:webHidden/>
          </w:rPr>
          <w:tab/>
        </w:r>
        <w:r w:rsidR="00CA4ABE">
          <w:rPr>
            <w:noProof/>
            <w:webHidden/>
          </w:rPr>
          <w:fldChar w:fldCharType="begin"/>
        </w:r>
        <w:r w:rsidR="00CA4ABE">
          <w:rPr>
            <w:noProof/>
            <w:webHidden/>
          </w:rPr>
          <w:instrText xml:space="preserve"> PAGEREF _Toc44425878 \h </w:instrText>
        </w:r>
        <w:r w:rsidR="00CA4ABE">
          <w:rPr>
            <w:noProof/>
            <w:webHidden/>
          </w:rPr>
        </w:r>
        <w:r w:rsidR="00CA4ABE">
          <w:rPr>
            <w:noProof/>
            <w:webHidden/>
          </w:rPr>
          <w:fldChar w:fldCharType="separate"/>
        </w:r>
        <w:r w:rsidR="00F47D7C">
          <w:rPr>
            <w:noProof/>
            <w:webHidden/>
          </w:rPr>
          <w:t>51</w:t>
        </w:r>
        <w:r w:rsidR="00CA4ABE">
          <w:rPr>
            <w:noProof/>
            <w:webHidden/>
          </w:rPr>
          <w:fldChar w:fldCharType="end"/>
        </w:r>
      </w:hyperlink>
    </w:p>
    <w:p w14:paraId="34E1ED78" w14:textId="2B672A9B" w:rsidR="00CA4ABE" w:rsidRDefault="00000000" w:rsidP="004C1516">
      <w:pPr>
        <w:pStyle w:val="TDC1"/>
        <w:rPr>
          <w:rFonts w:eastAsiaTheme="minorEastAsia" w:cstheme="minorBidi"/>
          <w:b/>
          <w:bCs/>
          <w:caps/>
          <w:noProof/>
          <w:sz w:val="22"/>
          <w:szCs w:val="22"/>
        </w:rPr>
      </w:pPr>
      <w:hyperlink w:anchor="_Toc44425879" w:history="1">
        <w:r w:rsidR="00CA4ABE" w:rsidRPr="009B32DB">
          <w:rPr>
            <w:rStyle w:val="Hipervnculo"/>
            <w:noProof/>
          </w:rPr>
          <w:t>7.</w:t>
        </w:r>
        <w:r w:rsidR="00CA4ABE">
          <w:rPr>
            <w:rFonts w:eastAsiaTheme="minorEastAsia" w:cstheme="minorBidi"/>
            <w:noProof/>
            <w:sz w:val="22"/>
            <w:szCs w:val="22"/>
          </w:rPr>
          <w:tab/>
        </w:r>
        <w:r w:rsidR="00CA4ABE" w:rsidRPr="009B32DB">
          <w:rPr>
            <w:rStyle w:val="Hipervnculo"/>
            <w:noProof/>
          </w:rPr>
          <w:t>TERMINACIÓN Y LIQUIDACIÓN</w:t>
        </w:r>
        <w:r w:rsidR="00CA4ABE">
          <w:rPr>
            <w:noProof/>
            <w:webHidden/>
          </w:rPr>
          <w:tab/>
        </w:r>
        <w:r w:rsidR="00CA4ABE">
          <w:rPr>
            <w:noProof/>
            <w:webHidden/>
          </w:rPr>
          <w:fldChar w:fldCharType="begin"/>
        </w:r>
        <w:r w:rsidR="00CA4ABE">
          <w:rPr>
            <w:noProof/>
            <w:webHidden/>
          </w:rPr>
          <w:instrText xml:space="preserve"> PAGEREF _Toc44425879 \h </w:instrText>
        </w:r>
        <w:r w:rsidR="00CA4ABE">
          <w:rPr>
            <w:noProof/>
            <w:webHidden/>
          </w:rPr>
        </w:r>
        <w:r w:rsidR="00CA4ABE">
          <w:rPr>
            <w:noProof/>
            <w:webHidden/>
          </w:rPr>
          <w:fldChar w:fldCharType="separate"/>
        </w:r>
        <w:r w:rsidR="00F47D7C">
          <w:rPr>
            <w:noProof/>
            <w:webHidden/>
          </w:rPr>
          <w:t>51</w:t>
        </w:r>
        <w:r w:rsidR="00CA4ABE">
          <w:rPr>
            <w:noProof/>
            <w:webHidden/>
          </w:rPr>
          <w:fldChar w:fldCharType="end"/>
        </w:r>
      </w:hyperlink>
    </w:p>
    <w:p w14:paraId="5A5FE9A3" w14:textId="6108FC73"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80" w:history="1">
        <w:r w:rsidR="00CA4ABE" w:rsidRPr="009B32DB">
          <w:rPr>
            <w:rStyle w:val="Hipervnculo"/>
            <w:noProof/>
            <w:kern w:val="28"/>
            <w:lang w:val="es-ES" w:eastAsia="es-ES"/>
          </w:rPr>
          <w:t>7.1.</w:t>
        </w:r>
        <w:r w:rsidR="00CA4ABE">
          <w:rPr>
            <w:rFonts w:eastAsiaTheme="minorEastAsia" w:cstheme="minorBidi"/>
            <w:smallCaps w:val="0"/>
            <w:noProof/>
            <w:sz w:val="22"/>
            <w:szCs w:val="22"/>
          </w:rPr>
          <w:tab/>
        </w:r>
        <w:r w:rsidR="00CA4ABE" w:rsidRPr="009B32DB">
          <w:rPr>
            <w:rStyle w:val="Hipervnculo"/>
            <w:noProof/>
            <w:kern w:val="28"/>
            <w:lang w:val="es-ES" w:eastAsia="es-ES"/>
          </w:rPr>
          <w:t>Terminación del contrato</w:t>
        </w:r>
        <w:r w:rsidR="00CA4ABE">
          <w:rPr>
            <w:noProof/>
            <w:webHidden/>
          </w:rPr>
          <w:tab/>
        </w:r>
        <w:r w:rsidR="00CA4ABE">
          <w:rPr>
            <w:noProof/>
            <w:webHidden/>
          </w:rPr>
          <w:fldChar w:fldCharType="begin"/>
        </w:r>
        <w:r w:rsidR="00CA4ABE">
          <w:rPr>
            <w:noProof/>
            <w:webHidden/>
          </w:rPr>
          <w:instrText xml:space="preserve"> PAGEREF _Toc44425880 \h </w:instrText>
        </w:r>
        <w:r w:rsidR="00CA4ABE">
          <w:rPr>
            <w:noProof/>
            <w:webHidden/>
          </w:rPr>
        </w:r>
        <w:r w:rsidR="00CA4ABE">
          <w:rPr>
            <w:noProof/>
            <w:webHidden/>
          </w:rPr>
          <w:fldChar w:fldCharType="separate"/>
        </w:r>
        <w:r w:rsidR="00F47D7C">
          <w:rPr>
            <w:noProof/>
            <w:webHidden/>
          </w:rPr>
          <w:t>51</w:t>
        </w:r>
        <w:r w:rsidR="00CA4ABE">
          <w:rPr>
            <w:noProof/>
            <w:webHidden/>
          </w:rPr>
          <w:fldChar w:fldCharType="end"/>
        </w:r>
      </w:hyperlink>
    </w:p>
    <w:p w14:paraId="2C92F246" w14:textId="4221BDE2"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81" w:history="1">
        <w:r w:rsidR="00CA4ABE" w:rsidRPr="009B32DB">
          <w:rPr>
            <w:rStyle w:val="Hipervnculo"/>
            <w:noProof/>
            <w:kern w:val="28"/>
            <w:lang w:val="es-ES" w:eastAsia="es-ES"/>
          </w:rPr>
          <w:t>7.2.</w:t>
        </w:r>
        <w:r w:rsidR="00CA4ABE">
          <w:rPr>
            <w:rFonts w:eastAsiaTheme="minorEastAsia" w:cstheme="minorBidi"/>
            <w:smallCaps w:val="0"/>
            <w:noProof/>
            <w:sz w:val="22"/>
            <w:szCs w:val="22"/>
          </w:rPr>
          <w:tab/>
        </w:r>
        <w:r w:rsidR="00CA4ABE" w:rsidRPr="009B32DB">
          <w:rPr>
            <w:rStyle w:val="Hipervnculo"/>
            <w:noProof/>
            <w:kern w:val="28"/>
            <w:lang w:val="es-ES" w:eastAsia="es-ES"/>
          </w:rPr>
          <w:t xml:space="preserve">Terminación anticipada del contrato </w:t>
        </w:r>
        <w:r w:rsidR="00CA4ABE" w:rsidRPr="009B32DB">
          <w:rPr>
            <w:rStyle w:val="Hipervnculo"/>
            <w:noProof/>
          </w:rPr>
          <w:t>por incumplimiento de una de las partes</w:t>
        </w:r>
        <w:r w:rsidR="00CA4ABE">
          <w:rPr>
            <w:noProof/>
            <w:webHidden/>
          </w:rPr>
          <w:tab/>
        </w:r>
        <w:r w:rsidR="00CA4ABE">
          <w:rPr>
            <w:noProof/>
            <w:webHidden/>
          </w:rPr>
          <w:fldChar w:fldCharType="begin"/>
        </w:r>
        <w:r w:rsidR="00CA4ABE">
          <w:rPr>
            <w:noProof/>
            <w:webHidden/>
          </w:rPr>
          <w:instrText xml:space="preserve"> PAGEREF _Toc44425881 \h </w:instrText>
        </w:r>
        <w:r w:rsidR="00CA4ABE">
          <w:rPr>
            <w:noProof/>
            <w:webHidden/>
          </w:rPr>
        </w:r>
        <w:r w:rsidR="00CA4ABE">
          <w:rPr>
            <w:noProof/>
            <w:webHidden/>
          </w:rPr>
          <w:fldChar w:fldCharType="separate"/>
        </w:r>
        <w:r w:rsidR="00F47D7C">
          <w:rPr>
            <w:noProof/>
            <w:webHidden/>
          </w:rPr>
          <w:t>52</w:t>
        </w:r>
        <w:r w:rsidR="00CA4ABE">
          <w:rPr>
            <w:noProof/>
            <w:webHidden/>
          </w:rPr>
          <w:fldChar w:fldCharType="end"/>
        </w:r>
      </w:hyperlink>
    </w:p>
    <w:p w14:paraId="1C653C07" w14:textId="3F6E70D9"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82" w:history="1">
        <w:r w:rsidR="00CA4ABE" w:rsidRPr="009B32DB">
          <w:rPr>
            <w:rStyle w:val="Hipervnculo"/>
            <w:noProof/>
            <w:kern w:val="28"/>
            <w:lang w:val="es-ES" w:eastAsia="es-ES"/>
          </w:rPr>
          <w:t>7.3.</w:t>
        </w:r>
        <w:r w:rsidR="00CA4ABE">
          <w:rPr>
            <w:rFonts w:eastAsiaTheme="minorEastAsia" w:cstheme="minorBidi"/>
            <w:smallCaps w:val="0"/>
            <w:noProof/>
            <w:sz w:val="22"/>
            <w:szCs w:val="22"/>
          </w:rPr>
          <w:tab/>
        </w:r>
        <w:r w:rsidR="00CA4ABE" w:rsidRPr="009B32DB">
          <w:rPr>
            <w:rStyle w:val="Hipervnculo"/>
            <w:noProof/>
            <w:kern w:val="28"/>
            <w:lang w:val="es-ES" w:eastAsia="es-ES"/>
          </w:rPr>
          <w:t>Debido proceso</w:t>
        </w:r>
        <w:r w:rsidR="00CA4ABE">
          <w:rPr>
            <w:noProof/>
            <w:webHidden/>
          </w:rPr>
          <w:tab/>
        </w:r>
        <w:r w:rsidR="00CA4ABE">
          <w:rPr>
            <w:noProof/>
            <w:webHidden/>
          </w:rPr>
          <w:fldChar w:fldCharType="begin"/>
        </w:r>
        <w:r w:rsidR="00CA4ABE">
          <w:rPr>
            <w:noProof/>
            <w:webHidden/>
          </w:rPr>
          <w:instrText xml:space="preserve"> PAGEREF _Toc44425882 \h </w:instrText>
        </w:r>
        <w:r w:rsidR="00CA4ABE">
          <w:rPr>
            <w:noProof/>
            <w:webHidden/>
          </w:rPr>
        </w:r>
        <w:r w:rsidR="00CA4ABE">
          <w:rPr>
            <w:noProof/>
            <w:webHidden/>
          </w:rPr>
          <w:fldChar w:fldCharType="separate"/>
        </w:r>
        <w:r w:rsidR="00F47D7C">
          <w:rPr>
            <w:noProof/>
            <w:webHidden/>
          </w:rPr>
          <w:t>53</w:t>
        </w:r>
        <w:r w:rsidR="00CA4ABE">
          <w:rPr>
            <w:noProof/>
            <w:webHidden/>
          </w:rPr>
          <w:fldChar w:fldCharType="end"/>
        </w:r>
      </w:hyperlink>
    </w:p>
    <w:p w14:paraId="72BC8ECA" w14:textId="1C82F397" w:rsidR="00CA4ABE" w:rsidRDefault="00000000" w:rsidP="00CA4ABE">
      <w:pPr>
        <w:pStyle w:val="TDC2"/>
        <w:tabs>
          <w:tab w:val="left" w:pos="960"/>
          <w:tab w:val="right" w:leader="dot" w:pos="8830"/>
        </w:tabs>
        <w:rPr>
          <w:rFonts w:eastAsiaTheme="minorEastAsia" w:cstheme="minorBidi"/>
          <w:smallCaps w:val="0"/>
          <w:noProof/>
          <w:sz w:val="22"/>
          <w:szCs w:val="22"/>
        </w:rPr>
      </w:pPr>
      <w:hyperlink w:anchor="_Toc44425883" w:history="1">
        <w:r w:rsidR="00CA4ABE" w:rsidRPr="009B32DB">
          <w:rPr>
            <w:rStyle w:val="Hipervnculo"/>
            <w:noProof/>
            <w:kern w:val="28"/>
            <w:lang w:val="es-ES" w:eastAsia="es-ES"/>
          </w:rPr>
          <w:t>7.4.</w:t>
        </w:r>
        <w:r w:rsidR="00CA4ABE">
          <w:rPr>
            <w:rFonts w:eastAsiaTheme="minorEastAsia" w:cstheme="minorBidi"/>
            <w:smallCaps w:val="0"/>
            <w:noProof/>
            <w:sz w:val="22"/>
            <w:szCs w:val="22"/>
          </w:rPr>
          <w:tab/>
        </w:r>
        <w:r w:rsidR="00CA4ABE" w:rsidRPr="009B32DB">
          <w:rPr>
            <w:rStyle w:val="Hipervnculo"/>
            <w:noProof/>
            <w:kern w:val="28"/>
            <w:lang w:val="es-ES" w:eastAsia="es-ES"/>
          </w:rPr>
          <w:t>Liquidación</w:t>
        </w:r>
        <w:r w:rsidR="00CA4ABE">
          <w:rPr>
            <w:noProof/>
            <w:webHidden/>
          </w:rPr>
          <w:tab/>
        </w:r>
        <w:r w:rsidR="00CA4ABE">
          <w:rPr>
            <w:noProof/>
            <w:webHidden/>
          </w:rPr>
          <w:fldChar w:fldCharType="begin"/>
        </w:r>
        <w:r w:rsidR="00CA4ABE">
          <w:rPr>
            <w:noProof/>
            <w:webHidden/>
          </w:rPr>
          <w:instrText xml:space="preserve"> PAGEREF _Toc44425883 \h </w:instrText>
        </w:r>
        <w:r w:rsidR="00CA4ABE">
          <w:rPr>
            <w:noProof/>
            <w:webHidden/>
          </w:rPr>
        </w:r>
        <w:r w:rsidR="00CA4ABE">
          <w:rPr>
            <w:noProof/>
            <w:webHidden/>
          </w:rPr>
          <w:fldChar w:fldCharType="separate"/>
        </w:r>
        <w:r w:rsidR="00F47D7C">
          <w:rPr>
            <w:noProof/>
            <w:webHidden/>
          </w:rPr>
          <w:t>54</w:t>
        </w:r>
        <w:r w:rsidR="00CA4ABE">
          <w:rPr>
            <w:noProof/>
            <w:webHidden/>
          </w:rPr>
          <w:fldChar w:fldCharType="end"/>
        </w:r>
      </w:hyperlink>
    </w:p>
    <w:p w14:paraId="46BEC8B4" w14:textId="77777777" w:rsidR="00CA4ABE" w:rsidRPr="00D21703" w:rsidRDefault="00CA4ABE" w:rsidP="00CA4ABE">
      <w:pPr>
        <w:jc w:val="both"/>
        <w:rPr>
          <w:rFonts w:ascii="Arial" w:hAnsi="Arial" w:cs="Arial"/>
          <w:sz w:val="22"/>
          <w:szCs w:val="22"/>
          <w:lang w:val="es-ES"/>
        </w:rPr>
      </w:pPr>
      <w:r>
        <w:rPr>
          <w:rFonts w:ascii="Arial" w:hAnsi="Arial" w:cs="Arial"/>
          <w:sz w:val="22"/>
          <w:szCs w:val="22"/>
        </w:rPr>
        <w:fldChar w:fldCharType="end"/>
      </w:r>
    </w:p>
    <w:p w14:paraId="20267BD5" w14:textId="77777777" w:rsidR="00CA4ABE" w:rsidRPr="007514B4" w:rsidRDefault="00CA4ABE" w:rsidP="00CA4ABE">
      <w:pPr>
        <w:rPr>
          <w:rFonts w:ascii="Arial" w:hAnsi="Arial" w:cs="Arial"/>
          <w:sz w:val="22"/>
          <w:szCs w:val="22"/>
          <w:u w:val="single"/>
          <w:lang w:val="es-ES"/>
        </w:rPr>
      </w:pPr>
      <w:r w:rsidRPr="007514B4">
        <w:rPr>
          <w:rFonts w:ascii="Arial" w:hAnsi="Arial" w:cs="Arial"/>
          <w:sz w:val="22"/>
          <w:szCs w:val="22"/>
          <w:u w:val="single"/>
          <w:lang w:val="es-ES"/>
        </w:rPr>
        <w:br w:type="page"/>
      </w:r>
    </w:p>
    <w:p w14:paraId="7F695711" w14:textId="77777777" w:rsidR="00CA4ABE" w:rsidRPr="000915EA" w:rsidRDefault="00CA4ABE" w:rsidP="00CA4ABE">
      <w:pPr>
        <w:pStyle w:val="Normal1"/>
      </w:pPr>
      <w:r w:rsidRPr="000915EA">
        <w:lastRenderedPageBreak/>
        <w:t>CONDICIONES PARTICULARES OBRA</w:t>
      </w:r>
    </w:p>
    <w:p w14:paraId="073E2C54" w14:textId="77777777" w:rsidR="00CA4ABE" w:rsidRDefault="00CA4ABE" w:rsidP="00CA4ABE">
      <w:pPr>
        <w:jc w:val="both"/>
      </w:pPr>
    </w:p>
    <w:p w14:paraId="2EC82848" w14:textId="0B423785" w:rsidR="00CA4ABE" w:rsidRPr="00A40AA8" w:rsidRDefault="00CA4ABE" w:rsidP="00CA4ABE">
      <w:pPr>
        <w:pStyle w:val="Ttulo"/>
        <w:jc w:val="left"/>
        <w:rPr>
          <w:sz w:val="22"/>
          <w:szCs w:val="22"/>
        </w:rPr>
      </w:pPr>
      <w:bookmarkStart w:id="0" w:name="_Toc471447938"/>
      <w:bookmarkStart w:id="1" w:name="_Toc44425825"/>
      <w:bookmarkStart w:id="2" w:name="_Toc471289184"/>
      <w:bookmarkStart w:id="3" w:name="_Toc471447939"/>
      <w:r w:rsidRPr="00A40AA8">
        <w:rPr>
          <w:sz w:val="22"/>
          <w:szCs w:val="22"/>
        </w:rPr>
        <w:t>1.</w:t>
      </w:r>
      <w:r w:rsidR="00D345A6">
        <w:rPr>
          <w:sz w:val="22"/>
          <w:szCs w:val="22"/>
        </w:rPr>
        <w:t xml:space="preserve">      </w:t>
      </w:r>
      <w:r w:rsidRPr="00A40AA8">
        <w:rPr>
          <w:sz w:val="22"/>
          <w:szCs w:val="22"/>
        </w:rPr>
        <w:t>INFORMACIÓN GENERAL</w:t>
      </w:r>
      <w:bookmarkEnd w:id="0"/>
      <w:bookmarkEnd w:id="1"/>
      <w:r w:rsidRPr="00A40AA8">
        <w:rPr>
          <w:sz w:val="22"/>
          <w:szCs w:val="22"/>
        </w:rPr>
        <w:t xml:space="preserve"> </w:t>
      </w:r>
    </w:p>
    <w:p w14:paraId="4FBE179D" w14:textId="77777777" w:rsidR="00CA4ABE" w:rsidRPr="002E1A52" w:rsidRDefault="00CA4ABE" w:rsidP="00CA4ABE">
      <w:pPr>
        <w:pStyle w:val="Titulo2"/>
        <w:tabs>
          <w:tab w:val="left" w:pos="567"/>
        </w:tabs>
        <w:jc w:val="left"/>
        <w:rPr>
          <w:rFonts w:cs="Times New Roman"/>
          <w:bCs w:val="0"/>
          <w:kern w:val="28"/>
          <w:lang w:val="es-CO" w:eastAsia="es-CO"/>
        </w:rPr>
      </w:pPr>
      <w:bookmarkStart w:id="4" w:name="_Toc44425826"/>
      <w:r>
        <w:rPr>
          <w:rFonts w:cs="Times New Roman"/>
          <w:bCs w:val="0"/>
          <w:kern w:val="28"/>
          <w:lang w:val="es-CO" w:eastAsia="es-CO"/>
        </w:rPr>
        <w:t>1.1.</w:t>
      </w:r>
      <w:r>
        <w:rPr>
          <w:rFonts w:cs="Times New Roman"/>
          <w:bCs w:val="0"/>
          <w:kern w:val="28"/>
          <w:lang w:val="es-CO" w:eastAsia="es-CO"/>
        </w:rPr>
        <w:tab/>
      </w:r>
      <w:r w:rsidRPr="002E1A52">
        <w:rPr>
          <w:rFonts w:cs="Times New Roman"/>
          <w:bCs w:val="0"/>
          <w:kern w:val="28"/>
          <w:lang w:val="es-CO" w:eastAsia="es-CO"/>
        </w:rPr>
        <w:t>Descripción general de la solicitud de ofertas</w:t>
      </w:r>
      <w:bookmarkEnd w:id="2"/>
      <w:bookmarkEnd w:id="3"/>
      <w:bookmarkEnd w:id="4"/>
    </w:p>
    <w:p w14:paraId="4A9CCA7C" w14:textId="77777777" w:rsidR="00CA4ABE" w:rsidRPr="00D21703" w:rsidRDefault="00CA4ABE" w:rsidP="00CA4ABE">
      <w:pPr>
        <w:pStyle w:val="Sangranormal"/>
        <w:ind w:left="0"/>
        <w:rPr>
          <w:rFonts w:cs="Arial"/>
          <w:b/>
          <w:szCs w:val="22"/>
          <w:highlight w:val="cyan"/>
        </w:rPr>
      </w:pPr>
    </w:p>
    <w:p w14:paraId="7C10D8D3" w14:textId="77777777" w:rsidR="00CA4ABE" w:rsidRDefault="00CA4ABE" w:rsidP="00F5548C">
      <w:pPr>
        <w:pStyle w:val="Sangranormal"/>
        <w:tabs>
          <w:tab w:val="clear" w:pos="630"/>
          <w:tab w:val="clear" w:pos="990"/>
        </w:tabs>
        <w:ind w:left="0" w:right="51"/>
        <w:rPr>
          <w:rFonts w:cs="Arial"/>
          <w:szCs w:val="22"/>
          <w:lang w:val="es-ES"/>
        </w:rPr>
      </w:pPr>
      <w:r>
        <w:rPr>
          <w:rFonts w:cs="Arial"/>
          <w:szCs w:val="22"/>
          <w:lang w:val="es-ES"/>
        </w:rPr>
        <w:t xml:space="preserve">El interesado en la solicitud de ofertas </w:t>
      </w:r>
      <w:r w:rsidRPr="00D93D5B">
        <w:rPr>
          <w:rFonts w:cs="Arial"/>
          <w:szCs w:val="22"/>
          <w:lang w:val="es-ES"/>
        </w:rPr>
        <w:t>deberá evaluar su capacidad para participar</w:t>
      </w:r>
      <w:r>
        <w:rPr>
          <w:rFonts w:cs="Arial"/>
          <w:szCs w:val="22"/>
          <w:lang w:val="es-ES"/>
        </w:rPr>
        <w:t>,</w:t>
      </w:r>
      <w:r w:rsidRPr="00D93D5B">
        <w:rPr>
          <w:rFonts w:cs="Arial"/>
          <w:szCs w:val="22"/>
          <w:lang w:val="es-ES"/>
        </w:rPr>
        <w:t xml:space="preserve"> teniendo en cuenta</w:t>
      </w:r>
      <w:r>
        <w:rPr>
          <w:rFonts w:cs="Arial"/>
          <w:szCs w:val="22"/>
          <w:lang w:val="es-ES"/>
        </w:rPr>
        <w:t xml:space="preserve"> lo previsto </w:t>
      </w:r>
      <w:r w:rsidRPr="00D93D5B">
        <w:rPr>
          <w:rFonts w:cs="Arial"/>
          <w:szCs w:val="22"/>
          <w:lang w:val="es-ES"/>
        </w:rPr>
        <w:t>en</w:t>
      </w:r>
      <w:r>
        <w:rPr>
          <w:rFonts w:cs="Arial"/>
          <w:szCs w:val="22"/>
          <w:lang w:val="es-ES"/>
        </w:rPr>
        <w:t xml:space="preserve">: </w:t>
      </w:r>
    </w:p>
    <w:p w14:paraId="1EE2E235" w14:textId="656DF5F9" w:rsidR="0082628F" w:rsidRDefault="0082628F" w:rsidP="0082628F">
      <w:pPr>
        <w:tabs>
          <w:tab w:val="left" w:pos="426"/>
        </w:tabs>
        <w:ind w:right="51"/>
        <w:jc w:val="both"/>
        <w:rPr>
          <w:rFonts w:ascii="Arial" w:hAnsi="Arial" w:cs="Arial"/>
        </w:rPr>
      </w:pPr>
    </w:p>
    <w:p w14:paraId="6E19F5C9" w14:textId="77777777" w:rsidR="0082628F" w:rsidRPr="0082628F" w:rsidRDefault="0082628F">
      <w:pPr>
        <w:widowControl w:val="0"/>
        <w:numPr>
          <w:ilvl w:val="0"/>
          <w:numId w:val="32"/>
        </w:numPr>
        <w:autoSpaceDE w:val="0"/>
        <w:autoSpaceDN w:val="0"/>
        <w:ind w:left="0" w:firstLine="0"/>
        <w:jc w:val="both"/>
        <w:rPr>
          <w:rFonts w:ascii="Arial MT" w:eastAsia="Arial MT" w:hAnsi="Arial MT" w:cs="Arial MT"/>
          <w:sz w:val="22"/>
          <w:szCs w:val="22"/>
          <w:lang w:val="es-ES" w:eastAsia="en-US"/>
        </w:rPr>
      </w:pPr>
      <w:r w:rsidRPr="0082628F">
        <w:rPr>
          <w:rFonts w:ascii="Arial MT" w:eastAsia="Arial MT" w:hAnsi="Arial MT" w:cs="Arial MT"/>
          <w:sz w:val="22"/>
          <w:szCs w:val="22"/>
          <w:lang w:val="es-ES" w:eastAsia="en-US"/>
        </w:rPr>
        <w:t>Condiciones</w:t>
      </w:r>
      <w:r w:rsidRPr="0082628F">
        <w:rPr>
          <w:rFonts w:ascii="Arial MT" w:eastAsia="Arial MT" w:hAnsi="Arial MT" w:cs="Arial MT"/>
          <w:spacing w:val="57"/>
          <w:sz w:val="22"/>
          <w:szCs w:val="22"/>
          <w:lang w:val="es-ES" w:eastAsia="en-US"/>
        </w:rPr>
        <w:t xml:space="preserve"> </w:t>
      </w:r>
      <w:r w:rsidRPr="0082628F">
        <w:rPr>
          <w:rFonts w:ascii="Arial MT" w:eastAsia="Arial MT" w:hAnsi="Arial MT" w:cs="Arial MT"/>
          <w:sz w:val="22"/>
          <w:szCs w:val="22"/>
          <w:lang w:val="es-ES" w:eastAsia="en-US"/>
        </w:rPr>
        <w:t>Generales</w:t>
      </w:r>
      <w:r w:rsidRPr="0082628F">
        <w:rPr>
          <w:rFonts w:ascii="Arial MT" w:eastAsia="Arial MT" w:hAnsi="Arial MT" w:cs="Arial MT"/>
          <w:spacing w:val="55"/>
          <w:sz w:val="22"/>
          <w:szCs w:val="22"/>
          <w:lang w:val="es-ES" w:eastAsia="en-US"/>
        </w:rPr>
        <w:t xml:space="preserve"> </w:t>
      </w:r>
      <w:r w:rsidRPr="0082628F">
        <w:rPr>
          <w:rFonts w:ascii="Arial MT" w:eastAsia="Arial MT" w:hAnsi="Arial MT" w:cs="Arial MT"/>
          <w:sz w:val="22"/>
          <w:szCs w:val="22"/>
          <w:lang w:val="es-ES" w:eastAsia="en-US"/>
        </w:rPr>
        <w:t>Contratación</w:t>
      </w:r>
      <w:r w:rsidRPr="0082628F">
        <w:rPr>
          <w:rFonts w:ascii="Arial MT" w:eastAsia="Arial MT" w:hAnsi="Arial MT" w:cs="Arial MT"/>
          <w:spacing w:val="54"/>
          <w:sz w:val="22"/>
          <w:szCs w:val="22"/>
          <w:lang w:val="es-ES" w:eastAsia="en-US"/>
        </w:rPr>
        <w:t xml:space="preserve"> </w:t>
      </w:r>
      <w:r w:rsidRPr="0082628F">
        <w:rPr>
          <w:rFonts w:ascii="Arial MT" w:eastAsia="Arial MT" w:hAnsi="Arial MT" w:cs="Arial MT"/>
          <w:sz w:val="22"/>
          <w:szCs w:val="22"/>
          <w:lang w:val="es-ES" w:eastAsia="en-US"/>
        </w:rPr>
        <w:t>Bienes</w:t>
      </w:r>
      <w:r w:rsidRPr="0082628F">
        <w:rPr>
          <w:rFonts w:ascii="Arial MT" w:eastAsia="Arial MT" w:hAnsi="Arial MT" w:cs="Arial MT"/>
          <w:spacing w:val="58"/>
          <w:sz w:val="22"/>
          <w:szCs w:val="22"/>
          <w:lang w:val="es-ES" w:eastAsia="en-US"/>
        </w:rPr>
        <w:t xml:space="preserve"> </w:t>
      </w:r>
      <w:r w:rsidRPr="0082628F">
        <w:rPr>
          <w:rFonts w:ascii="Arial MT" w:eastAsia="Arial MT" w:hAnsi="Arial MT" w:cs="Arial MT"/>
          <w:sz w:val="22"/>
          <w:szCs w:val="22"/>
          <w:lang w:val="es-ES" w:eastAsia="en-US"/>
        </w:rPr>
        <w:t>y</w:t>
      </w:r>
      <w:r w:rsidRPr="0082628F">
        <w:rPr>
          <w:rFonts w:ascii="Arial MT" w:eastAsia="Arial MT" w:hAnsi="Arial MT" w:cs="Arial MT"/>
          <w:spacing w:val="55"/>
          <w:sz w:val="22"/>
          <w:szCs w:val="22"/>
          <w:lang w:val="es-ES" w:eastAsia="en-US"/>
        </w:rPr>
        <w:t xml:space="preserve"> </w:t>
      </w:r>
      <w:r w:rsidRPr="0082628F">
        <w:rPr>
          <w:rFonts w:ascii="Arial MT" w:eastAsia="Arial MT" w:hAnsi="Arial MT" w:cs="Arial MT"/>
          <w:sz w:val="22"/>
          <w:szCs w:val="22"/>
          <w:lang w:val="es-ES" w:eastAsia="en-US"/>
        </w:rPr>
        <w:t>Servicios,</w:t>
      </w:r>
      <w:r w:rsidRPr="0082628F">
        <w:rPr>
          <w:rFonts w:ascii="Arial MT" w:eastAsia="Arial MT" w:hAnsi="Arial MT" w:cs="Arial MT"/>
          <w:spacing w:val="56"/>
          <w:sz w:val="22"/>
          <w:szCs w:val="22"/>
          <w:lang w:val="es-ES" w:eastAsia="en-US"/>
        </w:rPr>
        <w:t xml:space="preserve"> </w:t>
      </w:r>
      <w:r w:rsidRPr="0082628F">
        <w:rPr>
          <w:rFonts w:ascii="Arial MT" w:eastAsia="Arial MT" w:hAnsi="Arial MT" w:cs="Arial MT"/>
          <w:sz w:val="22"/>
          <w:szCs w:val="22"/>
          <w:lang w:val="es-ES" w:eastAsia="en-US"/>
        </w:rPr>
        <w:t>las</w:t>
      </w:r>
      <w:r w:rsidRPr="0082628F">
        <w:rPr>
          <w:rFonts w:ascii="Arial MT" w:eastAsia="Arial MT" w:hAnsi="Arial MT" w:cs="Arial MT"/>
          <w:spacing w:val="54"/>
          <w:sz w:val="22"/>
          <w:szCs w:val="22"/>
          <w:lang w:val="es-ES" w:eastAsia="en-US"/>
        </w:rPr>
        <w:t xml:space="preserve"> </w:t>
      </w:r>
      <w:r w:rsidRPr="0082628F">
        <w:rPr>
          <w:rFonts w:ascii="Arial MT" w:eastAsia="Arial MT" w:hAnsi="Arial MT" w:cs="Arial MT"/>
          <w:sz w:val="22"/>
          <w:szCs w:val="22"/>
          <w:lang w:val="es-ES" w:eastAsia="en-US"/>
        </w:rPr>
        <w:t>cuales</w:t>
      </w:r>
      <w:r w:rsidRPr="0082628F">
        <w:rPr>
          <w:rFonts w:ascii="Arial MT" w:eastAsia="Arial MT" w:hAnsi="Arial MT" w:cs="Arial MT"/>
          <w:spacing w:val="55"/>
          <w:sz w:val="22"/>
          <w:szCs w:val="22"/>
          <w:lang w:val="es-ES" w:eastAsia="en-US"/>
        </w:rPr>
        <w:t xml:space="preserve"> </w:t>
      </w:r>
      <w:r w:rsidRPr="0082628F">
        <w:rPr>
          <w:rFonts w:ascii="Arial MT" w:eastAsia="Arial MT" w:hAnsi="Arial MT" w:cs="Arial MT"/>
          <w:sz w:val="22"/>
          <w:szCs w:val="22"/>
          <w:lang w:val="es-ES" w:eastAsia="en-US"/>
        </w:rPr>
        <w:t>pueden</w:t>
      </w:r>
      <w:r w:rsidRPr="0082628F">
        <w:rPr>
          <w:rFonts w:ascii="Arial MT" w:eastAsia="Arial MT" w:hAnsi="Arial MT" w:cs="Arial MT"/>
          <w:spacing w:val="56"/>
          <w:sz w:val="22"/>
          <w:szCs w:val="22"/>
          <w:lang w:val="es-ES" w:eastAsia="en-US"/>
        </w:rPr>
        <w:t xml:space="preserve"> </w:t>
      </w:r>
      <w:r w:rsidRPr="0082628F">
        <w:rPr>
          <w:rFonts w:ascii="Arial MT" w:eastAsia="Arial MT" w:hAnsi="Arial MT" w:cs="Arial MT"/>
          <w:sz w:val="22"/>
          <w:szCs w:val="22"/>
          <w:lang w:val="es-ES" w:eastAsia="en-US"/>
        </w:rPr>
        <w:t>ser</w:t>
      </w:r>
      <w:r w:rsidRPr="0082628F">
        <w:rPr>
          <w:rFonts w:ascii="Arial MT" w:eastAsia="Arial MT" w:hAnsi="Arial MT" w:cs="Arial MT"/>
          <w:spacing w:val="-58"/>
          <w:sz w:val="22"/>
          <w:szCs w:val="22"/>
          <w:lang w:val="es-ES" w:eastAsia="en-US"/>
        </w:rPr>
        <w:t xml:space="preserve"> </w:t>
      </w:r>
      <w:r w:rsidRPr="0082628F">
        <w:rPr>
          <w:rFonts w:ascii="Arial MT" w:eastAsia="Arial MT" w:hAnsi="Arial MT" w:cs="Arial MT"/>
          <w:sz w:val="22"/>
          <w:szCs w:val="22"/>
          <w:lang w:val="es-ES" w:eastAsia="en-US"/>
        </w:rPr>
        <w:t>consultadas</w:t>
      </w:r>
      <w:r w:rsidRPr="0082628F">
        <w:rPr>
          <w:rFonts w:ascii="Arial MT" w:eastAsia="Arial MT" w:hAnsi="Arial MT" w:cs="Arial MT"/>
          <w:spacing w:val="-1"/>
          <w:sz w:val="22"/>
          <w:szCs w:val="22"/>
          <w:lang w:val="es-ES" w:eastAsia="en-US"/>
        </w:rPr>
        <w:t xml:space="preserve"> </w:t>
      </w:r>
      <w:r w:rsidRPr="0082628F">
        <w:rPr>
          <w:rFonts w:ascii="Arial MT" w:eastAsia="Arial MT" w:hAnsi="Arial MT" w:cs="Arial MT"/>
          <w:sz w:val="22"/>
          <w:szCs w:val="22"/>
          <w:lang w:val="es-ES" w:eastAsia="en-US"/>
        </w:rPr>
        <w:t>en</w:t>
      </w:r>
      <w:r w:rsidRPr="0082628F">
        <w:rPr>
          <w:rFonts w:ascii="Arial MT" w:eastAsia="Arial MT" w:hAnsi="Arial MT" w:cs="Arial MT"/>
          <w:spacing w:val="-3"/>
          <w:sz w:val="22"/>
          <w:szCs w:val="22"/>
          <w:lang w:val="es-ES" w:eastAsia="en-US"/>
        </w:rPr>
        <w:t xml:space="preserve"> </w:t>
      </w:r>
      <w:r w:rsidRPr="0082628F">
        <w:rPr>
          <w:rFonts w:ascii="Arial MT" w:eastAsia="Arial MT" w:hAnsi="Arial MT" w:cs="Arial MT"/>
          <w:sz w:val="22"/>
          <w:szCs w:val="22"/>
          <w:lang w:val="es-ES" w:eastAsia="en-US"/>
        </w:rPr>
        <w:t>la siguiente</w:t>
      </w:r>
      <w:r w:rsidRPr="0082628F">
        <w:rPr>
          <w:rFonts w:ascii="Arial MT" w:eastAsia="Arial MT" w:hAnsi="Arial MT" w:cs="Arial MT"/>
          <w:spacing w:val="-1"/>
          <w:sz w:val="22"/>
          <w:szCs w:val="22"/>
          <w:lang w:val="es-ES" w:eastAsia="en-US"/>
        </w:rPr>
        <w:t xml:space="preserve"> </w:t>
      </w:r>
      <w:r w:rsidRPr="0082628F">
        <w:rPr>
          <w:rFonts w:ascii="Arial MT" w:eastAsia="Arial MT" w:hAnsi="Arial MT" w:cs="Arial MT"/>
          <w:sz w:val="22"/>
          <w:szCs w:val="22"/>
          <w:lang w:val="es-ES" w:eastAsia="en-US"/>
        </w:rPr>
        <w:t>dirección:</w:t>
      </w:r>
      <w:r w:rsidRPr="0082628F">
        <w:rPr>
          <w:rFonts w:ascii="Arial MT" w:eastAsia="Arial MT" w:hAnsi="Arial MT" w:cs="Arial MT"/>
          <w:color w:val="0000FF"/>
          <w:spacing w:val="-9"/>
          <w:sz w:val="22"/>
          <w:szCs w:val="22"/>
          <w:lang w:val="es-ES" w:eastAsia="en-US"/>
        </w:rPr>
        <w:t xml:space="preserve"> </w:t>
      </w:r>
      <w:hyperlink r:id="rId8">
        <w:r w:rsidRPr="0082628F">
          <w:rPr>
            <w:rFonts w:ascii="Calibri" w:eastAsia="Arial MT" w:hAnsi="Calibri" w:cs="Arial MT"/>
            <w:color w:val="0000FF"/>
            <w:sz w:val="22"/>
            <w:szCs w:val="22"/>
            <w:u w:val="single" w:color="0000FF"/>
            <w:lang w:val="es-ES" w:eastAsia="en-US"/>
          </w:rPr>
          <w:t>http://www.aguasdelatrato.com</w:t>
        </w:r>
      </w:hyperlink>
    </w:p>
    <w:p w14:paraId="74F7065E" w14:textId="77777777" w:rsidR="0082628F" w:rsidRPr="0082628F" w:rsidRDefault="0082628F" w:rsidP="0082628F">
      <w:pPr>
        <w:widowControl w:val="0"/>
        <w:autoSpaceDE w:val="0"/>
        <w:autoSpaceDN w:val="0"/>
        <w:jc w:val="both"/>
        <w:rPr>
          <w:rFonts w:ascii="Calibri" w:eastAsia="Arial MT" w:hAnsi="Arial MT" w:cs="Arial MT"/>
          <w:sz w:val="13"/>
          <w:szCs w:val="22"/>
          <w:lang w:val="es-ES" w:eastAsia="en-US"/>
        </w:rPr>
      </w:pPr>
    </w:p>
    <w:p w14:paraId="43BC4925" w14:textId="77777777" w:rsidR="0082628F" w:rsidRPr="0082628F" w:rsidRDefault="0082628F">
      <w:pPr>
        <w:widowControl w:val="0"/>
        <w:numPr>
          <w:ilvl w:val="0"/>
          <w:numId w:val="32"/>
        </w:numPr>
        <w:autoSpaceDE w:val="0"/>
        <w:autoSpaceDN w:val="0"/>
        <w:ind w:left="0" w:firstLine="0"/>
        <w:jc w:val="both"/>
        <w:rPr>
          <w:rFonts w:ascii="Arial MT" w:eastAsia="Arial MT" w:hAnsi="Arial MT" w:cs="Arial MT"/>
          <w:sz w:val="22"/>
          <w:szCs w:val="22"/>
          <w:lang w:val="es-ES" w:eastAsia="en-US"/>
        </w:rPr>
      </w:pPr>
      <w:r w:rsidRPr="0082628F">
        <w:rPr>
          <w:rFonts w:ascii="Arial MT" w:eastAsia="Arial MT" w:hAnsi="Arial MT" w:cs="Arial MT"/>
          <w:sz w:val="22"/>
          <w:szCs w:val="22"/>
          <w:lang w:val="es-ES" w:eastAsia="en-US"/>
        </w:rPr>
        <w:t>Solicitud</w:t>
      </w:r>
      <w:r w:rsidRPr="0082628F">
        <w:rPr>
          <w:rFonts w:ascii="Arial MT" w:eastAsia="Arial MT" w:hAnsi="Arial MT" w:cs="Arial MT"/>
          <w:spacing w:val="-1"/>
          <w:sz w:val="22"/>
          <w:szCs w:val="22"/>
          <w:lang w:val="es-ES" w:eastAsia="en-US"/>
        </w:rPr>
        <w:t xml:space="preserve"> </w:t>
      </w:r>
      <w:r w:rsidRPr="0082628F">
        <w:rPr>
          <w:rFonts w:ascii="Arial MT" w:eastAsia="Arial MT" w:hAnsi="Arial MT" w:cs="Arial MT"/>
          <w:sz w:val="22"/>
          <w:szCs w:val="22"/>
          <w:lang w:val="es-ES" w:eastAsia="en-US"/>
        </w:rPr>
        <w:t>de ofertas</w:t>
      </w:r>
      <w:r w:rsidRPr="0082628F">
        <w:rPr>
          <w:rFonts w:ascii="Arial MT" w:eastAsia="Arial MT" w:hAnsi="Arial MT" w:cs="Arial MT"/>
          <w:spacing w:val="-3"/>
          <w:sz w:val="22"/>
          <w:szCs w:val="22"/>
          <w:lang w:val="es-ES" w:eastAsia="en-US"/>
        </w:rPr>
        <w:t xml:space="preserve"> </w:t>
      </w:r>
      <w:r w:rsidRPr="0082628F">
        <w:rPr>
          <w:rFonts w:ascii="Arial MT" w:eastAsia="Arial MT" w:hAnsi="Arial MT" w:cs="Arial MT"/>
          <w:sz w:val="22"/>
          <w:szCs w:val="22"/>
          <w:lang w:val="es-ES" w:eastAsia="en-US"/>
        </w:rPr>
        <w:t>y</w:t>
      </w:r>
      <w:r w:rsidRPr="0082628F">
        <w:rPr>
          <w:rFonts w:ascii="Arial MT" w:eastAsia="Arial MT" w:hAnsi="Arial MT" w:cs="Arial MT"/>
          <w:spacing w:val="-2"/>
          <w:sz w:val="22"/>
          <w:szCs w:val="22"/>
          <w:lang w:val="es-ES" w:eastAsia="en-US"/>
        </w:rPr>
        <w:t xml:space="preserve"> </w:t>
      </w:r>
      <w:r w:rsidRPr="0082628F">
        <w:rPr>
          <w:rFonts w:ascii="Arial MT" w:eastAsia="Arial MT" w:hAnsi="Arial MT" w:cs="Arial MT"/>
          <w:sz w:val="22"/>
          <w:szCs w:val="22"/>
          <w:lang w:val="es-ES" w:eastAsia="en-US"/>
        </w:rPr>
        <w:t>en</w:t>
      </w:r>
      <w:r w:rsidRPr="0082628F">
        <w:rPr>
          <w:rFonts w:ascii="Arial MT" w:eastAsia="Arial MT" w:hAnsi="Arial MT" w:cs="Arial MT"/>
          <w:spacing w:val="-2"/>
          <w:sz w:val="22"/>
          <w:szCs w:val="22"/>
          <w:lang w:val="es-ES" w:eastAsia="en-US"/>
        </w:rPr>
        <w:t xml:space="preserve"> </w:t>
      </w:r>
      <w:r w:rsidRPr="0082628F">
        <w:rPr>
          <w:rFonts w:ascii="Arial MT" w:eastAsia="Arial MT" w:hAnsi="Arial MT" w:cs="Arial MT"/>
          <w:sz w:val="22"/>
          <w:szCs w:val="22"/>
          <w:lang w:val="es-ES" w:eastAsia="en-US"/>
        </w:rPr>
        <w:t>sus</w:t>
      </w:r>
      <w:r w:rsidRPr="0082628F">
        <w:rPr>
          <w:rFonts w:ascii="Arial MT" w:eastAsia="Arial MT" w:hAnsi="Arial MT" w:cs="Arial MT"/>
          <w:spacing w:val="-1"/>
          <w:sz w:val="22"/>
          <w:szCs w:val="22"/>
          <w:lang w:val="es-ES" w:eastAsia="en-US"/>
        </w:rPr>
        <w:t xml:space="preserve"> </w:t>
      </w:r>
      <w:r w:rsidRPr="0082628F">
        <w:rPr>
          <w:rFonts w:ascii="Arial MT" w:eastAsia="Arial MT" w:hAnsi="Arial MT" w:cs="Arial MT"/>
          <w:sz w:val="22"/>
          <w:szCs w:val="22"/>
          <w:lang w:val="es-ES" w:eastAsia="en-US"/>
        </w:rPr>
        <w:t>anexos.</w:t>
      </w:r>
    </w:p>
    <w:p w14:paraId="294EFA2B" w14:textId="77777777" w:rsidR="0082628F" w:rsidRPr="0082628F" w:rsidRDefault="0082628F" w:rsidP="0082628F">
      <w:pPr>
        <w:widowControl w:val="0"/>
        <w:autoSpaceDE w:val="0"/>
        <w:autoSpaceDN w:val="0"/>
        <w:jc w:val="both"/>
        <w:rPr>
          <w:rFonts w:ascii="Arial MT" w:eastAsia="Arial MT" w:hAnsi="Arial MT" w:cs="Arial MT"/>
          <w:sz w:val="22"/>
          <w:szCs w:val="22"/>
          <w:lang w:val="es-ES" w:eastAsia="en-US"/>
        </w:rPr>
      </w:pPr>
    </w:p>
    <w:p w14:paraId="55E00269" w14:textId="77777777" w:rsidR="0082628F" w:rsidRPr="0082628F" w:rsidRDefault="0082628F">
      <w:pPr>
        <w:widowControl w:val="0"/>
        <w:numPr>
          <w:ilvl w:val="0"/>
          <w:numId w:val="32"/>
        </w:numPr>
        <w:autoSpaceDE w:val="0"/>
        <w:autoSpaceDN w:val="0"/>
        <w:ind w:left="0" w:firstLine="0"/>
        <w:jc w:val="both"/>
        <w:rPr>
          <w:rFonts w:ascii="Arial" w:eastAsia="Arial MT" w:hAnsi="Arial" w:cs="Arial MT"/>
          <w:sz w:val="22"/>
          <w:szCs w:val="22"/>
          <w:lang w:val="es-ES" w:eastAsia="en-US"/>
        </w:rPr>
      </w:pPr>
      <w:r w:rsidRPr="0082628F">
        <w:rPr>
          <w:rFonts w:ascii="Arial MT" w:eastAsia="Arial MT" w:hAnsi="Arial MT" w:cs="Arial MT"/>
          <w:sz w:val="22"/>
          <w:szCs w:val="22"/>
          <w:lang w:val="es-ES" w:eastAsia="en-US"/>
        </w:rPr>
        <w:t>Términos de Referencia Seguridad y Salud en el Trabajo. / Sistema de Gestión de</w:t>
      </w:r>
      <w:r w:rsidRPr="0082628F">
        <w:rPr>
          <w:rFonts w:ascii="Arial MT" w:eastAsia="Arial MT" w:hAnsi="Arial MT" w:cs="Arial MT"/>
          <w:spacing w:val="-59"/>
          <w:sz w:val="22"/>
          <w:szCs w:val="22"/>
          <w:lang w:val="es-ES" w:eastAsia="en-US"/>
        </w:rPr>
        <w:t xml:space="preserve"> </w:t>
      </w:r>
      <w:r w:rsidRPr="0082628F">
        <w:rPr>
          <w:rFonts w:ascii="Arial MT" w:eastAsia="Arial MT" w:hAnsi="Arial MT" w:cs="Arial MT"/>
          <w:sz w:val="22"/>
          <w:szCs w:val="22"/>
          <w:lang w:val="es-ES" w:eastAsia="en-US"/>
        </w:rPr>
        <w:t>la Seguridad y</w:t>
      </w:r>
      <w:r w:rsidRPr="0082628F">
        <w:rPr>
          <w:rFonts w:ascii="Arial MT" w:eastAsia="Arial MT" w:hAnsi="Arial MT" w:cs="Arial MT"/>
          <w:spacing w:val="1"/>
          <w:sz w:val="22"/>
          <w:szCs w:val="22"/>
          <w:lang w:val="es-ES" w:eastAsia="en-US"/>
        </w:rPr>
        <w:t xml:space="preserve"> </w:t>
      </w:r>
      <w:r w:rsidRPr="0082628F">
        <w:rPr>
          <w:rFonts w:ascii="Arial MT" w:eastAsia="Arial MT" w:hAnsi="Arial MT" w:cs="Arial MT"/>
          <w:sz w:val="22"/>
          <w:szCs w:val="22"/>
          <w:lang w:val="es-ES" w:eastAsia="en-US"/>
        </w:rPr>
        <w:t>Salud</w:t>
      </w:r>
      <w:r w:rsidRPr="0082628F">
        <w:rPr>
          <w:rFonts w:ascii="Arial MT" w:eastAsia="Arial MT" w:hAnsi="Arial MT" w:cs="Arial MT"/>
          <w:spacing w:val="-2"/>
          <w:sz w:val="22"/>
          <w:szCs w:val="22"/>
          <w:lang w:val="es-ES" w:eastAsia="en-US"/>
        </w:rPr>
        <w:t xml:space="preserve"> </w:t>
      </w:r>
      <w:r w:rsidRPr="0082628F">
        <w:rPr>
          <w:rFonts w:ascii="Arial MT" w:eastAsia="Arial MT" w:hAnsi="Arial MT" w:cs="Arial MT"/>
          <w:sz w:val="22"/>
          <w:szCs w:val="22"/>
          <w:lang w:val="es-ES" w:eastAsia="en-US"/>
        </w:rPr>
        <w:t>en</w:t>
      </w:r>
      <w:r w:rsidRPr="0082628F">
        <w:rPr>
          <w:rFonts w:ascii="Arial MT" w:eastAsia="Arial MT" w:hAnsi="Arial MT" w:cs="Arial MT"/>
          <w:spacing w:val="-2"/>
          <w:sz w:val="22"/>
          <w:szCs w:val="22"/>
          <w:lang w:val="es-ES" w:eastAsia="en-US"/>
        </w:rPr>
        <w:t xml:space="preserve"> </w:t>
      </w:r>
      <w:r w:rsidRPr="0082628F">
        <w:rPr>
          <w:rFonts w:ascii="Arial MT" w:eastAsia="Arial MT" w:hAnsi="Arial MT" w:cs="Arial MT"/>
          <w:sz w:val="22"/>
          <w:szCs w:val="22"/>
          <w:lang w:val="es-ES" w:eastAsia="en-US"/>
        </w:rPr>
        <w:t>el</w:t>
      </w:r>
      <w:r w:rsidRPr="0082628F">
        <w:rPr>
          <w:rFonts w:ascii="Arial MT" w:eastAsia="Arial MT" w:hAnsi="Arial MT" w:cs="Arial MT"/>
          <w:spacing w:val="-1"/>
          <w:sz w:val="22"/>
          <w:szCs w:val="22"/>
          <w:lang w:val="es-ES" w:eastAsia="en-US"/>
        </w:rPr>
        <w:t xml:space="preserve"> </w:t>
      </w:r>
      <w:r w:rsidRPr="0082628F">
        <w:rPr>
          <w:rFonts w:ascii="Arial MT" w:eastAsia="Arial MT" w:hAnsi="Arial MT" w:cs="Arial MT"/>
          <w:sz w:val="22"/>
          <w:szCs w:val="22"/>
          <w:lang w:val="es-ES" w:eastAsia="en-US"/>
        </w:rPr>
        <w:t>Trabajo</w:t>
      </w:r>
      <w:r w:rsidRPr="0082628F">
        <w:rPr>
          <w:rFonts w:ascii="Arial MT" w:eastAsia="Arial MT" w:hAnsi="Arial MT" w:cs="Arial MT"/>
          <w:spacing w:val="-2"/>
          <w:sz w:val="22"/>
          <w:szCs w:val="22"/>
          <w:lang w:val="es-ES" w:eastAsia="en-US"/>
        </w:rPr>
        <w:t xml:space="preserve"> </w:t>
      </w:r>
      <w:r w:rsidRPr="0082628F">
        <w:rPr>
          <w:rFonts w:ascii="Arial MT" w:eastAsia="Arial MT" w:hAnsi="Arial MT" w:cs="Arial MT"/>
          <w:sz w:val="22"/>
          <w:szCs w:val="22"/>
          <w:lang w:val="es-ES" w:eastAsia="en-US"/>
        </w:rPr>
        <w:t>SG-SST</w:t>
      </w:r>
    </w:p>
    <w:p w14:paraId="46823257" w14:textId="77777777" w:rsidR="0082628F" w:rsidRPr="0082628F" w:rsidRDefault="0082628F" w:rsidP="0082628F">
      <w:pPr>
        <w:tabs>
          <w:tab w:val="left" w:pos="426"/>
        </w:tabs>
        <w:ind w:right="51"/>
        <w:jc w:val="both"/>
        <w:rPr>
          <w:rFonts w:ascii="Arial" w:hAnsi="Arial" w:cs="Arial"/>
        </w:rPr>
      </w:pPr>
    </w:p>
    <w:p w14:paraId="61E6B321" w14:textId="77777777" w:rsidR="0082628F" w:rsidRPr="006B55E9" w:rsidRDefault="0082628F" w:rsidP="006B55E9">
      <w:pPr>
        <w:pStyle w:val="Prrafodelista"/>
        <w:tabs>
          <w:tab w:val="left" w:pos="426"/>
        </w:tabs>
        <w:ind w:left="567" w:right="51"/>
        <w:jc w:val="both"/>
        <w:rPr>
          <w:rFonts w:ascii="Arial" w:hAnsi="Arial" w:cs="Arial"/>
        </w:rPr>
      </w:pPr>
    </w:p>
    <w:p w14:paraId="2D39D362" w14:textId="77777777" w:rsidR="00DC3678" w:rsidRPr="00DC3678" w:rsidRDefault="00DC3678" w:rsidP="006B55E9">
      <w:pPr>
        <w:autoSpaceDE w:val="0"/>
        <w:autoSpaceDN w:val="0"/>
        <w:adjustRightInd w:val="0"/>
        <w:ind w:right="51"/>
        <w:jc w:val="both"/>
        <w:rPr>
          <w:rFonts w:ascii="Arial" w:eastAsiaTheme="minorHAnsi" w:hAnsi="Arial" w:cs="Arial"/>
          <w:sz w:val="22"/>
          <w:szCs w:val="22"/>
          <w:u w:val="single"/>
          <w:lang w:eastAsia="en-US"/>
        </w:rPr>
      </w:pPr>
      <w:r w:rsidRPr="00DC3678">
        <w:rPr>
          <w:rFonts w:ascii="Arial" w:eastAsiaTheme="minorHAnsi" w:hAnsi="Arial" w:cs="Arial"/>
          <w:sz w:val="22"/>
          <w:szCs w:val="22"/>
          <w:u w:val="single"/>
          <w:lang w:eastAsia="en-US"/>
        </w:rPr>
        <w:t>Documentos anexos</w:t>
      </w:r>
    </w:p>
    <w:p w14:paraId="1E6F153E" w14:textId="77777777" w:rsidR="00DC3678" w:rsidRPr="00DC3678" w:rsidRDefault="00DC3678" w:rsidP="006B55E9">
      <w:pPr>
        <w:autoSpaceDE w:val="0"/>
        <w:autoSpaceDN w:val="0"/>
        <w:adjustRightInd w:val="0"/>
        <w:ind w:right="51"/>
        <w:jc w:val="both"/>
        <w:rPr>
          <w:rFonts w:ascii="Arial" w:eastAsiaTheme="minorHAnsi" w:hAnsi="Arial" w:cs="Arial"/>
          <w:sz w:val="22"/>
          <w:szCs w:val="22"/>
          <w:lang w:eastAsia="en-US"/>
        </w:rPr>
      </w:pPr>
    </w:p>
    <w:p w14:paraId="4D5BDC49" w14:textId="77777777" w:rsidR="00DC3678" w:rsidRPr="00CD5CAB" w:rsidRDefault="00DC3678">
      <w:pPr>
        <w:numPr>
          <w:ilvl w:val="0"/>
          <w:numId w:val="29"/>
        </w:numPr>
        <w:tabs>
          <w:tab w:val="left" w:pos="284"/>
          <w:tab w:val="left" w:pos="567"/>
        </w:tabs>
        <w:ind w:left="0" w:right="51" w:firstLine="0"/>
        <w:jc w:val="both"/>
        <w:rPr>
          <w:rFonts w:ascii="Arial" w:hAnsi="Arial" w:cs="Arial"/>
          <w:bCs/>
          <w:sz w:val="22"/>
          <w:szCs w:val="22"/>
        </w:rPr>
      </w:pPr>
      <w:bookmarkStart w:id="5" w:name="_Hlk74896844"/>
      <w:r w:rsidRPr="00CD5CAB">
        <w:rPr>
          <w:rFonts w:ascii="Arial" w:hAnsi="Arial" w:cs="Arial"/>
          <w:bCs/>
          <w:sz w:val="22"/>
          <w:szCs w:val="22"/>
        </w:rPr>
        <w:t>Certificación De Pago De Los Aportes A La Seguridad Social Y Parafiscales</w:t>
      </w:r>
    </w:p>
    <w:p w14:paraId="581EBC34" w14:textId="77777777" w:rsidR="00DC3678" w:rsidRPr="00CD5CAB" w:rsidRDefault="00DC3678">
      <w:pPr>
        <w:numPr>
          <w:ilvl w:val="0"/>
          <w:numId w:val="29"/>
        </w:numPr>
        <w:tabs>
          <w:tab w:val="left" w:pos="284"/>
          <w:tab w:val="left" w:pos="567"/>
        </w:tabs>
        <w:ind w:left="0" w:right="51" w:firstLine="0"/>
        <w:jc w:val="both"/>
        <w:rPr>
          <w:rFonts w:ascii="Arial" w:hAnsi="Arial" w:cs="Arial"/>
          <w:bCs/>
          <w:sz w:val="22"/>
          <w:szCs w:val="22"/>
        </w:rPr>
      </w:pPr>
      <w:r w:rsidRPr="00CD5CAB">
        <w:rPr>
          <w:rFonts w:ascii="Arial" w:hAnsi="Arial" w:cs="Arial"/>
          <w:bCs/>
          <w:sz w:val="22"/>
          <w:szCs w:val="22"/>
        </w:rPr>
        <w:t>Carta Auto Declarativa</w:t>
      </w:r>
    </w:p>
    <w:p w14:paraId="2E26EF02" w14:textId="6CB1613D" w:rsidR="00DC3678" w:rsidRPr="00CD5CAB" w:rsidRDefault="00DC3678">
      <w:pPr>
        <w:numPr>
          <w:ilvl w:val="0"/>
          <w:numId w:val="29"/>
        </w:numPr>
        <w:tabs>
          <w:tab w:val="left" w:pos="284"/>
          <w:tab w:val="left" w:pos="567"/>
        </w:tabs>
        <w:ind w:left="0" w:right="51" w:firstLine="0"/>
        <w:jc w:val="both"/>
        <w:rPr>
          <w:rFonts w:ascii="Arial" w:hAnsi="Arial" w:cs="Arial"/>
          <w:bCs/>
          <w:sz w:val="22"/>
          <w:szCs w:val="22"/>
        </w:rPr>
      </w:pPr>
      <w:r w:rsidRPr="00CD5CAB">
        <w:rPr>
          <w:rFonts w:ascii="Arial" w:hAnsi="Arial" w:cs="Arial"/>
          <w:bCs/>
          <w:sz w:val="22"/>
          <w:szCs w:val="22"/>
        </w:rPr>
        <w:t>Formulario LAFT</w:t>
      </w:r>
    </w:p>
    <w:p w14:paraId="32BA257F" w14:textId="378583A6" w:rsidR="00CD5CAB" w:rsidRPr="00CD5CAB" w:rsidRDefault="00D17AFB" w:rsidP="00CD5CAB">
      <w:pPr>
        <w:numPr>
          <w:ilvl w:val="0"/>
          <w:numId w:val="29"/>
        </w:numPr>
        <w:tabs>
          <w:tab w:val="left" w:pos="284"/>
          <w:tab w:val="left" w:pos="567"/>
        </w:tabs>
        <w:autoSpaceDE w:val="0"/>
        <w:autoSpaceDN w:val="0"/>
        <w:adjustRightInd w:val="0"/>
        <w:ind w:left="0" w:right="51" w:firstLine="0"/>
        <w:contextualSpacing/>
        <w:jc w:val="both"/>
        <w:rPr>
          <w:rFonts w:ascii="Arial" w:eastAsiaTheme="minorHAnsi" w:hAnsi="Arial" w:cs="Arial"/>
          <w:sz w:val="22"/>
          <w:szCs w:val="22"/>
          <w:lang w:eastAsia="en-US"/>
        </w:rPr>
      </w:pPr>
      <w:r w:rsidRPr="00CD5CAB">
        <w:rPr>
          <w:rFonts w:ascii="Arial" w:hAnsi="Arial"/>
          <w:iCs/>
          <w:color w:val="000000" w:themeColor="text1"/>
          <w:sz w:val="22"/>
          <w:szCs w:val="22"/>
        </w:rPr>
        <w:t>Cuadro de precios y cantidades</w:t>
      </w:r>
      <w:r w:rsidR="00CD5CAB" w:rsidRPr="00CD5CAB">
        <w:rPr>
          <w:rFonts w:ascii="Arial" w:eastAsiaTheme="minorHAnsi" w:hAnsi="Arial" w:cs="Arial"/>
          <w:sz w:val="22"/>
          <w:szCs w:val="22"/>
          <w:lang w:eastAsia="en-US"/>
        </w:rPr>
        <w:t xml:space="preserve"> </w:t>
      </w:r>
    </w:p>
    <w:p w14:paraId="0D411542" w14:textId="181841C9" w:rsidR="00D17AFB" w:rsidRPr="00CD5CAB" w:rsidRDefault="00CD5CAB">
      <w:pPr>
        <w:numPr>
          <w:ilvl w:val="0"/>
          <w:numId w:val="29"/>
        </w:numPr>
        <w:tabs>
          <w:tab w:val="left" w:pos="284"/>
          <w:tab w:val="left" w:pos="567"/>
        </w:tabs>
        <w:ind w:left="0" w:right="51" w:firstLine="0"/>
        <w:jc w:val="both"/>
        <w:rPr>
          <w:rFonts w:ascii="Arial" w:hAnsi="Arial" w:cs="Arial"/>
          <w:bCs/>
          <w:sz w:val="22"/>
          <w:szCs w:val="22"/>
        </w:rPr>
      </w:pPr>
      <w:r w:rsidRPr="00CD5CAB">
        <w:rPr>
          <w:rFonts w:ascii="Arial" w:eastAsiaTheme="minorHAnsi" w:hAnsi="Arial" w:cs="Arial"/>
          <w:sz w:val="22"/>
          <w:szCs w:val="22"/>
          <w:lang w:eastAsia="en-US"/>
        </w:rPr>
        <w:t>Anexo Técnico</w:t>
      </w:r>
    </w:p>
    <w:p w14:paraId="47B90E0D" w14:textId="77777777" w:rsidR="00DC3678" w:rsidRPr="00DC3678" w:rsidRDefault="00DC3678" w:rsidP="006B55E9">
      <w:pPr>
        <w:ind w:right="51"/>
        <w:jc w:val="both"/>
        <w:rPr>
          <w:rFonts w:ascii="Arial" w:hAnsi="Arial" w:cs="Arial"/>
        </w:rPr>
      </w:pPr>
    </w:p>
    <w:bookmarkEnd w:id="5"/>
    <w:p w14:paraId="6E9669B4" w14:textId="77777777" w:rsidR="00CA4ABE" w:rsidRPr="00D21703" w:rsidRDefault="00CA4ABE" w:rsidP="00F5548C">
      <w:pPr>
        <w:pStyle w:val="Sangranormal"/>
        <w:tabs>
          <w:tab w:val="clear" w:pos="630"/>
        </w:tabs>
        <w:ind w:left="0" w:right="51"/>
        <w:rPr>
          <w:rFonts w:cs="Arial"/>
          <w:szCs w:val="22"/>
          <w:lang w:val="es-ES"/>
        </w:rPr>
      </w:pPr>
    </w:p>
    <w:p w14:paraId="1B62209E" w14:textId="77777777" w:rsidR="00CA4ABE" w:rsidRPr="002E1A52" w:rsidRDefault="00CA4ABE" w:rsidP="00F5548C">
      <w:pPr>
        <w:autoSpaceDE w:val="0"/>
        <w:autoSpaceDN w:val="0"/>
        <w:adjustRightInd w:val="0"/>
        <w:ind w:right="51"/>
        <w:jc w:val="both"/>
        <w:rPr>
          <w:rFonts w:ascii="Arial" w:hAnsi="Arial" w:cs="Arial"/>
          <w:sz w:val="22"/>
          <w:szCs w:val="22"/>
          <w:lang w:val="es-ES" w:eastAsia="es-ES"/>
        </w:rPr>
      </w:pPr>
      <w:r w:rsidRPr="002E1A52">
        <w:rPr>
          <w:rFonts w:ascii="Arial" w:hAnsi="Arial" w:cs="Arial"/>
          <w:sz w:val="22"/>
          <w:szCs w:val="22"/>
          <w:lang w:val="es-ES" w:eastAsia="es-ES"/>
        </w:rPr>
        <w:t>Este documento contiene las condiciones básicas con las cuales EL CONTRATANTE inicia el trámite de solicitud de ofertas descrito más adelante. El interesado debe verificarlas completamente y en caso de dudas, solicitar las aclaraciones que considere pertinentes.</w:t>
      </w:r>
    </w:p>
    <w:p w14:paraId="1E8A1B8D" w14:textId="77777777" w:rsidR="00CA4ABE" w:rsidRPr="002E1A52" w:rsidRDefault="00CA4ABE" w:rsidP="00F5548C">
      <w:pPr>
        <w:autoSpaceDE w:val="0"/>
        <w:autoSpaceDN w:val="0"/>
        <w:adjustRightInd w:val="0"/>
        <w:ind w:right="51"/>
        <w:jc w:val="both"/>
        <w:rPr>
          <w:rFonts w:ascii="Arial" w:hAnsi="Arial" w:cs="Arial"/>
          <w:sz w:val="22"/>
          <w:szCs w:val="22"/>
          <w:lang w:val="es-ES" w:eastAsia="es-ES"/>
        </w:rPr>
      </w:pPr>
    </w:p>
    <w:p w14:paraId="334FB502" w14:textId="77777777" w:rsidR="00CA4ABE" w:rsidRPr="002E1A52" w:rsidRDefault="00CA4ABE" w:rsidP="00F5548C">
      <w:pPr>
        <w:pStyle w:val="Sangranormal"/>
        <w:ind w:left="0" w:right="51"/>
        <w:rPr>
          <w:rFonts w:cs="Arial"/>
          <w:szCs w:val="22"/>
          <w:lang w:val="es-ES"/>
        </w:rPr>
      </w:pPr>
      <w:r w:rsidRPr="002E1A52">
        <w:rPr>
          <w:rFonts w:cs="Arial"/>
          <w:szCs w:val="22"/>
          <w:lang w:val="es-ES"/>
        </w:rPr>
        <w:t>En la solicitud de ofertas podrán participar todas las personas que cumplan los requisitos que se indican en estas condiciones y tenga las calidades legales, económicas y materiales para cumplir con el “objeto” señalado.</w:t>
      </w:r>
    </w:p>
    <w:p w14:paraId="13DFDDD4" w14:textId="77777777" w:rsidR="00CA4ABE" w:rsidRPr="002E1A52" w:rsidRDefault="00CA4ABE" w:rsidP="00F5548C">
      <w:pPr>
        <w:autoSpaceDE w:val="0"/>
        <w:autoSpaceDN w:val="0"/>
        <w:adjustRightInd w:val="0"/>
        <w:ind w:right="51"/>
        <w:jc w:val="both"/>
        <w:rPr>
          <w:rFonts w:ascii="Arial" w:hAnsi="Arial" w:cs="Arial"/>
          <w:sz w:val="22"/>
          <w:szCs w:val="22"/>
          <w:lang w:val="es-ES" w:eastAsia="es-ES"/>
        </w:rPr>
      </w:pPr>
    </w:p>
    <w:p w14:paraId="0E4DC82A" w14:textId="77777777" w:rsidR="00CA4ABE" w:rsidRPr="002E1A52" w:rsidRDefault="00CA4ABE" w:rsidP="00F5548C">
      <w:pPr>
        <w:autoSpaceDE w:val="0"/>
        <w:autoSpaceDN w:val="0"/>
        <w:adjustRightInd w:val="0"/>
        <w:ind w:right="51"/>
        <w:jc w:val="both"/>
        <w:rPr>
          <w:rFonts w:ascii="Arial" w:hAnsi="Arial" w:cs="Arial"/>
          <w:sz w:val="22"/>
          <w:szCs w:val="22"/>
          <w:lang w:val="es-ES" w:eastAsia="es-ES"/>
        </w:rPr>
      </w:pPr>
      <w:r w:rsidRPr="002E1A52">
        <w:rPr>
          <w:rFonts w:ascii="Arial" w:hAnsi="Arial" w:cs="Arial"/>
          <w:sz w:val="22"/>
          <w:szCs w:val="22"/>
          <w:lang w:val="es-ES" w:eastAsia="es-ES"/>
        </w:rPr>
        <w:t xml:space="preserve">El hecho de que los interesados no se informen y documenten debidamente sobre los detalles y condiciones bajo los cuales se contratará, no se considerará como excusa válida para la eventual formulación de posteriores reclamaciones. </w:t>
      </w:r>
    </w:p>
    <w:p w14:paraId="5904A4EF" w14:textId="77777777" w:rsidR="00CA4ABE" w:rsidRPr="002E1A52" w:rsidRDefault="00CA4ABE" w:rsidP="00F5548C">
      <w:pPr>
        <w:autoSpaceDE w:val="0"/>
        <w:autoSpaceDN w:val="0"/>
        <w:adjustRightInd w:val="0"/>
        <w:ind w:right="51"/>
        <w:jc w:val="both"/>
        <w:rPr>
          <w:rFonts w:ascii="Arial" w:hAnsi="Arial" w:cs="Arial"/>
          <w:sz w:val="22"/>
          <w:szCs w:val="22"/>
          <w:lang w:val="es-ES" w:eastAsia="es-ES"/>
        </w:rPr>
      </w:pPr>
    </w:p>
    <w:p w14:paraId="22384F13" w14:textId="77777777" w:rsidR="00CA4ABE" w:rsidRDefault="00CA4ABE" w:rsidP="00F5548C">
      <w:pPr>
        <w:pStyle w:val="Sangranormal"/>
        <w:tabs>
          <w:tab w:val="clear" w:pos="630"/>
        </w:tabs>
        <w:ind w:left="0" w:right="51"/>
        <w:rPr>
          <w:rFonts w:cs="Arial"/>
          <w:szCs w:val="22"/>
          <w:lang w:val="es-ES"/>
        </w:rPr>
      </w:pPr>
      <w:r w:rsidRPr="002E1A52">
        <w:rPr>
          <w:rFonts w:cs="Arial"/>
          <w:szCs w:val="22"/>
          <w:lang w:val="es-ES"/>
        </w:rPr>
        <w:t>Con la presentación de la oferta se entiende que el oferente analizó todos los documentos del proceso y obtuvo todas las aclaraciones necesarias sobre los puntos que consideraba inciertos o dudosos.</w:t>
      </w:r>
    </w:p>
    <w:p w14:paraId="653E551B" w14:textId="77777777" w:rsidR="00CA4ABE" w:rsidRPr="002E1A52" w:rsidRDefault="00CA4ABE" w:rsidP="00F5548C">
      <w:pPr>
        <w:pStyle w:val="Sangranormal"/>
        <w:tabs>
          <w:tab w:val="clear" w:pos="630"/>
        </w:tabs>
        <w:ind w:left="0" w:right="51"/>
        <w:rPr>
          <w:rFonts w:cs="Arial"/>
          <w:szCs w:val="22"/>
          <w:lang w:val="es-ES"/>
        </w:rPr>
      </w:pPr>
    </w:p>
    <w:p w14:paraId="2353D868" w14:textId="77777777" w:rsidR="00CA4ABE" w:rsidRPr="002E1A52" w:rsidRDefault="00CA4ABE" w:rsidP="00F5548C">
      <w:pPr>
        <w:pStyle w:val="Sangranormal"/>
        <w:tabs>
          <w:tab w:val="clear" w:pos="630"/>
        </w:tabs>
        <w:ind w:left="0" w:right="51"/>
        <w:rPr>
          <w:rFonts w:cs="Arial"/>
          <w:szCs w:val="22"/>
          <w:lang w:val="es-ES"/>
        </w:rPr>
      </w:pPr>
      <w:r w:rsidRPr="002E1A52">
        <w:rPr>
          <w:rFonts w:cs="Arial"/>
          <w:szCs w:val="22"/>
          <w:lang w:val="es-ES"/>
        </w:rPr>
        <w:t>Entre quienes participen en la solicitud de ofertas y con aplicación de los procedimientos, criterios y reglas que se establecen para evaluar las correspondien</w:t>
      </w:r>
      <w:r>
        <w:rPr>
          <w:rFonts w:cs="Arial"/>
          <w:szCs w:val="22"/>
          <w:lang w:val="es-ES"/>
        </w:rPr>
        <w:t xml:space="preserve">tes condiciones, EL CONTRATANTE </w:t>
      </w:r>
      <w:r w:rsidRPr="002E1A52">
        <w:rPr>
          <w:rFonts w:cs="Arial"/>
          <w:szCs w:val="22"/>
          <w:lang w:val="es-ES"/>
        </w:rPr>
        <w:t>seleccionará a quien ofrezca las mejores condiciones para cumplir con el “objeto”.</w:t>
      </w:r>
    </w:p>
    <w:p w14:paraId="62A1E153" w14:textId="77777777" w:rsidR="00CA4ABE" w:rsidRPr="002E1A52" w:rsidRDefault="00CA4ABE" w:rsidP="00F5548C">
      <w:pPr>
        <w:tabs>
          <w:tab w:val="left" w:pos="990"/>
        </w:tabs>
        <w:ind w:right="51"/>
        <w:jc w:val="both"/>
        <w:rPr>
          <w:rFonts w:ascii="Arial" w:hAnsi="Arial" w:cs="Arial"/>
          <w:sz w:val="22"/>
          <w:szCs w:val="22"/>
          <w:lang w:val="es-ES" w:eastAsia="es-ES"/>
        </w:rPr>
      </w:pPr>
    </w:p>
    <w:p w14:paraId="774E1B4B" w14:textId="77777777" w:rsidR="00CA4ABE" w:rsidRPr="002E1A52" w:rsidRDefault="00CA4ABE" w:rsidP="00F5548C">
      <w:pPr>
        <w:tabs>
          <w:tab w:val="left" w:pos="990"/>
        </w:tabs>
        <w:ind w:right="51"/>
        <w:jc w:val="both"/>
        <w:rPr>
          <w:rFonts w:ascii="Arial" w:hAnsi="Arial" w:cs="Arial"/>
          <w:sz w:val="22"/>
          <w:szCs w:val="22"/>
          <w:lang w:val="es-ES" w:eastAsia="es-ES"/>
        </w:rPr>
      </w:pPr>
      <w:r w:rsidRPr="002E1A52">
        <w:rPr>
          <w:rFonts w:ascii="Arial" w:hAnsi="Arial" w:cs="Arial"/>
          <w:sz w:val="22"/>
          <w:szCs w:val="22"/>
          <w:lang w:val="es-ES" w:eastAsia="es-ES"/>
        </w:rPr>
        <w:lastRenderedPageBreak/>
        <w:t>Efectuada la selección, EL CONTRATANTE procederá a comunicar la aceptación de la(s) oferta al oferente favorecido y se procederá a la respectiva formalización del contrato.</w:t>
      </w:r>
    </w:p>
    <w:p w14:paraId="0A7A0CE7" w14:textId="77777777" w:rsidR="00CA4ABE" w:rsidRPr="002E1A52" w:rsidRDefault="00CA4ABE" w:rsidP="00F5548C">
      <w:pPr>
        <w:tabs>
          <w:tab w:val="left" w:pos="990"/>
        </w:tabs>
        <w:ind w:right="51"/>
        <w:jc w:val="both"/>
        <w:rPr>
          <w:rFonts w:ascii="Arial" w:hAnsi="Arial" w:cs="Arial"/>
          <w:sz w:val="22"/>
          <w:szCs w:val="22"/>
          <w:lang w:eastAsia="es-ES"/>
        </w:rPr>
      </w:pPr>
    </w:p>
    <w:p w14:paraId="074DA8C0" w14:textId="77777777" w:rsidR="00CA4ABE" w:rsidRPr="002E1A52" w:rsidRDefault="00CA4ABE" w:rsidP="00F5548C">
      <w:pPr>
        <w:tabs>
          <w:tab w:val="left" w:pos="990"/>
        </w:tabs>
        <w:ind w:right="51"/>
        <w:jc w:val="both"/>
        <w:rPr>
          <w:rFonts w:ascii="Arial" w:hAnsi="Arial" w:cs="Arial"/>
          <w:sz w:val="22"/>
          <w:szCs w:val="22"/>
          <w:lang w:val="es-ES" w:eastAsia="es-ES"/>
        </w:rPr>
      </w:pPr>
      <w:r w:rsidRPr="002E1A52">
        <w:rPr>
          <w:rFonts w:ascii="Arial" w:hAnsi="Arial" w:cs="Arial"/>
          <w:sz w:val="22"/>
          <w:szCs w:val="22"/>
          <w:lang w:val="es-ES" w:eastAsia="es-ES"/>
        </w:rPr>
        <w:t>EL CONTRATANTE y EL CONTRATISTA darán inicio a la ejecución del contrato que se derive del presente proceso de selección con sujeción estricta a los términos aquí fijados y siempre dentro del marco de la ley colombiana.</w:t>
      </w:r>
    </w:p>
    <w:p w14:paraId="494F9562" w14:textId="77777777" w:rsidR="00CA4ABE" w:rsidRPr="00D21703" w:rsidRDefault="00CA4ABE" w:rsidP="00F5548C">
      <w:pPr>
        <w:ind w:right="51"/>
        <w:rPr>
          <w:rFonts w:ascii="Arial" w:hAnsi="Arial" w:cs="Arial"/>
          <w:sz w:val="22"/>
          <w:szCs w:val="22"/>
        </w:rPr>
      </w:pPr>
    </w:p>
    <w:p w14:paraId="0D229CF5" w14:textId="3FEDB1A2" w:rsidR="00CA4ABE" w:rsidRDefault="00CA4ABE" w:rsidP="00F5548C">
      <w:pPr>
        <w:pStyle w:val="Ttulo2"/>
        <w:tabs>
          <w:tab w:val="left" w:pos="540"/>
        </w:tabs>
        <w:spacing w:before="0" w:after="0"/>
        <w:ind w:right="51"/>
        <w:jc w:val="both"/>
        <w:rPr>
          <w:bCs w:val="0"/>
          <w:i w:val="0"/>
          <w:iCs w:val="0"/>
          <w:kern w:val="28"/>
          <w:sz w:val="22"/>
          <w:szCs w:val="22"/>
          <w:lang w:val="es-ES" w:eastAsia="es-ES"/>
        </w:rPr>
      </w:pPr>
      <w:bookmarkStart w:id="6" w:name="_Toc260903097"/>
      <w:bookmarkStart w:id="7" w:name="_Toc415826250"/>
      <w:bookmarkStart w:id="8" w:name="_Toc415940398"/>
      <w:bookmarkStart w:id="9" w:name="_Toc468027009"/>
      <w:bookmarkStart w:id="10" w:name="_Toc44425827"/>
      <w:r w:rsidRPr="002E1A52">
        <w:rPr>
          <w:bCs w:val="0"/>
          <w:i w:val="0"/>
          <w:iCs w:val="0"/>
          <w:kern w:val="28"/>
          <w:sz w:val="22"/>
          <w:szCs w:val="22"/>
          <w:lang w:val="es-ES" w:eastAsia="es-ES"/>
        </w:rPr>
        <w:t>1.2.</w:t>
      </w:r>
      <w:r w:rsidRPr="002E1A52">
        <w:rPr>
          <w:bCs w:val="0"/>
          <w:i w:val="0"/>
          <w:iCs w:val="0"/>
          <w:kern w:val="28"/>
          <w:sz w:val="22"/>
          <w:szCs w:val="22"/>
          <w:lang w:val="es-ES" w:eastAsia="es-ES"/>
        </w:rPr>
        <w:tab/>
        <w:t>Objeto del contrato</w:t>
      </w:r>
      <w:bookmarkEnd w:id="6"/>
      <w:bookmarkEnd w:id="7"/>
      <w:bookmarkEnd w:id="8"/>
      <w:bookmarkEnd w:id="9"/>
      <w:bookmarkEnd w:id="10"/>
      <w:r w:rsidRPr="002E1A52">
        <w:rPr>
          <w:bCs w:val="0"/>
          <w:i w:val="0"/>
          <w:iCs w:val="0"/>
          <w:kern w:val="28"/>
          <w:sz w:val="22"/>
          <w:szCs w:val="22"/>
          <w:lang w:val="es-ES" w:eastAsia="es-ES"/>
        </w:rPr>
        <w:t xml:space="preserve"> </w:t>
      </w:r>
    </w:p>
    <w:p w14:paraId="1CC46753" w14:textId="77777777" w:rsidR="00B12BD2" w:rsidRPr="00B12BD2" w:rsidRDefault="00B12BD2" w:rsidP="00B12BD2">
      <w:pPr>
        <w:rPr>
          <w:lang w:val="es-ES" w:eastAsia="es-ES"/>
        </w:rPr>
      </w:pPr>
    </w:p>
    <w:p w14:paraId="60E7C373" w14:textId="76564453" w:rsidR="00A225A8" w:rsidRDefault="00A225A8" w:rsidP="00A225A8">
      <w:pPr>
        <w:contextualSpacing/>
        <w:jc w:val="both"/>
        <w:rPr>
          <w:rFonts w:ascii="Arial" w:hAnsi="Arial" w:cs="Arial"/>
          <w:bCs/>
          <w:sz w:val="22"/>
          <w:szCs w:val="22"/>
          <w:lang w:val="es-ES" w:eastAsia="es-ES"/>
        </w:rPr>
      </w:pPr>
      <w:bookmarkStart w:id="11" w:name="_Toc260903098"/>
      <w:bookmarkStart w:id="12" w:name="_Toc415826251"/>
      <w:bookmarkStart w:id="13" w:name="_Toc44425828"/>
      <w:bookmarkStart w:id="14" w:name="_Ref269390346"/>
      <w:r w:rsidRPr="00A225A8">
        <w:rPr>
          <w:rFonts w:ascii="Arial" w:hAnsi="Arial" w:cs="Arial"/>
          <w:bCs/>
          <w:sz w:val="22"/>
          <w:szCs w:val="22"/>
          <w:lang w:val="es-ES" w:eastAsia="es-ES"/>
        </w:rPr>
        <w:t xml:space="preserve">CONSTRUCCIÓN Y ADECUACIONES LOCATIVAS EN LAS SEDES QUE OPERA AGUAS NACIONALES EPM S.A. E.S.P. </w:t>
      </w:r>
    </w:p>
    <w:p w14:paraId="66880E06" w14:textId="77777777" w:rsidR="00A225A8" w:rsidRPr="00A225A8" w:rsidRDefault="00A225A8" w:rsidP="00A225A8">
      <w:pPr>
        <w:contextualSpacing/>
        <w:jc w:val="both"/>
        <w:rPr>
          <w:rFonts w:ascii="Arial" w:hAnsi="Arial" w:cs="Arial"/>
          <w:bCs/>
          <w:sz w:val="22"/>
          <w:szCs w:val="22"/>
          <w:lang w:val="es-ES" w:eastAsia="es-ES"/>
        </w:rPr>
      </w:pPr>
    </w:p>
    <w:p w14:paraId="329256EC" w14:textId="3AF5090C" w:rsidR="00CA4ABE" w:rsidRPr="002E1A52" w:rsidRDefault="00CA4ABE" w:rsidP="000462A9">
      <w:pPr>
        <w:pStyle w:val="Ttulo2"/>
        <w:tabs>
          <w:tab w:val="left" w:pos="540"/>
          <w:tab w:val="left" w:pos="6890"/>
        </w:tabs>
        <w:spacing w:before="0" w:after="0"/>
        <w:ind w:right="51"/>
        <w:jc w:val="both"/>
        <w:rPr>
          <w:bCs w:val="0"/>
          <w:i w:val="0"/>
          <w:iCs w:val="0"/>
          <w:kern w:val="28"/>
          <w:sz w:val="22"/>
          <w:szCs w:val="22"/>
          <w:lang w:val="es-ES" w:eastAsia="es-ES"/>
        </w:rPr>
      </w:pPr>
      <w:r w:rsidRPr="002E1A52">
        <w:rPr>
          <w:bCs w:val="0"/>
          <w:i w:val="0"/>
          <w:iCs w:val="0"/>
          <w:kern w:val="28"/>
          <w:sz w:val="22"/>
          <w:szCs w:val="22"/>
          <w:lang w:val="es-ES" w:eastAsia="es-ES"/>
        </w:rPr>
        <w:t>1.3.</w:t>
      </w:r>
      <w:bookmarkEnd w:id="11"/>
      <w:bookmarkEnd w:id="12"/>
      <w:r w:rsidRPr="002E1A52">
        <w:rPr>
          <w:bCs w:val="0"/>
          <w:i w:val="0"/>
          <w:iCs w:val="0"/>
          <w:kern w:val="28"/>
          <w:sz w:val="22"/>
          <w:szCs w:val="22"/>
          <w:lang w:val="es-ES" w:eastAsia="es-ES"/>
        </w:rPr>
        <w:tab/>
        <w:t xml:space="preserve">Alcance </w:t>
      </w:r>
      <w:r w:rsidRPr="002E1A52">
        <w:rPr>
          <w:i w:val="0"/>
          <w:sz w:val="22"/>
          <w:szCs w:val="22"/>
        </w:rPr>
        <w:t>y localización de las obras</w:t>
      </w:r>
      <w:bookmarkEnd w:id="13"/>
      <w:r w:rsidRPr="002E1A52">
        <w:rPr>
          <w:bCs w:val="0"/>
          <w:i w:val="0"/>
          <w:iCs w:val="0"/>
          <w:kern w:val="28"/>
          <w:sz w:val="22"/>
          <w:szCs w:val="22"/>
          <w:lang w:val="es-ES" w:eastAsia="es-ES"/>
        </w:rPr>
        <w:t xml:space="preserve"> </w:t>
      </w:r>
      <w:r w:rsidR="000462A9">
        <w:rPr>
          <w:bCs w:val="0"/>
          <w:i w:val="0"/>
          <w:iCs w:val="0"/>
          <w:kern w:val="28"/>
          <w:sz w:val="22"/>
          <w:szCs w:val="22"/>
          <w:lang w:val="es-ES" w:eastAsia="es-ES"/>
        </w:rPr>
        <w:tab/>
      </w:r>
    </w:p>
    <w:p w14:paraId="331D5F65" w14:textId="77777777" w:rsidR="00CA4ABE" w:rsidRPr="00D21703" w:rsidRDefault="00CA4ABE" w:rsidP="00F5548C">
      <w:pPr>
        <w:pStyle w:val="Lista2"/>
        <w:ind w:left="0" w:right="51" w:firstLine="0"/>
        <w:jc w:val="both"/>
        <w:rPr>
          <w:rFonts w:ascii="Arial" w:hAnsi="Arial" w:cs="Arial"/>
          <w:b/>
          <w:sz w:val="22"/>
          <w:szCs w:val="22"/>
          <w:lang w:val="es-ES" w:eastAsia="es-ES"/>
        </w:rPr>
      </w:pPr>
      <w:bookmarkStart w:id="15" w:name="_Toc776638"/>
      <w:bookmarkStart w:id="16" w:name="_Toc776947"/>
      <w:bookmarkStart w:id="17" w:name="_Toc777349"/>
      <w:bookmarkStart w:id="18" w:name="_Toc780536"/>
      <w:bookmarkStart w:id="19" w:name="_Toc101346438"/>
      <w:bookmarkEnd w:id="14"/>
    </w:p>
    <w:p w14:paraId="08E1805C" w14:textId="49DD1A46" w:rsidR="00CA4ABE" w:rsidRDefault="00CA4ABE" w:rsidP="00F5548C">
      <w:pPr>
        <w:pStyle w:val="Lista2"/>
        <w:ind w:left="0" w:right="51" w:firstLine="0"/>
        <w:rPr>
          <w:rFonts w:ascii="Arial" w:hAnsi="Arial" w:cs="Arial"/>
          <w:b/>
          <w:sz w:val="22"/>
          <w:szCs w:val="22"/>
          <w:lang w:val="es-ES" w:eastAsia="es-ES"/>
        </w:rPr>
      </w:pPr>
      <w:r w:rsidRPr="00D21703">
        <w:rPr>
          <w:rFonts w:ascii="Arial" w:hAnsi="Arial" w:cs="Arial"/>
          <w:b/>
          <w:sz w:val="22"/>
          <w:szCs w:val="22"/>
          <w:lang w:val="es-ES" w:eastAsia="es-ES"/>
        </w:rPr>
        <w:t xml:space="preserve">Alcance </w:t>
      </w:r>
    </w:p>
    <w:p w14:paraId="13C391E5" w14:textId="77777777" w:rsidR="004A5E91" w:rsidRPr="00AF36B6" w:rsidRDefault="004A5E91" w:rsidP="004A5E91">
      <w:pPr>
        <w:rPr>
          <w:rFonts w:ascii="Arial" w:hAnsi="Arial" w:cs="Arial"/>
          <w:sz w:val="22"/>
          <w:szCs w:val="22"/>
          <w:lang w:val="es-ES_tradnl"/>
        </w:rPr>
      </w:pPr>
    </w:p>
    <w:p w14:paraId="50C0B470" w14:textId="73F8341C" w:rsidR="004A5E91" w:rsidRPr="00AF36B6" w:rsidRDefault="004A5E91" w:rsidP="004A5E91">
      <w:pPr>
        <w:autoSpaceDE w:val="0"/>
        <w:autoSpaceDN w:val="0"/>
        <w:adjustRightInd w:val="0"/>
        <w:spacing w:line="276" w:lineRule="auto"/>
        <w:jc w:val="both"/>
        <w:rPr>
          <w:rFonts w:ascii="Arial" w:hAnsi="Arial" w:cs="Arial"/>
          <w:sz w:val="22"/>
          <w:szCs w:val="22"/>
          <w:lang w:val="es-ES_tradnl"/>
        </w:rPr>
      </w:pPr>
      <w:r w:rsidRPr="00AF36B6">
        <w:rPr>
          <w:rFonts w:ascii="Arial" w:hAnsi="Arial" w:cs="Arial"/>
          <w:sz w:val="22"/>
          <w:szCs w:val="22"/>
          <w:lang w:val="es-ES_tradnl"/>
        </w:rPr>
        <w:t>Adecuaciones locativas en las diferentes sedes que opera Aguas Nacionales EPM SA ESP, Se contempla una intervención diferenciada y puntual en cada una de las sedes, qu</w:t>
      </w:r>
      <w:r w:rsidR="00FC10FE">
        <w:rPr>
          <w:rFonts w:ascii="Arial" w:hAnsi="Arial" w:cs="Arial"/>
          <w:sz w:val="22"/>
          <w:szCs w:val="22"/>
          <w:lang w:val="es-ES_tradnl"/>
        </w:rPr>
        <w:t>e comprende</w:t>
      </w:r>
      <w:r w:rsidRPr="00AF36B6">
        <w:rPr>
          <w:rFonts w:ascii="Arial" w:hAnsi="Arial" w:cs="Arial"/>
          <w:sz w:val="22"/>
          <w:szCs w:val="22"/>
          <w:lang w:val="es-ES_tradnl"/>
        </w:rPr>
        <w:t xml:space="preserve">  adecuaciones y reparaciones; suministro e instalación y aplicación de pintura, Adecuación del sendero ecológico, Limpieza y adecuación de cerramiento, Construcción de caseta de vigilancia e Instalación de circuito cerrado de televisión CCTV, Reposición y cambio elementos eléctricos tales como toma corrientes y luminarias que se encuentren en mal estado. Incluidas las obras relacionadas para lograr el objeto del contrato. </w:t>
      </w:r>
      <w:r w:rsidR="00962FF4">
        <w:rPr>
          <w:rFonts w:ascii="Arial" w:hAnsi="Arial" w:cs="Arial"/>
          <w:sz w:val="22"/>
          <w:szCs w:val="22"/>
          <w:lang w:val="es-ES_tradnl"/>
        </w:rPr>
        <w:t>Teniendo en cuenta el anexo técnico del proceso.</w:t>
      </w:r>
    </w:p>
    <w:p w14:paraId="10BB04CA" w14:textId="62CF513B" w:rsidR="00F5548C" w:rsidRPr="004A5E91" w:rsidRDefault="004A5E91" w:rsidP="004A5E91">
      <w:pPr>
        <w:autoSpaceDE w:val="0"/>
        <w:autoSpaceDN w:val="0"/>
        <w:adjustRightInd w:val="0"/>
        <w:spacing w:line="276" w:lineRule="auto"/>
        <w:ind w:left="360"/>
        <w:jc w:val="both"/>
        <w:rPr>
          <w:rFonts w:ascii="Arial" w:hAnsi="Arial" w:cs="Arial"/>
          <w:sz w:val="22"/>
          <w:szCs w:val="22"/>
          <w:highlight w:val="yellow"/>
          <w:lang w:val="es-ES_tradnl"/>
        </w:rPr>
      </w:pPr>
      <w:r w:rsidRPr="00AF36B6">
        <w:rPr>
          <w:rFonts w:ascii="Arial" w:hAnsi="Arial" w:cs="Arial"/>
          <w:sz w:val="22"/>
          <w:szCs w:val="22"/>
          <w:highlight w:val="yellow"/>
          <w:lang w:val="es-ES_tradnl"/>
        </w:rPr>
        <w:t xml:space="preserve"> </w:t>
      </w:r>
    </w:p>
    <w:p w14:paraId="2ABA5908" w14:textId="0E569B4C" w:rsidR="00CA4ABE" w:rsidRDefault="00CA4ABE" w:rsidP="00D345A6">
      <w:pPr>
        <w:pStyle w:val="Sangranormal"/>
        <w:ind w:left="0" w:right="0"/>
        <w:rPr>
          <w:rFonts w:cs="Arial"/>
          <w:b/>
          <w:szCs w:val="22"/>
        </w:rPr>
      </w:pPr>
      <w:r w:rsidRPr="00D21703">
        <w:rPr>
          <w:rFonts w:cs="Arial"/>
          <w:b/>
          <w:szCs w:val="22"/>
        </w:rPr>
        <w:t>Localización de las obras</w:t>
      </w:r>
    </w:p>
    <w:p w14:paraId="2B905B26" w14:textId="77777777" w:rsidR="004F325C" w:rsidRDefault="004F325C" w:rsidP="00D345A6">
      <w:pPr>
        <w:pStyle w:val="Sangranormal"/>
        <w:ind w:left="0" w:right="0"/>
        <w:rPr>
          <w:rFonts w:cs="Arial"/>
          <w:b/>
          <w:szCs w:val="22"/>
        </w:rPr>
      </w:pPr>
    </w:p>
    <w:p w14:paraId="7113A803" w14:textId="4097E07B" w:rsidR="004F325C" w:rsidRPr="004F325C" w:rsidRDefault="004F325C" w:rsidP="00D345A6">
      <w:pPr>
        <w:tabs>
          <w:tab w:val="left" w:pos="-720"/>
        </w:tabs>
        <w:spacing w:line="276" w:lineRule="auto"/>
        <w:jc w:val="both"/>
        <w:rPr>
          <w:rFonts w:ascii="Arial" w:hAnsi="Arial" w:cs="Arial"/>
          <w:sz w:val="22"/>
          <w:szCs w:val="22"/>
          <w:lang w:val="es-ES" w:eastAsia="es-ES"/>
        </w:rPr>
      </w:pPr>
      <w:r w:rsidRPr="004F325C">
        <w:rPr>
          <w:rFonts w:ascii="Arial" w:hAnsi="Arial" w:cs="Arial"/>
          <w:sz w:val="22"/>
          <w:szCs w:val="22"/>
          <w:lang w:val="es-ES" w:eastAsia="es-ES"/>
        </w:rPr>
        <w:t xml:space="preserve">La entrega de las obras objeto del contrato, se llevarán a cabo en el </w:t>
      </w:r>
      <w:r w:rsidR="00FD79D8">
        <w:rPr>
          <w:rFonts w:ascii="Arial" w:hAnsi="Arial" w:cs="Arial"/>
          <w:sz w:val="22"/>
          <w:szCs w:val="22"/>
          <w:lang w:val="es-ES" w:eastAsia="es-ES"/>
        </w:rPr>
        <w:t>M</w:t>
      </w:r>
      <w:r w:rsidRPr="004F325C">
        <w:rPr>
          <w:rFonts w:ascii="Arial" w:hAnsi="Arial" w:cs="Arial"/>
          <w:sz w:val="22"/>
          <w:szCs w:val="22"/>
          <w:lang w:val="es-ES" w:eastAsia="es-ES"/>
        </w:rPr>
        <w:t>unicipio de</w:t>
      </w:r>
      <w:r w:rsidRPr="004F325C">
        <w:rPr>
          <w:rFonts w:ascii="Arial" w:hAnsi="Arial" w:cs="Arial"/>
          <w:b/>
          <w:bCs/>
          <w:sz w:val="22"/>
          <w:szCs w:val="22"/>
          <w:lang w:val="es-ES" w:eastAsia="es-ES"/>
        </w:rPr>
        <w:t xml:space="preserve"> Quibdó, </w:t>
      </w:r>
      <w:r w:rsidRPr="004F325C">
        <w:rPr>
          <w:rFonts w:ascii="Arial" w:hAnsi="Arial" w:cs="Arial"/>
          <w:sz w:val="22"/>
          <w:szCs w:val="22"/>
          <w:lang w:val="es-ES" w:eastAsia="es-ES"/>
        </w:rPr>
        <w:t>de conformidad a los requerimientos del contratante, realizados a través de la administración del contrato</w:t>
      </w:r>
      <w:r w:rsidR="00962FF4">
        <w:rPr>
          <w:rFonts w:ascii="Arial" w:hAnsi="Arial" w:cs="Arial"/>
          <w:sz w:val="22"/>
          <w:szCs w:val="22"/>
          <w:lang w:val="es-ES" w:eastAsia="es-ES"/>
        </w:rPr>
        <w:t xml:space="preserve">, teniendo en cuenta el anexo técnico del proceso. </w:t>
      </w:r>
    </w:p>
    <w:p w14:paraId="3386AECA" w14:textId="5C057E8B" w:rsidR="00A42901" w:rsidRPr="00A42901" w:rsidRDefault="00A42901" w:rsidP="00F5548C">
      <w:pPr>
        <w:autoSpaceDE w:val="0"/>
        <w:autoSpaceDN w:val="0"/>
        <w:adjustRightInd w:val="0"/>
        <w:spacing w:line="276" w:lineRule="auto"/>
        <w:ind w:right="51"/>
        <w:jc w:val="both"/>
        <w:rPr>
          <w:rFonts w:ascii="Arial" w:hAnsi="Arial" w:cs="Arial"/>
          <w:sz w:val="22"/>
          <w:szCs w:val="22"/>
          <w:lang w:val="es-ES" w:eastAsia="es-ES"/>
        </w:rPr>
      </w:pPr>
    </w:p>
    <w:p w14:paraId="14A290FF" w14:textId="77777777" w:rsidR="00CA4ABE" w:rsidRPr="000D31C4" w:rsidRDefault="00CA4ABE" w:rsidP="00F5548C">
      <w:pPr>
        <w:pStyle w:val="Ttulo2"/>
        <w:tabs>
          <w:tab w:val="left" w:pos="540"/>
        </w:tabs>
        <w:spacing w:before="0" w:after="0"/>
        <w:ind w:right="51"/>
        <w:rPr>
          <w:bCs w:val="0"/>
          <w:i w:val="0"/>
          <w:iCs w:val="0"/>
          <w:kern w:val="28"/>
          <w:sz w:val="22"/>
          <w:szCs w:val="22"/>
          <w:lang w:val="es-ES" w:eastAsia="es-ES"/>
        </w:rPr>
      </w:pPr>
      <w:bookmarkStart w:id="20" w:name="_Toc471447942"/>
      <w:bookmarkStart w:id="21" w:name="_Toc44425829"/>
      <w:bookmarkStart w:id="22" w:name="_Toc260903109"/>
      <w:bookmarkStart w:id="23" w:name="_Toc401030462"/>
      <w:bookmarkStart w:id="24" w:name="_Toc415826253"/>
      <w:bookmarkEnd w:id="15"/>
      <w:bookmarkEnd w:id="16"/>
      <w:bookmarkEnd w:id="17"/>
      <w:bookmarkEnd w:id="18"/>
      <w:bookmarkEnd w:id="19"/>
      <w:r w:rsidRPr="000D31C4">
        <w:rPr>
          <w:bCs w:val="0"/>
          <w:i w:val="0"/>
          <w:iCs w:val="0"/>
          <w:kern w:val="28"/>
          <w:sz w:val="22"/>
          <w:szCs w:val="22"/>
          <w:lang w:val="es-ES" w:eastAsia="es-ES"/>
        </w:rPr>
        <w:t>1.4.</w:t>
      </w:r>
      <w:r w:rsidRPr="000D31C4">
        <w:rPr>
          <w:bCs w:val="0"/>
          <w:i w:val="0"/>
          <w:iCs w:val="0"/>
          <w:kern w:val="28"/>
          <w:sz w:val="22"/>
          <w:szCs w:val="22"/>
          <w:lang w:val="es-ES" w:eastAsia="es-ES"/>
        </w:rPr>
        <w:tab/>
        <w:t>Etapas y plazos de la solicitud de ofertas</w:t>
      </w:r>
      <w:bookmarkEnd w:id="20"/>
      <w:bookmarkEnd w:id="21"/>
    </w:p>
    <w:p w14:paraId="3BA14E1E" w14:textId="77777777" w:rsidR="00CA4ABE" w:rsidRPr="000D31C4" w:rsidRDefault="00CA4ABE" w:rsidP="00F5548C">
      <w:pPr>
        <w:pStyle w:val="Sangranormal"/>
        <w:ind w:left="0" w:right="51"/>
        <w:rPr>
          <w:rFonts w:cs="Arial"/>
          <w:b/>
          <w:szCs w:val="22"/>
          <w:lang w:val="es-ES" w:eastAsia="es-CO"/>
        </w:rPr>
      </w:pPr>
    </w:p>
    <w:p w14:paraId="363EB9AE" w14:textId="77777777" w:rsidR="00CA4ABE" w:rsidRPr="000D31C4" w:rsidRDefault="00CA4ABE" w:rsidP="00F5548C">
      <w:pPr>
        <w:pStyle w:val="Sangranormal"/>
        <w:ind w:left="0" w:right="51"/>
        <w:rPr>
          <w:rFonts w:cs="Arial"/>
          <w:szCs w:val="22"/>
          <w:lang w:val="es-CO" w:eastAsia="es-CO"/>
        </w:rPr>
      </w:pPr>
      <w:r w:rsidRPr="000D31C4">
        <w:rPr>
          <w:rFonts w:cs="Arial"/>
          <w:szCs w:val="22"/>
          <w:lang w:val="es-ES" w:eastAsia="es-CO"/>
        </w:rPr>
        <w:t>La solicitud de ofertas</w:t>
      </w:r>
      <w:r w:rsidRPr="000D31C4">
        <w:rPr>
          <w:rFonts w:cs="Arial"/>
          <w:szCs w:val="22"/>
          <w:lang w:val="es-CO" w:eastAsia="es-CO"/>
        </w:rPr>
        <w:t xml:space="preserve"> se desarrollará en las etapas y dentro de los plazos que se indican a continuación en el orden correspondiente:</w:t>
      </w:r>
    </w:p>
    <w:tbl>
      <w:tblPr>
        <w:tblStyle w:val="TableNormal"/>
        <w:tblW w:w="8828" w:type="dxa"/>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7123"/>
      </w:tblGrid>
      <w:tr w:rsidR="003D6350" w:rsidRPr="003D6350" w14:paraId="1009EBBA" w14:textId="77777777" w:rsidTr="00C27011">
        <w:trPr>
          <w:trHeight w:val="414"/>
        </w:trPr>
        <w:tc>
          <w:tcPr>
            <w:tcW w:w="1705" w:type="dxa"/>
          </w:tcPr>
          <w:p w14:paraId="5A961105" w14:textId="77777777" w:rsidR="003D6350" w:rsidRPr="003D6350" w:rsidRDefault="003D6350" w:rsidP="003D6350">
            <w:pPr>
              <w:spacing w:line="206" w:lineRule="exact"/>
              <w:ind w:left="107"/>
              <w:rPr>
                <w:rFonts w:ascii="Arial" w:eastAsia="Arial MT" w:hAnsi="Arial MT" w:cs="Arial MT"/>
                <w:b/>
                <w:sz w:val="18"/>
                <w:szCs w:val="22"/>
                <w:lang w:val="es-ES" w:eastAsia="en-US"/>
              </w:rPr>
            </w:pPr>
            <w:r w:rsidRPr="003D6350">
              <w:rPr>
                <w:rFonts w:ascii="Arial" w:eastAsia="Arial MT" w:hAnsi="Arial MT" w:cs="Arial MT"/>
                <w:b/>
                <w:sz w:val="18"/>
                <w:szCs w:val="22"/>
                <w:lang w:val="es-ES" w:eastAsia="en-US"/>
              </w:rPr>
              <w:t>Apertura:</w:t>
            </w:r>
          </w:p>
        </w:tc>
        <w:tc>
          <w:tcPr>
            <w:tcW w:w="7123" w:type="dxa"/>
          </w:tcPr>
          <w:p w14:paraId="4A17D9C3" w14:textId="436A14DC" w:rsidR="003D6350" w:rsidRPr="003D6350" w:rsidRDefault="003D6350" w:rsidP="003D6350">
            <w:pPr>
              <w:spacing w:line="208" w:lineRule="exact"/>
              <w:ind w:left="107"/>
              <w:rPr>
                <w:rFonts w:ascii="Arial MT" w:eastAsia="Arial MT" w:hAnsi="Arial MT" w:cs="Arial MT"/>
                <w:sz w:val="18"/>
                <w:szCs w:val="22"/>
                <w:lang w:val="es-ES" w:eastAsia="en-US"/>
              </w:rPr>
            </w:pPr>
            <w:r w:rsidRPr="003D6350">
              <w:rPr>
                <w:rFonts w:ascii="Arial MT" w:eastAsia="Arial MT" w:hAnsi="Arial MT" w:cs="Arial MT"/>
                <w:sz w:val="18"/>
                <w:szCs w:val="22"/>
                <w:lang w:val="es-ES" w:eastAsia="en-US"/>
              </w:rPr>
              <w:t>Publicación</w:t>
            </w:r>
            <w:r w:rsidRPr="003D6350">
              <w:rPr>
                <w:rFonts w:ascii="Arial MT" w:eastAsia="Arial MT" w:hAnsi="Arial MT" w:cs="Arial MT"/>
                <w:spacing w:val="33"/>
                <w:sz w:val="18"/>
                <w:szCs w:val="22"/>
                <w:lang w:val="es-ES" w:eastAsia="en-US"/>
              </w:rPr>
              <w:t xml:space="preserve"> </w:t>
            </w:r>
            <w:r w:rsidRPr="003D6350">
              <w:rPr>
                <w:rFonts w:ascii="Arial MT" w:eastAsia="Arial MT" w:hAnsi="Arial MT" w:cs="Arial MT"/>
                <w:sz w:val="18"/>
                <w:szCs w:val="22"/>
                <w:lang w:val="es-ES" w:eastAsia="en-US"/>
              </w:rPr>
              <w:t>de</w:t>
            </w:r>
            <w:r w:rsidRPr="003D6350">
              <w:rPr>
                <w:rFonts w:ascii="Arial MT" w:eastAsia="Arial MT" w:hAnsi="Arial MT" w:cs="Arial MT"/>
                <w:spacing w:val="34"/>
                <w:sz w:val="18"/>
                <w:szCs w:val="22"/>
                <w:lang w:val="es-ES" w:eastAsia="en-US"/>
              </w:rPr>
              <w:t xml:space="preserve"> </w:t>
            </w:r>
            <w:r w:rsidRPr="003D6350">
              <w:rPr>
                <w:rFonts w:ascii="Arial MT" w:eastAsia="Arial MT" w:hAnsi="Arial MT" w:cs="Arial MT"/>
                <w:sz w:val="18"/>
                <w:szCs w:val="22"/>
                <w:lang w:val="es-ES" w:eastAsia="en-US"/>
              </w:rPr>
              <w:t>las</w:t>
            </w:r>
            <w:r w:rsidRPr="003D6350">
              <w:rPr>
                <w:rFonts w:ascii="Arial MT" w:eastAsia="Arial MT" w:hAnsi="Arial MT" w:cs="Arial MT"/>
                <w:spacing w:val="35"/>
                <w:sz w:val="18"/>
                <w:szCs w:val="22"/>
                <w:lang w:val="es-ES" w:eastAsia="en-US"/>
              </w:rPr>
              <w:t xml:space="preserve"> </w:t>
            </w:r>
            <w:r w:rsidRPr="003D6350">
              <w:rPr>
                <w:rFonts w:ascii="Arial MT" w:eastAsia="Arial MT" w:hAnsi="Arial MT" w:cs="Arial MT"/>
                <w:sz w:val="18"/>
                <w:szCs w:val="22"/>
                <w:lang w:val="es-ES" w:eastAsia="en-US"/>
              </w:rPr>
              <w:t>condiciones</w:t>
            </w:r>
            <w:r w:rsidRPr="003D6350">
              <w:rPr>
                <w:rFonts w:ascii="Arial MT" w:eastAsia="Arial MT" w:hAnsi="Arial MT" w:cs="Arial MT"/>
                <w:spacing w:val="35"/>
                <w:sz w:val="18"/>
                <w:szCs w:val="22"/>
                <w:lang w:val="es-ES" w:eastAsia="en-US"/>
              </w:rPr>
              <w:t xml:space="preserve"> </w:t>
            </w:r>
            <w:r w:rsidRPr="003D6350">
              <w:rPr>
                <w:rFonts w:ascii="Arial MT" w:eastAsia="Arial MT" w:hAnsi="Arial MT" w:cs="Arial MT"/>
                <w:sz w:val="18"/>
                <w:szCs w:val="22"/>
                <w:lang w:val="es-ES" w:eastAsia="en-US"/>
              </w:rPr>
              <w:t>particulares</w:t>
            </w:r>
            <w:r w:rsidRPr="003D6350">
              <w:rPr>
                <w:rFonts w:ascii="Arial MT" w:eastAsia="Arial MT" w:hAnsi="Arial MT" w:cs="Arial MT"/>
                <w:spacing w:val="35"/>
                <w:sz w:val="18"/>
                <w:szCs w:val="22"/>
                <w:lang w:val="es-ES" w:eastAsia="en-US"/>
              </w:rPr>
              <w:t xml:space="preserve"> </w:t>
            </w:r>
            <w:r w:rsidRPr="003D6350">
              <w:rPr>
                <w:rFonts w:ascii="Arial MT" w:eastAsia="Arial MT" w:hAnsi="Arial MT" w:cs="Arial MT"/>
                <w:sz w:val="18"/>
                <w:szCs w:val="22"/>
                <w:lang w:val="es-ES" w:eastAsia="en-US"/>
              </w:rPr>
              <w:t>para</w:t>
            </w:r>
            <w:r w:rsidRPr="003D6350">
              <w:rPr>
                <w:rFonts w:ascii="Arial MT" w:eastAsia="Arial MT" w:hAnsi="Arial MT" w:cs="Arial MT"/>
                <w:spacing w:val="33"/>
                <w:sz w:val="18"/>
                <w:szCs w:val="22"/>
                <w:lang w:val="es-ES" w:eastAsia="en-US"/>
              </w:rPr>
              <w:t xml:space="preserve"> </w:t>
            </w:r>
            <w:r w:rsidRPr="003D6350">
              <w:rPr>
                <w:rFonts w:ascii="Arial MT" w:eastAsia="Arial MT" w:hAnsi="Arial MT" w:cs="Arial MT"/>
                <w:sz w:val="18"/>
                <w:szCs w:val="22"/>
                <w:lang w:val="es-ES" w:eastAsia="en-US"/>
              </w:rPr>
              <w:t>contratar</w:t>
            </w:r>
            <w:r w:rsidRPr="003D6350">
              <w:rPr>
                <w:rFonts w:ascii="Arial MT" w:eastAsia="Arial MT" w:hAnsi="Arial MT" w:cs="Arial MT"/>
                <w:spacing w:val="31"/>
                <w:sz w:val="18"/>
                <w:szCs w:val="22"/>
                <w:lang w:val="es-ES" w:eastAsia="en-US"/>
              </w:rPr>
              <w:t xml:space="preserve"> </w:t>
            </w:r>
            <w:r w:rsidRPr="003D6350">
              <w:rPr>
                <w:rFonts w:ascii="Arial MT" w:eastAsia="Arial MT" w:hAnsi="Arial MT" w:cs="Arial MT"/>
                <w:sz w:val="18"/>
                <w:szCs w:val="22"/>
                <w:lang w:val="es-ES" w:eastAsia="en-US"/>
              </w:rPr>
              <w:t>en</w:t>
            </w:r>
            <w:r w:rsidRPr="003D6350">
              <w:rPr>
                <w:rFonts w:ascii="Arial MT" w:eastAsia="Arial MT" w:hAnsi="Arial MT" w:cs="Arial MT"/>
                <w:spacing w:val="34"/>
                <w:sz w:val="18"/>
                <w:szCs w:val="22"/>
                <w:lang w:val="es-ES" w:eastAsia="en-US"/>
              </w:rPr>
              <w:t xml:space="preserve"> </w:t>
            </w:r>
            <w:r w:rsidRPr="003D6350">
              <w:rPr>
                <w:rFonts w:ascii="Arial MT" w:eastAsia="Arial MT" w:hAnsi="Arial MT" w:cs="Arial MT"/>
                <w:sz w:val="18"/>
                <w:szCs w:val="22"/>
                <w:lang w:val="es-ES" w:eastAsia="en-US"/>
              </w:rPr>
              <w:t>la</w:t>
            </w:r>
            <w:r w:rsidRPr="003D6350">
              <w:rPr>
                <w:rFonts w:ascii="Arial MT" w:eastAsia="Arial MT" w:hAnsi="Arial MT" w:cs="Arial MT"/>
                <w:spacing w:val="34"/>
                <w:sz w:val="18"/>
                <w:szCs w:val="22"/>
                <w:lang w:val="es-ES" w:eastAsia="en-US"/>
              </w:rPr>
              <w:t xml:space="preserve"> </w:t>
            </w:r>
            <w:r w:rsidRPr="003D6350">
              <w:rPr>
                <w:rFonts w:ascii="Arial MT" w:eastAsia="Arial MT" w:hAnsi="Arial MT" w:cs="Arial MT"/>
                <w:sz w:val="18"/>
                <w:szCs w:val="22"/>
                <w:lang w:val="es-ES" w:eastAsia="en-US"/>
              </w:rPr>
              <w:t>página</w:t>
            </w:r>
            <w:r w:rsidRPr="003D6350">
              <w:rPr>
                <w:rFonts w:ascii="Arial MT" w:eastAsia="Arial MT" w:hAnsi="Arial MT" w:cs="Arial MT"/>
                <w:spacing w:val="34"/>
                <w:sz w:val="18"/>
                <w:szCs w:val="22"/>
                <w:lang w:val="es-ES" w:eastAsia="en-US"/>
              </w:rPr>
              <w:t xml:space="preserve"> </w:t>
            </w:r>
            <w:r w:rsidRPr="003D6350">
              <w:rPr>
                <w:rFonts w:ascii="Arial MT" w:eastAsia="Arial MT" w:hAnsi="Arial MT" w:cs="Arial MT"/>
                <w:sz w:val="18"/>
                <w:szCs w:val="22"/>
                <w:lang w:val="es-ES" w:eastAsia="en-US"/>
              </w:rPr>
              <w:t>WEB</w:t>
            </w:r>
            <w:r w:rsidRPr="003D6350">
              <w:rPr>
                <w:rFonts w:ascii="Arial MT" w:eastAsia="Arial MT" w:hAnsi="Arial MT" w:cs="Arial MT"/>
                <w:spacing w:val="43"/>
                <w:sz w:val="18"/>
                <w:szCs w:val="22"/>
                <w:lang w:val="es-ES" w:eastAsia="en-US"/>
              </w:rPr>
              <w:t xml:space="preserve"> </w:t>
            </w:r>
            <w:r w:rsidRPr="003D6350">
              <w:rPr>
                <w:rFonts w:ascii="Arial MT" w:eastAsia="Arial MT" w:hAnsi="Arial MT" w:cs="Arial MT"/>
                <w:sz w:val="18"/>
                <w:szCs w:val="22"/>
                <w:lang w:val="es-ES" w:eastAsia="en-US"/>
              </w:rPr>
              <w:t>de</w:t>
            </w:r>
            <w:r w:rsidRPr="003D6350">
              <w:rPr>
                <w:rFonts w:ascii="Arial MT" w:eastAsia="Arial MT" w:hAnsi="Arial MT" w:cs="Arial MT"/>
                <w:spacing w:val="34"/>
                <w:sz w:val="18"/>
                <w:szCs w:val="22"/>
                <w:lang w:val="es-ES" w:eastAsia="en-US"/>
              </w:rPr>
              <w:t xml:space="preserve"> </w:t>
            </w:r>
            <w:r w:rsidRPr="003D6350">
              <w:rPr>
                <w:rFonts w:ascii="Arial MT" w:eastAsia="Arial MT" w:hAnsi="Arial MT" w:cs="Arial MT"/>
                <w:sz w:val="18"/>
                <w:szCs w:val="22"/>
                <w:lang w:val="es-ES" w:eastAsia="en-US"/>
              </w:rPr>
              <w:t>EL</w:t>
            </w:r>
            <w:r w:rsidRPr="003D6350">
              <w:rPr>
                <w:rFonts w:ascii="Arial MT" w:eastAsia="Arial MT" w:hAnsi="Arial MT" w:cs="Arial MT"/>
                <w:spacing w:val="-47"/>
                <w:sz w:val="18"/>
                <w:szCs w:val="22"/>
                <w:lang w:val="es-ES" w:eastAsia="en-US"/>
              </w:rPr>
              <w:t xml:space="preserve"> </w:t>
            </w:r>
            <w:r w:rsidRPr="003D6350">
              <w:rPr>
                <w:rFonts w:ascii="Arial MT" w:eastAsia="Arial MT" w:hAnsi="Arial MT" w:cs="Arial MT"/>
                <w:sz w:val="18"/>
                <w:szCs w:val="22"/>
                <w:lang w:val="es-ES" w:eastAsia="en-US"/>
              </w:rPr>
              <w:t>CONTRATANTE.</w:t>
            </w:r>
            <w:r w:rsidRPr="003D6350">
              <w:rPr>
                <w:rFonts w:ascii="Arial MT" w:eastAsia="Arial MT" w:hAnsi="Arial MT" w:cs="Arial MT"/>
                <w:spacing w:val="-1"/>
                <w:sz w:val="18"/>
                <w:szCs w:val="22"/>
                <w:lang w:val="es-ES" w:eastAsia="en-US"/>
              </w:rPr>
              <w:t xml:space="preserve"> </w:t>
            </w:r>
            <w:r w:rsidRPr="00E776D3">
              <w:rPr>
                <w:rFonts w:ascii="Arial MT" w:eastAsia="Arial MT" w:hAnsi="Arial MT" w:cs="Arial MT"/>
                <w:sz w:val="18"/>
                <w:szCs w:val="22"/>
                <w:lang w:val="es-ES" w:eastAsia="en-US"/>
              </w:rPr>
              <w:t>Será</w:t>
            </w:r>
            <w:r w:rsidRPr="00E776D3">
              <w:rPr>
                <w:rFonts w:ascii="Arial MT" w:eastAsia="Arial MT" w:hAnsi="Arial MT" w:cs="Arial MT"/>
                <w:spacing w:val="1"/>
                <w:sz w:val="18"/>
                <w:szCs w:val="22"/>
                <w:lang w:val="es-ES" w:eastAsia="en-US"/>
              </w:rPr>
              <w:t xml:space="preserve"> </w:t>
            </w:r>
            <w:r w:rsidRPr="00E776D3">
              <w:rPr>
                <w:rFonts w:ascii="Arial MT" w:eastAsia="Arial MT" w:hAnsi="Arial MT" w:cs="Arial MT"/>
                <w:sz w:val="18"/>
                <w:szCs w:val="22"/>
                <w:lang w:val="es-ES" w:eastAsia="en-US"/>
              </w:rPr>
              <w:t>desde</w:t>
            </w:r>
            <w:r w:rsidRPr="00E776D3">
              <w:rPr>
                <w:rFonts w:ascii="Arial MT" w:eastAsia="Arial MT" w:hAnsi="Arial MT" w:cs="Arial MT"/>
                <w:spacing w:val="-2"/>
                <w:sz w:val="18"/>
                <w:szCs w:val="22"/>
                <w:lang w:val="es-ES" w:eastAsia="en-US"/>
              </w:rPr>
              <w:t xml:space="preserve"> </w:t>
            </w:r>
            <w:r w:rsidRPr="00E776D3">
              <w:rPr>
                <w:rFonts w:ascii="Arial MT" w:eastAsia="Arial MT" w:hAnsi="Arial MT" w:cs="Arial MT"/>
                <w:sz w:val="18"/>
                <w:szCs w:val="22"/>
                <w:lang w:val="es-ES" w:eastAsia="en-US"/>
              </w:rPr>
              <w:t>el</w:t>
            </w:r>
            <w:r w:rsidRPr="00E776D3">
              <w:rPr>
                <w:rFonts w:ascii="Arial MT" w:eastAsia="Arial MT" w:hAnsi="Arial MT" w:cs="Arial MT"/>
                <w:spacing w:val="1"/>
                <w:sz w:val="18"/>
                <w:szCs w:val="22"/>
                <w:lang w:val="es-ES" w:eastAsia="en-US"/>
              </w:rPr>
              <w:t xml:space="preserve">   </w:t>
            </w:r>
            <w:r w:rsidR="00A4486D" w:rsidRPr="00E776D3">
              <w:rPr>
                <w:rFonts w:ascii="Arial MT" w:eastAsia="Arial MT" w:hAnsi="Arial MT" w:cs="Arial MT"/>
                <w:spacing w:val="1"/>
                <w:sz w:val="18"/>
                <w:szCs w:val="22"/>
                <w:lang w:val="es-ES" w:eastAsia="en-US"/>
              </w:rPr>
              <w:t xml:space="preserve">26 septiembre </w:t>
            </w:r>
            <w:r w:rsidRPr="00E776D3">
              <w:rPr>
                <w:rFonts w:ascii="Arial MT" w:eastAsia="Arial MT" w:hAnsi="Arial MT" w:cs="Arial MT"/>
                <w:sz w:val="18"/>
                <w:szCs w:val="22"/>
                <w:lang w:val="es-ES" w:eastAsia="en-US"/>
              </w:rPr>
              <w:t>de</w:t>
            </w:r>
            <w:r w:rsidRPr="00E776D3">
              <w:rPr>
                <w:rFonts w:ascii="Arial MT" w:eastAsia="Arial MT" w:hAnsi="Arial MT" w:cs="Arial MT"/>
                <w:spacing w:val="-3"/>
                <w:sz w:val="18"/>
                <w:szCs w:val="22"/>
                <w:lang w:val="es-ES" w:eastAsia="en-US"/>
              </w:rPr>
              <w:t xml:space="preserve"> </w:t>
            </w:r>
            <w:r w:rsidRPr="00E776D3">
              <w:rPr>
                <w:rFonts w:ascii="Arial MT" w:eastAsia="Arial MT" w:hAnsi="Arial MT" w:cs="Arial MT"/>
                <w:sz w:val="18"/>
                <w:szCs w:val="22"/>
                <w:lang w:val="es-ES" w:eastAsia="en-US"/>
              </w:rPr>
              <w:t>2022</w:t>
            </w:r>
          </w:p>
        </w:tc>
      </w:tr>
      <w:tr w:rsidR="003D6350" w:rsidRPr="003D6350" w14:paraId="44CE9094" w14:textId="77777777" w:rsidTr="00C27011">
        <w:trPr>
          <w:trHeight w:val="1448"/>
        </w:trPr>
        <w:tc>
          <w:tcPr>
            <w:tcW w:w="1705" w:type="dxa"/>
          </w:tcPr>
          <w:p w14:paraId="67A508E6" w14:textId="77777777" w:rsidR="003D6350" w:rsidRPr="003D6350" w:rsidRDefault="003D6350" w:rsidP="003D6350">
            <w:pPr>
              <w:spacing w:line="228" w:lineRule="exact"/>
              <w:ind w:left="107"/>
              <w:rPr>
                <w:rFonts w:ascii="Arial" w:eastAsia="Arial MT" w:hAnsi="Arial" w:cs="Arial MT"/>
                <w:b/>
                <w:sz w:val="20"/>
                <w:szCs w:val="22"/>
                <w:lang w:val="es-ES" w:eastAsia="en-US"/>
              </w:rPr>
            </w:pPr>
            <w:r w:rsidRPr="003D6350">
              <w:rPr>
                <w:rFonts w:ascii="Arial" w:eastAsia="Arial MT" w:hAnsi="Arial" w:cs="Arial MT"/>
                <w:b/>
                <w:sz w:val="20"/>
                <w:szCs w:val="22"/>
                <w:lang w:val="es-ES" w:eastAsia="en-US"/>
              </w:rPr>
              <w:t>Aclaración</w:t>
            </w:r>
          </w:p>
        </w:tc>
        <w:tc>
          <w:tcPr>
            <w:tcW w:w="7123" w:type="dxa"/>
          </w:tcPr>
          <w:p w14:paraId="41534096" w14:textId="77777777" w:rsidR="003D6350" w:rsidRPr="003D6350" w:rsidRDefault="003D6350" w:rsidP="003D6350">
            <w:pPr>
              <w:ind w:left="107" w:right="100"/>
              <w:jc w:val="both"/>
              <w:rPr>
                <w:rFonts w:ascii="Arial MT" w:eastAsia="Arial MT" w:hAnsi="Arial MT" w:cs="Arial MT"/>
                <w:sz w:val="18"/>
                <w:szCs w:val="22"/>
                <w:lang w:val="es-ES" w:eastAsia="en-US"/>
              </w:rPr>
            </w:pPr>
            <w:r w:rsidRPr="003D6350">
              <w:rPr>
                <w:rFonts w:ascii="Arial MT" w:eastAsia="Arial MT" w:hAnsi="Arial MT" w:cs="Arial MT"/>
                <w:sz w:val="18"/>
                <w:szCs w:val="22"/>
                <w:lang w:val="es-ES" w:eastAsia="en-US"/>
              </w:rPr>
              <w:t>Término para formular consultas o solicitudes de aclaración, acorde con lo indicado en</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las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Condiciones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Generales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Contratación</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Bienes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y</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Servicios,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las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cuales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deben</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ser</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Dirigidas</w:t>
            </w:r>
            <w:r w:rsidRPr="003D6350">
              <w:rPr>
                <w:rFonts w:ascii="Arial MT" w:eastAsia="Arial MT" w:hAnsi="Arial MT" w:cs="Arial MT"/>
                <w:spacing w:val="-2"/>
                <w:sz w:val="18"/>
                <w:szCs w:val="22"/>
                <w:lang w:val="es-ES" w:eastAsia="en-US"/>
              </w:rPr>
              <w:t xml:space="preserve"> </w:t>
            </w:r>
            <w:r w:rsidRPr="003D6350">
              <w:rPr>
                <w:rFonts w:ascii="Arial MT" w:eastAsia="Arial MT" w:hAnsi="Arial MT" w:cs="Arial MT"/>
                <w:sz w:val="18"/>
                <w:szCs w:val="22"/>
                <w:lang w:val="es-ES" w:eastAsia="en-US"/>
              </w:rPr>
              <w:t xml:space="preserve">a </w:t>
            </w:r>
            <w:hyperlink r:id="rId9">
              <w:r w:rsidRPr="003D6350">
                <w:rPr>
                  <w:rFonts w:ascii="Arial MT" w:eastAsia="Arial MT" w:hAnsi="Arial MT" w:cs="Arial MT"/>
                  <w:sz w:val="18"/>
                  <w:szCs w:val="22"/>
                  <w:lang w:val="es-ES" w:eastAsia="en-US"/>
                </w:rPr>
                <w:t>atencionaproveedores@aguasdelatrato.com</w:t>
              </w:r>
            </w:hyperlink>
          </w:p>
          <w:p w14:paraId="31E19CF3" w14:textId="77777777" w:rsidR="003D6350" w:rsidRPr="003D6350" w:rsidRDefault="003D6350" w:rsidP="003D6350">
            <w:pPr>
              <w:rPr>
                <w:rFonts w:ascii="Arial MT" w:eastAsia="Arial MT" w:hAnsi="Arial MT" w:cs="Arial MT"/>
                <w:sz w:val="20"/>
                <w:szCs w:val="22"/>
                <w:lang w:val="es-ES" w:eastAsia="en-US"/>
              </w:rPr>
            </w:pPr>
          </w:p>
          <w:p w14:paraId="68815609" w14:textId="77777777" w:rsidR="003D6350" w:rsidRPr="003D6350" w:rsidRDefault="003D6350" w:rsidP="003D6350">
            <w:pPr>
              <w:ind w:left="107"/>
              <w:jc w:val="both"/>
              <w:rPr>
                <w:rFonts w:ascii="Arial MT" w:eastAsia="Arial MT" w:hAnsi="Arial MT" w:cs="Arial MT"/>
                <w:sz w:val="18"/>
                <w:szCs w:val="22"/>
                <w:lang w:val="es-ES" w:eastAsia="en-US"/>
              </w:rPr>
            </w:pPr>
            <w:r w:rsidRPr="003D6350">
              <w:rPr>
                <w:rFonts w:ascii="Arial MT" w:eastAsia="Arial MT" w:hAnsi="Arial MT" w:cs="Arial MT"/>
                <w:sz w:val="18"/>
                <w:szCs w:val="22"/>
                <w:lang w:val="es-ES" w:eastAsia="en-US"/>
              </w:rPr>
              <w:t>Hasta</w:t>
            </w:r>
            <w:r w:rsidRPr="003D6350">
              <w:rPr>
                <w:rFonts w:ascii="Arial MT" w:eastAsia="Arial MT" w:hAnsi="Arial MT" w:cs="Arial MT"/>
                <w:spacing w:val="-3"/>
                <w:sz w:val="18"/>
                <w:szCs w:val="22"/>
                <w:lang w:val="es-ES" w:eastAsia="en-US"/>
              </w:rPr>
              <w:t xml:space="preserve"> </w:t>
            </w:r>
            <w:r w:rsidRPr="003D6350">
              <w:rPr>
                <w:rFonts w:ascii="Arial MT" w:eastAsia="Arial MT" w:hAnsi="Arial MT" w:cs="Arial MT"/>
                <w:sz w:val="18"/>
                <w:szCs w:val="22"/>
                <w:lang w:val="es-ES" w:eastAsia="en-US"/>
              </w:rPr>
              <w:t>cinco</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(5)</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días hábiles</w:t>
            </w:r>
            <w:r w:rsidRPr="003D6350">
              <w:rPr>
                <w:rFonts w:ascii="Arial MT" w:eastAsia="Arial MT" w:hAnsi="Arial MT" w:cs="Arial MT"/>
                <w:spacing w:val="-4"/>
                <w:sz w:val="18"/>
                <w:szCs w:val="22"/>
                <w:lang w:val="es-ES" w:eastAsia="en-US"/>
              </w:rPr>
              <w:t xml:space="preserve"> </w:t>
            </w:r>
            <w:r w:rsidRPr="003D6350">
              <w:rPr>
                <w:rFonts w:ascii="Arial MT" w:eastAsia="Arial MT" w:hAnsi="Arial MT" w:cs="Arial MT"/>
                <w:sz w:val="18"/>
                <w:szCs w:val="22"/>
                <w:lang w:val="es-ES" w:eastAsia="en-US"/>
              </w:rPr>
              <w:t>antes</w:t>
            </w:r>
            <w:r w:rsidRPr="003D6350">
              <w:rPr>
                <w:rFonts w:ascii="Arial MT" w:eastAsia="Arial MT" w:hAnsi="Arial MT" w:cs="Arial MT"/>
                <w:spacing w:val="-2"/>
                <w:sz w:val="18"/>
                <w:szCs w:val="22"/>
                <w:lang w:val="es-ES" w:eastAsia="en-US"/>
              </w:rPr>
              <w:t xml:space="preserve"> </w:t>
            </w:r>
            <w:r w:rsidRPr="003D6350">
              <w:rPr>
                <w:rFonts w:ascii="Arial MT" w:eastAsia="Arial MT" w:hAnsi="Arial MT" w:cs="Arial MT"/>
                <w:sz w:val="18"/>
                <w:szCs w:val="22"/>
                <w:lang w:val="es-ES" w:eastAsia="en-US"/>
              </w:rPr>
              <w:t>de</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la</w:t>
            </w:r>
            <w:r w:rsidRPr="003D6350">
              <w:rPr>
                <w:rFonts w:ascii="Arial MT" w:eastAsia="Arial MT" w:hAnsi="Arial MT" w:cs="Arial MT"/>
                <w:spacing w:val="-2"/>
                <w:sz w:val="18"/>
                <w:szCs w:val="22"/>
                <w:lang w:val="es-ES" w:eastAsia="en-US"/>
              </w:rPr>
              <w:t xml:space="preserve"> </w:t>
            </w:r>
            <w:r w:rsidRPr="003D6350">
              <w:rPr>
                <w:rFonts w:ascii="Arial MT" w:eastAsia="Arial MT" w:hAnsi="Arial MT" w:cs="Arial MT"/>
                <w:sz w:val="18"/>
                <w:szCs w:val="22"/>
                <w:lang w:val="es-ES" w:eastAsia="en-US"/>
              </w:rPr>
              <w:t>fecha</w:t>
            </w:r>
            <w:r w:rsidRPr="003D6350">
              <w:rPr>
                <w:rFonts w:ascii="Arial MT" w:eastAsia="Arial MT" w:hAnsi="Arial MT" w:cs="Arial MT"/>
                <w:spacing w:val="-3"/>
                <w:sz w:val="18"/>
                <w:szCs w:val="22"/>
                <w:lang w:val="es-ES" w:eastAsia="en-US"/>
              </w:rPr>
              <w:t xml:space="preserve"> </w:t>
            </w:r>
            <w:r w:rsidRPr="003D6350">
              <w:rPr>
                <w:rFonts w:ascii="Arial MT" w:eastAsia="Arial MT" w:hAnsi="Arial MT" w:cs="Arial MT"/>
                <w:sz w:val="18"/>
                <w:szCs w:val="22"/>
                <w:lang w:val="es-ES" w:eastAsia="en-US"/>
              </w:rPr>
              <w:t>de</w:t>
            </w:r>
            <w:r w:rsidRPr="003D6350">
              <w:rPr>
                <w:rFonts w:ascii="Arial MT" w:eastAsia="Arial MT" w:hAnsi="Arial MT" w:cs="Arial MT"/>
                <w:spacing w:val="-3"/>
                <w:sz w:val="18"/>
                <w:szCs w:val="22"/>
                <w:lang w:val="es-ES" w:eastAsia="en-US"/>
              </w:rPr>
              <w:t xml:space="preserve"> </w:t>
            </w:r>
            <w:r w:rsidRPr="003D6350">
              <w:rPr>
                <w:rFonts w:ascii="Arial MT" w:eastAsia="Arial MT" w:hAnsi="Arial MT" w:cs="Arial MT"/>
                <w:sz w:val="18"/>
                <w:szCs w:val="22"/>
                <w:lang w:val="es-ES" w:eastAsia="en-US"/>
              </w:rPr>
              <w:t>cierre</w:t>
            </w:r>
            <w:r w:rsidRPr="003D6350">
              <w:rPr>
                <w:rFonts w:ascii="Arial MT" w:eastAsia="Arial MT" w:hAnsi="Arial MT" w:cs="Arial MT"/>
                <w:spacing w:val="-2"/>
                <w:sz w:val="18"/>
                <w:szCs w:val="22"/>
                <w:lang w:val="es-ES" w:eastAsia="en-US"/>
              </w:rPr>
              <w:t xml:space="preserve"> </w:t>
            </w:r>
            <w:r w:rsidRPr="003D6350">
              <w:rPr>
                <w:rFonts w:ascii="Arial MT" w:eastAsia="Arial MT" w:hAnsi="Arial MT" w:cs="Arial MT"/>
                <w:sz w:val="18"/>
                <w:szCs w:val="22"/>
                <w:lang w:val="es-ES" w:eastAsia="en-US"/>
              </w:rPr>
              <w:t>para</w:t>
            </w:r>
            <w:r w:rsidRPr="003D6350">
              <w:rPr>
                <w:rFonts w:ascii="Arial MT" w:eastAsia="Arial MT" w:hAnsi="Arial MT" w:cs="Arial MT"/>
                <w:spacing w:val="-3"/>
                <w:sz w:val="18"/>
                <w:szCs w:val="22"/>
                <w:lang w:val="es-ES" w:eastAsia="en-US"/>
              </w:rPr>
              <w:t xml:space="preserve"> </w:t>
            </w:r>
            <w:r w:rsidRPr="003D6350">
              <w:rPr>
                <w:rFonts w:ascii="Arial MT" w:eastAsia="Arial MT" w:hAnsi="Arial MT" w:cs="Arial MT"/>
                <w:sz w:val="18"/>
                <w:szCs w:val="22"/>
                <w:lang w:val="es-ES" w:eastAsia="en-US"/>
              </w:rPr>
              <w:t>la</w:t>
            </w:r>
            <w:r w:rsidRPr="003D6350">
              <w:rPr>
                <w:rFonts w:ascii="Arial MT" w:eastAsia="Arial MT" w:hAnsi="Arial MT" w:cs="Arial MT"/>
                <w:spacing w:val="-2"/>
                <w:sz w:val="18"/>
                <w:szCs w:val="22"/>
                <w:lang w:val="es-ES" w:eastAsia="en-US"/>
              </w:rPr>
              <w:t xml:space="preserve"> </w:t>
            </w:r>
            <w:r w:rsidRPr="003D6350">
              <w:rPr>
                <w:rFonts w:ascii="Arial MT" w:eastAsia="Arial MT" w:hAnsi="Arial MT" w:cs="Arial MT"/>
                <w:sz w:val="18"/>
                <w:szCs w:val="22"/>
                <w:lang w:val="es-ES" w:eastAsia="en-US"/>
              </w:rPr>
              <w:t>recepción</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de</w:t>
            </w:r>
            <w:r w:rsidRPr="003D6350">
              <w:rPr>
                <w:rFonts w:ascii="Arial MT" w:eastAsia="Arial MT" w:hAnsi="Arial MT" w:cs="Arial MT"/>
                <w:spacing w:val="-3"/>
                <w:sz w:val="18"/>
                <w:szCs w:val="22"/>
                <w:lang w:val="es-ES" w:eastAsia="en-US"/>
              </w:rPr>
              <w:t xml:space="preserve"> </w:t>
            </w:r>
            <w:r w:rsidRPr="003D6350">
              <w:rPr>
                <w:rFonts w:ascii="Arial MT" w:eastAsia="Arial MT" w:hAnsi="Arial MT" w:cs="Arial MT"/>
                <w:sz w:val="18"/>
                <w:szCs w:val="22"/>
                <w:lang w:val="es-ES" w:eastAsia="en-US"/>
              </w:rPr>
              <w:t>las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ofertas.</w:t>
            </w:r>
          </w:p>
        </w:tc>
      </w:tr>
      <w:tr w:rsidR="003D6350" w:rsidRPr="003D6350" w14:paraId="127769FF" w14:textId="77777777" w:rsidTr="00C27011">
        <w:trPr>
          <w:trHeight w:val="3105"/>
        </w:trPr>
        <w:tc>
          <w:tcPr>
            <w:tcW w:w="1705" w:type="dxa"/>
          </w:tcPr>
          <w:p w14:paraId="20D6C1F0" w14:textId="24F72D4D" w:rsidR="003D6350" w:rsidRPr="003D6350" w:rsidRDefault="003D6350" w:rsidP="00C27011">
            <w:pPr>
              <w:tabs>
                <w:tab w:val="left" w:pos="1333"/>
              </w:tabs>
              <w:ind w:left="107" w:right="98"/>
              <w:rPr>
                <w:rFonts w:ascii="Arial" w:eastAsia="Arial MT" w:hAnsi="Arial MT" w:cs="Arial MT"/>
                <w:b/>
                <w:sz w:val="20"/>
                <w:szCs w:val="22"/>
                <w:lang w:val="es-ES" w:eastAsia="en-US"/>
              </w:rPr>
            </w:pPr>
            <w:r w:rsidRPr="003D6350">
              <w:rPr>
                <w:rFonts w:ascii="Arial" w:eastAsia="Arial MT" w:hAnsi="Arial MT" w:cs="Arial MT"/>
                <w:b/>
                <w:sz w:val="20"/>
                <w:szCs w:val="22"/>
                <w:lang w:val="es-ES" w:eastAsia="en-US"/>
              </w:rPr>
              <w:lastRenderedPageBreak/>
              <w:t>Adendas,</w:t>
            </w:r>
            <w:r w:rsidRPr="003D6350">
              <w:rPr>
                <w:rFonts w:ascii="Arial" w:eastAsia="Arial MT" w:hAnsi="Arial MT" w:cs="Arial MT"/>
                <w:b/>
                <w:spacing w:val="1"/>
                <w:sz w:val="20"/>
                <w:szCs w:val="22"/>
                <w:lang w:val="es-ES" w:eastAsia="en-US"/>
              </w:rPr>
              <w:t xml:space="preserve"> </w:t>
            </w:r>
            <w:r w:rsidRPr="003D6350">
              <w:rPr>
                <w:rFonts w:ascii="Arial" w:eastAsia="Arial MT" w:hAnsi="Arial MT" w:cs="Arial MT"/>
                <w:b/>
                <w:sz w:val="20"/>
                <w:szCs w:val="22"/>
                <w:lang w:val="es-ES" w:eastAsia="en-US"/>
              </w:rPr>
              <w:t>respuesta</w:t>
            </w:r>
            <w:r w:rsidR="00C27011">
              <w:rPr>
                <w:rFonts w:ascii="Arial" w:eastAsia="Arial MT" w:hAnsi="Arial MT" w:cs="Arial MT"/>
                <w:b/>
                <w:sz w:val="20"/>
                <w:szCs w:val="22"/>
                <w:lang w:val="es-ES" w:eastAsia="en-US"/>
              </w:rPr>
              <w:t>,</w:t>
            </w:r>
            <w:r w:rsidRPr="003D6350">
              <w:rPr>
                <w:rFonts w:ascii="Arial" w:eastAsia="Arial MT" w:hAnsi="Arial MT" w:cs="Arial MT"/>
                <w:b/>
                <w:spacing w:val="1"/>
                <w:sz w:val="20"/>
                <w:szCs w:val="22"/>
                <w:lang w:val="es-ES" w:eastAsia="en-US"/>
              </w:rPr>
              <w:t xml:space="preserve"> </w:t>
            </w:r>
            <w:r w:rsidR="00C27011" w:rsidRPr="003D6350">
              <w:rPr>
                <w:rFonts w:ascii="Arial" w:eastAsia="Arial MT" w:hAnsi="Arial MT" w:cs="Arial MT"/>
                <w:b/>
                <w:sz w:val="20"/>
                <w:szCs w:val="22"/>
                <w:lang w:val="es-ES" w:eastAsia="en-US"/>
              </w:rPr>
              <w:t>observacion</w:t>
            </w:r>
            <w:r w:rsidR="00C27011">
              <w:rPr>
                <w:rFonts w:ascii="Arial" w:eastAsia="Arial MT" w:hAnsi="Arial MT" w:cs="Arial MT"/>
                <w:b/>
                <w:sz w:val="20"/>
                <w:szCs w:val="22"/>
                <w:lang w:val="es-ES" w:eastAsia="en-US"/>
              </w:rPr>
              <w:t>e</w:t>
            </w:r>
            <w:r w:rsidR="00C27011" w:rsidRPr="003D6350">
              <w:rPr>
                <w:rFonts w:ascii="Arial" w:eastAsia="Arial MT" w:hAnsi="Arial MT" w:cs="Arial MT"/>
                <w:b/>
                <w:sz w:val="20"/>
                <w:szCs w:val="22"/>
                <w:lang w:val="es-ES" w:eastAsia="en-US"/>
              </w:rPr>
              <w:t>s</w:t>
            </w:r>
            <w:r w:rsidR="00C27011" w:rsidRPr="003D6350">
              <w:rPr>
                <w:rFonts w:ascii="Arial" w:eastAsia="Arial MT" w:hAnsi="Arial MT" w:cs="Arial MT"/>
                <w:b/>
                <w:spacing w:val="-4"/>
                <w:sz w:val="20"/>
                <w:szCs w:val="22"/>
                <w:lang w:val="es-ES" w:eastAsia="en-US"/>
              </w:rPr>
              <w:t xml:space="preserve"> y</w:t>
            </w:r>
            <w:r w:rsidR="00C27011">
              <w:rPr>
                <w:rFonts w:ascii="Arial" w:eastAsia="Arial MT" w:hAnsi="Arial MT" w:cs="Arial MT"/>
                <w:b/>
                <w:spacing w:val="-4"/>
                <w:sz w:val="20"/>
                <w:szCs w:val="22"/>
                <w:lang w:val="es-ES" w:eastAsia="en-US"/>
              </w:rPr>
              <w:t xml:space="preserve"> </w:t>
            </w:r>
            <w:r w:rsidRPr="003D6350">
              <w:rPr>
                <w:rFonts w:ascii="Arial" w:eastAsia="Arial MT" w:hAnsi="Arial MT" w:cs="Arial MT"/>
                <w:b/>
                <w:sz w:val="20"/>
                <w:szCs w:val="22"/>
                <w:lang w:val="es-ES" w:eastAsia="en-US"/>
              </w:rPr>
              <w:t>aclaraciones</w:t>
            </w:r>
          </w:p>
        </w:tc>
        <w:tc>
          <w:tcPr>
            <w:tcW w:w="7123" w:type="dxa"/>
          </w:tcPr>
          <w:p w14:paraId="69DAE64F" w14:textId="77777777" w:rsidR="003D6350" w:rsidRPr="003D6350" w:rsidRDefault="003D6350" w:rsidP="003D6350">
            <w:pPr>
              <w:ind w:left="107" w:right="100"/>
              <w:jc w:val="both"/>
              <w:rPr>
                <w:rFonts w:ascii="Arial MT" w:eastAsia="Arial MT" w:hAnsi="Arial MT" w:cs="Arial MT"/>
                <w:sz w:val="18"/>
                <w:szCs w:val="22"/>
                <w:lang w:val="es-ES" w:eastAsia="en-US"/>
              </w:rPr>
            </w:pPr>
            <w:r w:rsidRPr="003D6350">
              <w:rPr>
                <w:rFonts w:ascii="Arial MT" w:eastAsia="Arial MT" w:hAnsi="Arial MT" w:cs="Arial MT"/>
                <w:sz w:val="18"/>
                <w:szCs w:val="22"/>
                <w:lang w:val="es-ES" w:eastAsia="en-US"/>
              </w:rPr>
              <w:t>Las adendas se expedirán hasta dos (2) días hábiles antes de la fecha de cierre para la</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recepción de las ofertas. Las adendas que amplíen la fecha de cierre se podrán emitir</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hasta</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un</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(1)</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día</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hábil</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antes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de</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la</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fecha</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de</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cierre,</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conforme</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se</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establece</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en</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las</w:t>
            </w:r>
            <w:r w:rsidRPr="003D6350">
              <w:rPr>
                <w:rFonts w:ascii="Arial MT" w:eastAsia="Arial MT" w:hAnsi="Arial MT" w:cs="Arial MT"/>
                <w:spacing w:val="-48"/>
                <w:sz w:val="18"/>
                <w:szCs w:val="22"/>
                <w:lang w:val="es-ES" w:eastAsia="en-US"/>
              </w:rPr>
              <w:t xml:space="preserve"> </w:t>
            </w:r>
            <w:r w:rsidRPr="003D6350">
              <w:rPr>
                <w:rFonts w:ascii="Arial MT" w:eastAsia="Arial MT" w:hAnsi="Arial MT" w:cs="Arial MT"/>
                <w:sz w:val="18"/>
                <w:szCs w:val="22"/>
                <w:lang w:val="es-ES" w:eastAsia="en-US"/>
              </w:rPr>
              <w:t>Condiciones Generales.</w:t>
            </w:r>
          </w:p>
          <w:p w14:paraId="0DC2418A" w14:textId="77777777" w:rsidR="003D6350" w:rsidRPr="003D6350" w:rsidRDefault="003D6350" w:rsidP="003D6350">
            <w:pPr>
              <w:spacing w:before="9"/>
              <w:rPr>
                <w:rFonts w:ascii="Arial MT" w:eastAsia="Arial MT" w:hAnsi="Arial MT" w:cs="Arial MT"/>
                <w:sz w:val="17"/>
                <w:szCs w:val="22"/>
                <w:lang w:val="es-ES" w:eastAsia="en-US"/>
              </w:rPr>
            </w:pPr>
          </w:p>
          <w:p w14:paraId="705900A1" w14:textId="77777777" w:rsidR="003D6350" w:rsidRPr="003D6350" w:rsidRDefault="003D6350" w:rsidP="003D6350">
            <w:pPr>
              <w:spacing w:before="1"/>
              <w:ind w:left="107" w:right="103"/>
              <w:jc w:val="both"/>
              <w:rPr>
                <w:rFonts w:ascii="Arial MT" w:eastAsia="Arial MT" w:hAnsi="Arial MT" w:cs="Arial MT"/>
                <w:sz w:val="18"/>
                <w:szCs w:val="22"/>
                <w:lang w:val="es-ES" w:eastAsia="en-US"/>
              </w:rPr>
            </w:pPr>
            <w:r w:rsidRPr="003D6350">
              <w:rPr>
                <w:rFonts w:ascii="Arial MT" w:eastAsia="Arial MT" w:hAnsi="Arial MT" w:cs="Arial MT"/>
                <w:sz w:val="18"/>
                <w:szCs w:val="22"/>
                <w:lang w:val="es-ES" w:eastAsia="en-US"/>
              </w:rPr>
              <w:t>Las solicitudes de interpretación, aclaración y modificación de la solicitud de ofertas que</w:t>
            </w:r>
            <w:r w:rsidRPr="003D6350">
              <w:rPr>
                <w:rFonts w:ascii="Arial MT" w:eastAsia="Arial MT" w:hAnsi="Arial MT" w:cs="Arial MT"/>
                <w:spacing w:val="-47"/>
                <w:sz w:val="18"/>
                <w:szCs w:val="22"/>
                <w:lang w:val="es-ES" w:eastAsia="en-US"/>
              </w:rPr>
              <w:t xml:space="preserve"> </w:t>
            </w:r>
            <w:r w:rsidRPr="003D6350">
              <w:rPr>
                <w:rFonts w:ascii="Arial MT" w:eastAsia="Arial MT" w:hAnsi="Arial MT" w:cs="Arial MT"/>
                <w:sz w:val="18"/>
                <w:szCs w:val="22"/>
                <w:lang w:val="es-ES" w:eastAsia="en-US"/>
              </w:rPr>
              <w:t>se efectúen por escrito (o en las reuniones y visitas si es el caso), y cuya respuesta no</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implique complementar o modificar, se darán a más tardar un (1) día hábil antes de la</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fecha</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de</w:t>
            </w:r>
            <w:r w:rsidRPr="003D6350">
              <w:rPr>
                <w:rFonts w:ascii="Arial MT" w:eastAsia="Arial MT" w:hAnsi="Arial MT" w:cs="Arial MT"/>
                <w:spacing w:val="-2"/>
                <w:sz w:val="18"/>
                <w:szCs w:val="22"/>
                <w:lang w:val="es-ES" w:eastAsia="en-US"/>
              </w:rPr>
              <w:t xml:space="preserve"> </w:t>
            </w:r>
            <w:r w:rsidRPr="003D6350">
              <w:rPr>
                <w:rFonts w:ascii="Arial MT" w:eastAsia="Arial MT" w:hAnsi="Arial MT" w:cs="Arial MT"/>
                <w:sz w:val="18"/>
                <w:szCs w:val="22"/>
                <w:lang w:val="es-ES" w:eastAsia="en-US"/>
              </w:rPr>
              <w:t>cierre para la presentación de</w:t>
            </w:r>
            <w:r w:rsidRPr="003D6350">
              <w:rPr>
                <w:rFonts w:ascii="Arial MT" w:eastAsia="Arial MT" w:hAnsi="Arial MT" w:cs="Arial MT"/>
                <w:spacing w:val="-3"/>
                <w:sz w:val="18"/>
                <w:szCs w:val="22"/>
                <w:lang w:val="es-ES" w:eastAsia="en-US"/>
              </w:rPr>
              <w:t xml:space="preserve"> </w:t>
            </w:r>
            <w:r w:rsidRPr="003D6350">
              <w:rPr>
                <w:rFonts w:ascii="Arial MT" w:eastAsia="Arial MT" w:hAnsi="Arial MT" w:cs="Arial MT"/>
                <w:sz w:val="18"/>
                <w:szCs w:val="22"/>
                <w:lang w:val="es-ES" w:eastAsia="en-US"/>
              </w:rPr>
              <w:t>ofertas.</w:t>
            </w:r>
          </w:p>
          <w:p w14:paraId="217A14DB" w14:textId="77777777" w:rsidR="003D6350" w:rsidRPr="003D6350" w:rsidRDefault="003D6350" w:rsidP="003D6350">
            <w:pPr>
              <w:spacing w:before="10"/>
              <w:rPr>
                <w:rFonts w:ascii="Arial MT" w:eastAsia="Arial MT" w:hAnsi="Arial MT" w:cs="Arial MT"/>
                <w:sz w:val="17"/>
                <w:szCs w:val="22"/>
                <w:lang w:val="es-ES" w:eastAsia="en-US"/>
              </w:rPr>
            </w:pPr>
          </w:p>
          <w:p w14:paraId="637ECC7B" w14:textId="77777777" w:rsidR="003D6350" w:rsidRPr="003D6350" w:rsidRDefault="003D6350" w:rsidP="003D6350">
            <w:pPr>
              <w:spacing w:before="1"/>
              <w:ind w:left="107" w:right="97"/>
              <w:jc w:val="both"/>
              <w:rPr>
                <w:rFonts w:ascii="Arial MT" w:eastAsia="Arial MT" w:hAnsi="Arial MT" w:cs="Arial MT"/>
                <w:sz w:val="18"/>
                <w:szCs w:val="22"/>
                <w:lang w:val="es-ES" w:eastAsia="en-US"/>
              </w:rPr>
            </w:pPr>
            <w:r w:rsidRPr="003D6350">
              <w:rPr>
                <w:rFonts w:ascii="Arial MT" w:eastAsia="Arial MT" w:hAnsi="Arial MT" w:cs="Arial MT"/>
                <w:sz w:val="18"/>
                <w:szCs w:val="22"/>
                <w:lang w:val="es-ES" w:eastAsia="en-US"/>
              </w:rPr>
              <w:t>Las inquietudes relacionadas con la solicitud de ofertas, así como las respuestas y</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aclaraciones, se darán a través del servicio de mensajería del sistema de información y</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al</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igual</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que</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las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adendas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serán</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publicadas</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en</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el</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correo</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corporativo</w:t>
            </w:r>
            <w:r w:rsidRPr="003D6350">
              <w:rPr>
                <w:rFonts w:ascii="Arial MT" w:eastAsia="Arial MT" w:hAnsi="Arial MT" w:cs="Arial MT"/>
                <w:spacing w:val="1"/>
                <w:sz w:val="18"/>
                <w:szCs w:val="22"/>
                <w:lang w:val="es-ES" w:eastAsia="en-US"/>
              </w:rPr>
              <w:t xml:space="preserve"> </w:t>
            </w:r>
            <w:hyperlink r:id="rId10">
              <w:r w:rsidRPr="003D6350">
                <w:rPr>
                  <w:rFonts w:ascii="Arial MT" w:eastAsia="Arial MT" w:hAnsi="Arial MT" w:cs="Arial MT"/>
                  <w:sz w:val="18"/>
                  <w:szCs w:val="22"/>
                  <w:lang w:val="es-ES" w:eastAsia="en-US"/>
                </w:rPr>
                <w:t>atencionaproveedores@aguasdelatrato.com</w:t>
              </w:r>
              <w:r w:rsidRPr="003D6350">
                <w:rPr>
                  <w:rFonts w:ascii="Arial MT" w:eastAsia="Arial MT" w:hAnsi="Arial MT" w:cs="Arial MT"/>
                  <w:spacing w:val="4"/>
                  <w:sz w:val="18"/>
                  <w:szCs w:val="22"/>
                  <w:lang w:val="es-ES" w:eastAsia="en-US"/>
                </w:rPr>
                <w:t xml:space="preserve"> </w:t>
              </w:r>
            </w:hyperlink>
            <w:r w:rsidRPr="003D6350">
              <w:rPr>
                <w:rFonts w:ascii="Arial MT" w:eastAsia="Arial MT" w:hAnsi="Arial MT" w:cs="Arial MT"/>
                <w:sz w:val="18"/>
                <w:szCs w:val="22"/>
                <w:lang w:val="es-ES" w:eastAsia="en-US"/>
              </w:rPr>
              <w:t>-</w:t>
            </w:r>
            <w:r w:rsidRPr="003D6350">
              <w:rPr>
                <w:rFonts w:ascii="Arial MT" w:eastAsia="Arial MT" w:hAnsi="Arial MT" w:cs="Arial MT"/>
                <w:spacing w:val="-1"/>
                <w:sz w:val="18"/>
                <w:szCs w:val="22"/>
                <w:lang w:val="es-ES" w:eastAsia="en-US"/>
              </w:rPr>
              <w:t xml:space="preserve"> </w:t>
            </w:r>
            <w:r w:rsidRPr="003D6350">
              <w:rPr>
                <w:rFonts w:ascii="Arial MT" w:eastAsia="Arial MT" w:hAnsi="Arial MT" w:cs="Arial MT"/>
                <w:sz w:val="18"/>
                <w:szCs w:val="22"/>
                <w:lang w:val="es-ES" w:eastAsia="en-US"/>
              </w:rPr>
              <w:t>de</w:t>
            </w:r>
            <w:r w:rsidRPr="003D6350">
              <w:rPr>
                <w:rFonts w:ascii="Arial MT" w:eastAsia="Arial MT" w:hAnsi="Arial MT" w:cs="Arial MT"/>
                <w:spacing w:val="-2"/>
                <w:sz w:val="18"/>
                <w:szCs w:val="22"/>
                <w:lang w:val="es-ES" w:eastAsia="en-US"/>
              </w:rPr>
              <w:t xml:space="preserve"> </w:t>
            </w:r>
            <w:r w:rsidRPr="003D6350">
              <w:rPr>
                <w:rFonts w:ascii="Arial" w:eastAsia="Arial MT" w:hAnsi="Arial" w:cs="Arial MT"/>
                <w:b/>
                <w:sz w:val="18"/>
                <w:szCs w:val="22"/>
                <w:lang w:val="es-ES" w:eastAsia="en-US"/>
              </w:rPr>
              <w:t>EL</w:t>
            </w:r>
            <w:r w:rsidRPr="003D6350">
              <w:rPr>
                <w:rFonts w:ascii="Arial" w:eastAsia="Arial MT" w:hAnsi="Arial" w:cs="Arial MT"/>
                <w:b/>
                <w:spacing w:val="-1"/>
                <w:sz w:val="18"/>
                <w:szCs w:val="22"/>
                <w:lang w:val="es-ES" w:eastAsia="en-US"/>
              </w:rPr>
              <w:t xml:space="preserve"> </w:t>
            </w:r>
            <w:r w:rsidRPr="003D6350">
              <w:rPr>
                <w:rFonts w:ascii="Arial" w:eastAsia="Arial MT" w:hAnsi="Arial" w:cs="Arial MT"/>
                <w:b/>
                <w:sz w:val="18"/>
                <w:szCs w:val="22"/>
                <w:lang w:val="es-ES" w:eastAsia="en-US"/>
              </w:rPr>
              <w:t>CONTRATANTE</w:t>
            </w:r>
            <w:r w:rsidRPr="003D6350">
              <w:rPr>
                <w:rFonts w:ascii="Arial MT" w:eastAsia="Arial MT" w:hAnsi="Arial MT" w:cs="Arial MT"/>
                <w:sz w:val="18"/>
                <w:szCs w:val="22"/>
                <w:lang w:val="es-ES" w:eastAsia="en-US"/>
              </w:rPr>
              <w:t>.</w:t>
            </w:r>
          </w:p>
        </w:tc>
      </w:tr>
      <w:tr w:rsidR="003D6350" w:rsidRPr="003D6350" w14:paraId="0C3FC106" w14:textId="77777777" w:rsidTr="00C27011">
        <w:trPr>
          <w:trHeight w:val="667"/>
        </w:trPr>
        <w:tc>
          <w:tcPr>
            <w:tcW w:w="1705" w:type="dxa"/>
          </w:tcPr>
          <w:p w14:paraId="0A2A10EA" w14:textId="77777777" w:rsidR="003D6350" w:rsidRPr="009D123E" w:rsidRDefault="003D6350" w:rsidP="003D6350">
            <w:pPr>
              <w:spacing w:line="229" w:lineRule="exact"/>
              <w:ind w:left="107"/>
              <w:rPr>
                <w:rFonts w:ascii="Arial" w:eastAsia="Arial MT" w:hAnsi="Arial MT" w:cs="Arial MT"/>
                <w:b/>
                <w:sz w:val="20"/>
                <w:szCs w:val="22"/>
                <w:lang w:val="es-ES" w:eastAsia="en-US"/>
              </w:rPr>
            </w:pPr>
            <w:r w:rsidRPr="009D123E">
              <w:rPr>
                <w:rFonts w:ascii="Arial" w:eastAsia="Arial MT" w:hAnsi="Arial MT" w:cs="Arial MT"/>
                <w:b/>
                <w:sz w:val="20"/>
                <w:szCs w:val="22"/>
                <w:lang w:val="es-ES" w:eastAsia="en-US"/>
              </w:rPr>
              <w:t>Cierre</w:t>
            </w:r>
          </w:p>
        </w:tc>
        <w:tc>
          <w:tcPr>
            <w:tcW w:w="7123" w:type="dxa"/>
          </w:tcPr>
          <w:p w14:paraId="0AD79A1B" w14:textId="1A56E418" w:rsidR="003D6350" w:rsidRPr="003D6350" w:rsidRDefault="003D6350" w:rsidP="003D6350">
            <w:pPr>
              <w:spacing w:line="229" w:lineRule="exact"/>
              <w:ind w:left="107"/>
              <w:rPr>
                <w:rFonts w:ascii="Arial MT" w:eastAsia="Arial MT" w:hAnsi="Arial MT" w:cs="Arial MT"/>
                <w:sz w:val="20"/>
                <w:szCs w:val="22"/>
                <w:lang w:val="es-ES" w:eastAsia="en-US"/>
              </w:rPr>
            </w:pPr>
            <w:r w:rsidRPr="009D123E">
              <w:rPr>
                <w:rFonts w:ascii="Arial MT" w:eastAsia="Arial MT" w:hAnsi="Arial MT" w:cs="Arial MT"/>
                <w:sz w:val="18"/>
                <w:szCs w:val="22"/>
                <w:lang w:val="es-ES" w:eastAsia="en-US"/>
              </w:rPr>
              <w:t>Fecha</w:t>
            </w:r>
            <w:r w:rsidRPr="009D123E">
              <w:rPr>
                <w:rFonts w:ascii="Arial MT" w:eastAsia="Arial MT" w:hAnsi="Arial MT" w:cs="Arial MT"/>
                <w:spacing w:val="-6"/>
                <w:sz w:val="18"/>
                <w:szCs w:val="22"/>
                <w:lang w:val="es-ES" w:eastAsia="en-US"/>
              </w:rPr>
              <w:t xml:space="preserve"> </w:t>
            </w:r>
            <w:r w:rsidRPr="009D123E">
              <w:rPr>
                <w:rFonts w:ascii="Arial MT" w:eastAsia="Arial MT" w:hAnsi="Arial MT" w:cs="Arial MT"/>
                <w:sz w:val="18"/>
                <w:szCs w:val="22"/>
                <w:lang w:val="es-ES" w:eastAsia="en-US"/>
              </w:rPr>
              <w:t>de</w:t>
            </w:r>
            <w:r w:rsidRPr="009D123E">
              <w:rPr>
                <w:rFonts w:ascii="Arial MT" w:eastAsia="Arial MT" w:hAnsi="Arial MT" w:cs="Arial MT"/>
                <w:spacing w:val="-6"/>
                <w:sz w:val="18"/>
                <w:szCs w:val="22"/>
                <w:lang w:val="es-ES" w:eastAsia="en-US"/>
              </w:rPr>
              <w:t xml:space="preserve"> </w:t>
            </w:r>
            <w:r w:rsidRPr="009D123E">
              <w:rPr>
                <w:rFonts w:ascii="Arial MT" w:eastAsia="Arial MT" w:hAnsi="Arial MT" w:cs="Arial MT"/>
                <w:sz w:val="18"/>
                <w:szCs w:val="22"/>
                <w:lang w:val="es-ES" w:eastAsia="en-US"/>
              </w:rPr>
              <w:t>vencimiento</w:t>
            </w:r>
            <w:r w:rsidRPr="009D123E">
              <w:rPr>
                <w:rFonts w:ascii="Arial MT" w:eastAsia="Arial MT" w:hAnsi="Arial MT" w:cs="Arial MT"/>
                <w:spacing w:val="-6"/>
                <w:sz w:val="18"/>
                <w:szCs w:val="22"/>
                <w:lang w:val="es-ES" w:eastAsia="en-US"/>
              </w:rPr>
              <w:t xml:space="preserve"> </w:t>
            </w:r>
            <w:r w:rsidRPr="009D123E">
              <w:rPr>
                <w:rFonts w:ascii="Arial MT" w:eastAsia="Arial MT" w:hAnsi="Arial MT" w:cs="Arial MT"/>
                <w:sz w:val="18"/>
                <w:szCs w:val="22"/>
                <w:lang w:val="es-ES" w:eastAsia="en-US"/>
              </w:rPr>
              <w:t>para</w:t>
            </w:r>
            <w:r w:rsidRPr="009D123E">
              <w:rPr>
                <w:rFonts w:ascii="Arial MT" w:eastAsia="Arial MT" w:hAnsi="Arial MT" w:cs="Arial MT"/>
                <w:spacing w:val="-4"/>
                <w:sz w:val="18"/>
                <w:szCs w:val="22"/>
                <w:lang w:val="es-ES" w:eastAsia="en-US"/>
              </w:rPr>
              <w:t xml:space="preserve"> </w:t>
            </w:r>
            <w:r w:rsidRPr="009D123E">
              <w:rPr>
                <w:rFonts w:ascii="Arial MT" w:eastAsia="Arial MT" w:hAnsi="Arial MT" w:cs="Arial MT"/>
                <w:sz w:val="18"/>
                <w:szCs w:val="22"/>
                <w:lang w:val="es-ES" w:eastAsia="en-US"/>
              </w:rPr>
              <w:t>la</w:t>
            </w:r>
            <w:r w:rsidRPr="009D123E">
              <w:rPr>
                <w:rFonts w:ascii="Arial MT" w:eastAsia="Arial MT" w:hAnsi="Arial MT" w:cs="Arial MT"/>
                <w:spacing w:val="-6"/>
                <w:sz w:val="18"/>
                <w:szCs w:val="22"/>
                <w:lang w:val="es-ES" w:eastAsia="en-US"/>
              </w:rPr>
              <w:t xml:space="preserve"> </w:t>
            </w:r>
            <w:r w:rsidRPr="009D123E">
              <w:rPr>
                <w:rFonts w:ascii="Arial MT" w:eastAsia="Arial MT" w:hAnsi="Arial MT" w:cs="Arial MT"/>
                <w:sz w:val="18"/>
                <w:szCs w:val="22"/>
                <w:lang w:val="es-ES" w:eastAsia="en-US"/>
              </w:rPr>
              <w:t>recepción</w:t>
            </w:r>
            <w:r w:rsidRPr="009D123E">
              <w:rPr>
                <w:rFonts w:ascii="Arial MT" w:eastAsia="Arial MT" w:hAnsi="Arial MT" w:cs="Arial MT"/>
                <w:spacing w:val="-5"/>
                <w:sz w:val="18"/>
                <w:szCs w:val="22"/>
                <w:lang w:val="es-ES" w:eastAsia="en-US"/>
              </w:rPr>
              <w:t xml:space="preserve"> </w:t>
            </w:r>
            <w:r w:rsidRPr="009D123E">
              <w:rPr>
                <w:rFonts w:ascii="Arial MT" w:eastAsia="Arial MT" w:hAnsi="Arial MT" w:cs="Arial MT"/>
                <w:sz w:val="18"/>
                <w:szCs w:val="22"/>
                <w:lang w:val="es-ES" w:eastAsia="en-US"/>
              </w:rPr>
              <w:t>de</w:t>
            </w:r>
            <w:r w:rsidRPr="009D123E">
              <w:rPr>
                <w:rFonts w:ascii="Arial MT" w:eastAsia="Arial MT" w:hAnsi="Arial MT" w:cs="Arial MT"/>
                <w:spacing w:val="-5"/>
                <w:sz w:val="18"/>
                <w:szCs w:val="22"/>
                <w:lang w:val="es-ES" w:eastAsia="en-US"/>
              </w:rPr>
              <w:t xml:space="preserve"> </w:t>
            </w:r>
            <w:r w:rsidRPr="009D123E">
              <w:rPr>
                <w:rFonts w:ascii="Arial MT" w:eastAsia="Arial MT" w:hAnsi="Arial MT" w:cs="Arial MT"/>
                <w:sz w:val="18"/>
                <w:szCs w:val="22"/>
                <w:lang w:val="es-ES" w:eastAsia="en-US"/>
              </w:rPr>
              <w:t>ofertas.</w:t>
            </w:r>
            <w:r w:rsidRPr="009D123E">
              <w:rPr>
                <w:rFonts w:ascii="Arial MT" w:eastAsia="Arial MT" w:hAnsi="Arial MT" w:cs="Arial MT"/>
                <w:spacing w:val="-6"/>
                <w:sz w:val="18"/>
                <w:szCs w:val="22"/>
                <w:lang w:val="es-ES" w:eastAsia="en-US"/>
              </w:rPr>
              <w:t xml:space="preserve"> </w:t>
            </w:r>
            <w:r w:rsidRPr="009D123E">
              <w:rPr>
                <w:rFonts w:ascii="Arial MT" w:eastAsia="Arial MT" w:hAnsi="Arial MT" w:cs="Arial MT"/>
                <w:sz w:val="18"/>
                <w:szCs w:val="22"/>
                <w:lang w:val="es-ES" w:eastAsia="en-US"/>
              </w:rPr>
              <w:t>Será</w:t>
            </w:r>
            <w:r w:rsidRPr="009D123E">
              <w:rPr>
                <w:rFonts w:ascii="Arial MT" w:eastAsia="Arial MT" w:hAnsi="Arial MT" w:cs="Arial MT"/>
                <w:spacing w:val="-8"/>
                <w:sz w:val="18"/>
                <w:szCs w:val="22"/>
                <w:lang w:val="es-ES" w:eastAsia="en-US"/>
              </w:rPr>
              <w:t xml:space="preserve"> </w:t>
            </w:r>
            <w:r w:rsidRPr="009D123E">
              <w:rPr>
                <w:rFonts w:ascii="Arial MT" w:eastAsia="Arial MT" w:hAnsi="Arial MT" w:cs="Arial MT"/>
                <w:sz w:val="18"/>
                <w:szCs w:val="22"/>
                <w:lang w:val="es-ES" w:eastAsia="en-US"/>
              </w:rPr>
              <w:t>hasta</w:t>
            </w:r>
            <w:r w:rsidRPr="009D123E">
              <w:rPr>
                <w:rFonts w:ascii="Arial MT" w:eastAsia="Arial MT" w:hAnsi="Arial MT" w:cs="Arial MT"/>
                <w:spacing w:val="-6"/>
                <w:sz w:val="18"/>
                <w:szCs w:val="22"/>
                <w:lang w:val="es-ES" w:eastAsia="en-US"/>
              </w:rPr>
              <w:t xml:space="preserve"> </w:t>
            </w:r>
            <w:r w:rsidRPr="009D123E">
              <w:rPr>
                <w:rFonts w:ascii="Arial MT" w:eastAsia="Arial MT" w:hAnsi="Arial MT" w:cs="Arial MT"/>
                <w:sz w:val="18"/>
                <w:szCs w:val="22"/>
                <w:lang w:val="es-ES" w:eastAsia="en-US"/>
              </w:rPr>
              <w:t>el</w:t>
            </w:r>
            <w:r w:rsidRPr="009D123E">
              <w:rPr>
                <w:rFonts w:ascii="Arial MT" w:eastAsia="Arial MT" w:hAnsi="Arial MT" w:cs="Arial MT"/>
                <w:spacing w:val="-6"/>
                <w:sz w:val="18"/>
                <w:szCs w:val="22"/>
                <w:lang w:val="es-ES" w:eastAsia="en-US"/>
              </w:rPr>
              <w:t xml:space="preserve"> </w:t>
            </w:r>
            <w:r w:rsidRPr="009D123E">
              <w:rPr>
                <w:rFonts w:ascii="Arial MT" w:eastAsia="Arial MT" w:hAnsi="Arial MT" w:cs="Arial MT"/>
                <w:sz w:val="18"/>
                <w:szCs w:val="22"/>
                <w:lang w:val="es-ES" w:eastAsia="en-US"/>
              </w:rPr>
              <w:t>día</w:t>
            </w:r>
            <w:r w:rsidRPr="009D123E">
              <w:rPr>
                <w:rFonts w:ascii="Arial MT" w:eastAsia="Arial MT" w:hAnsi="Arial MT" w:cs="Arial MT"/>
                <w:spacing w:val="-6"/>
                <w:sz w:val="18"/>
                <w:szCs w:val="22"/>
                <w:lang w:val="es-ES" w:eastAsia="en-US"/>
              </w:rPr>
              <w:t xml:space="preserve"> </w:t>
            </w:r>
            <w:r w:rsidRPr="009D123E">
              <w:rPr>
                <w:rFonts w:ascii="Arial MT" w:eastAsia="Arial MT" w:hAnsi="Arial MT" w:cs="Arial MT"/>
                <w:sz w:val="20"/>
                <w:szCs w:val="22"/>
                <w:lang w:val="es-ES" w:eastAsia="en-US"/>
              </w:rPr>
              <w:t>(</w:t>
            </w:r>
            <w:r w:rsidR="009D123E" w:rsidRPr="009D123E">
              <w:rPr>
                <w:rFonts w:ascii="Arial MT" w:eastAsia="Arial MT" w:hAnsi="Arial MT" w:cs="Arial MT"/>
                <w:sz w:val="20"/>
                <w:szCs w:val="22"/>
                <w:lang w:val="es-ES" w:eastAsia="en-US"/>
              </w:rPr>
              <w:t>7 de octubre</w:t>
            </w:r>
            <w:r w:rsidRPr="009D123E">
              <w:rPr>
                <w:rFonts w:ascii="Arial MT" w:eastAsia="Arial MT" w:hAnsi="Arial MT" w:cs="Arial MT"/>
                <w:sz w:val="20"/>
                <w:szCs w:val="22"/>
                <w:lang w:val="es-ES" w:eastAsia="en-US"/>
              </w:rPr>
              <w:t xml:space="preserve"> </w:t>
            </w:r>
            <w:proofErr w:type="gramStart"/>
            <w:r w:rsidR="00F853D8" w:rsidRPr="009D123E">
              <w:rPr>
                <w:rFonts w:ascii="Arial MT" w:eastAsia="Arial MT" w:hAnsi="Arial MT" w:cs="Arial MT"/>
                <w:sz w:val="20"/>
                <w:szCs w:val="22"/>
                <w:lang w:val="es-ES" w:eastAsia="en-US"/>
              </w:rPr>
              <w:t>de</w:t>
            </w:r>
            <w:r w:rsidR="009D123E" w:rsidRPr="009D123E">
              <w:rPr>
                <w:rFonts w:ascii="Arial MT" w:eastAsia="Arial MT" w:hAnsi="Arial MT" w:cs="Arial MT"/>
                <w:sz w:val="20"/>
                <w:szCs w:val="22"/>
                <w:lang w:val="es-ES" w:eastAsia="en-US"/>
              </w:rPr>
              <w:t>l</w:t>
            </w:r>
            <w:r w:rsidR="00F853D8" w:rsidRPr="009D123E">
              <w:rPr>
                <w:rFonts w:ascii="Arial MT" w:eastAsia="Arial MT" w:hAnsi="Arial MT" w:cs="Arial MT"/>
                <w:sz w:val="20"/>
                <w:szCs w:val="22"/>
                <w:lang w:val="es-ES" w:eastAsia="en-US"/>
              </w:rPr>
              <w:t xml:space="preserve"> </w:t>
            </w:r>
            <w:r w:rsidRPr="009D123E">
              <w:rPr>
                <w:rFonts w:ascii="Arial MT" w:eastAsia="Arial MT" w:hAnsi="Arial MT" w:cs="Arial MT"/>
                <w:spacing w:val="-5"/>
                <w:sz w:val="20"/>
                <w:szCs w:val="22"/>
                <w:lang w:val="es-ES" w:eastAsia="en-US"/>
              </w:rPr>
              <w:t xml:space="preserve"> </w:t>
            </w:r>
            <w:r w:rsidRPr="009D123E">
              <w:rPr>
                <w:rFonts w:ascii="Arial MT" w:eastAsia="Arial MT" w:hAnsi="Arial MT" w:cs="Arial MT"/>
                <w:sz w:val="20"/>
                <w:szCs w:val="22"/>
                <w:lang w:val="es-ES" w:eastAsia="en-US"/>
              </w:rPr>
              <w:t>de</w:t>
            </w:r>
            <w:proofErr w:type="gramEnd"/>
            <w:r w:rsidRPr="009D123E">
              <w:rPr>
                <w:rFonts w:ascii="Arial MT" w:eastAsia="Arial MT" w:hAnsi="Arial MT" w:cs="Arial MT"/>
                <w:sz w:val="20"/>
                <w:szCs w:val="22"/>
                <w:lang w:val="es-ES" w:eastAsia="en-US"/>
              </w:rPr>
              <w:t xml:space="preserve"> 2022, hasta</w:t>
            </w:r>
            <w:r w:rsidRPr="009D123E">
              <w:rPr>
                <w:rFonts w:ascii="Arial MT" w:eastAsia="Arial MT" w:hAnsi="Arial MT" w:cs="Arial MT"/>
                <w:spacing w:val="51"/>
                <w:sz w:val="20"/>
                <w:szCs w:val="22"/>
                <w:lang w:val="es-ES" w:eastAsia="en-US"/>
              </w:rPr>
              <w:t xml:space="preserve"> </w:t>
            </w:r>
            <w:r w:rsidRPr="009D123E">
              <w:rPr>
                <w:rFonts w:ascii="Arial MT" w:eastAsia="Arial MT" w:hAnsi="Arial MT" w:cs="Arial MT"/>
                <w:sz w:val="20"/>
                <w:szCs w:val="22"/>
                <w:lang w:val="es-ES" w:eastAsia="en-US"/>
              </w:rPr>
              <w:t>(04:00 P</w:t>
            </w:r>
            <w:r w:rsidRPr="009D123E">
              <w:rPr>
                <w:rFonts w:ascii="Arial MT" w:eastAsia="Arial MT" w:hAnsi="Arial MT" w:cs="Arial MT"/>
                <w:spacing w:val="-2"/>
                <w:sz w:val="20"/>
                <w:szCs w:val="22"/>
                <w:lang w:val="es-ES" w:eastAsia="en-US"/>
              </w:rPr>
              <w:t xml:space="preserve"> </w:t>
            </w:r>
            <w:r w:rsidRPr="009D123E">
              <w:rPr>
                <w:rFonts w:ascii="Arial MT" w:eastAsia="Arial MT" w:hAnsi="Arial MT" w:cs="Arial MT"/>
                <w:sz w:val="20"/>
                <w:szCs w:val="22"/>
                <w:lang w:val="es-ES" w:eastAsia="en-US"/>
              </w:rPr>
              <w:t>M)</w:t>
            </w:r>
          </w:p>
        </w:tc>
      </w:tr>
    </w:tbl>
    <w:p w14:paraId="1F660774" w14:textId="77777777" w:rsidR="00CA4ABE" w:rsidRDefault="00CA4ABE" w:rsidP="00F5548C">
      <w:pPr>
        <w:pStyle w:val="Sangranormal"/>
        <w:ind w:left="0" w:right="51"/>
        <w:rPr>
          <w:rFonts w:cs="Arial"/>
          <w:color w:val="990099"/>
          <w:szCs w:val="22"/>
          <w:lang w:val="es-CO" w:eastAsia="es-CO"/>
        </w:rPr>
      </w:pPr>
    </w:p>
    <w:p w14:paraId="43D4C9D0" w14:textId="77777777" w:rsidR="00CA4ABE" w:rsidRDefault="00CA4ABE" w:rsidP="00F5548C">
      <w:pPr>
        <w:pStyle w:val="Sangranormal"/>
        <w:ind w:left="0" w:right="51"/>
        <w:rPr>
          <w:rFonts w:cs="Arial"/>
          <w:color w:val="FF33CC"/>
          <w:szCs w:val="22"/>
          <w:lang w:val="es-ES" w:eastAsia="es-CO"/>
        </w:rPr>
      </w:pPr>
    </w:p>
    <w:p w14:paraId="554F18DD" w14:textId="4EBBA185" w:rsidR="00CA4ABE" w:rsidRDefault="00CA4ABE" w:rsidP="00F5548C">
      <w:pPr>
        <w:ind w:right="51"/>
        <w:jc w:val="both"/>
        <w:textAlignment w:val="baseline"/>
        <w:rPr>
          <w:rFonts w:ascii="Arial" w:eastAsia="Calibri" w:hAnsi="Arial" w:cs="Arial"/>
          <w:color w:val="000000"/>
          <w:sz w:val="22"/>
          <w:szCs w:val="22"/>
          <w:lang w:eastAsia="en-US"/>
        </w:rPr>
      </w:pPr>
      <w:r w:rsidRPr="00B84C00">
        <w:rPr>
          <w:rFonts w:ascii="Arial" w:eastAsia="Calibri" w:hAnsi="Arial" w:cs="Arial"/>
          <w:color w:val="000000"/>
          <w:sz w:val="22"/>
          <w:szCs w:val="22"/>
          <w:lang w:eastAsia="en-US"/>
        </w:rPr>
        <w:t>En caso de que se modifiquen los requisitos habilitantes o de participación, se </w:t>
      </w:r>
      <w:r>
        <w:rPr>
          <w:rFonts w:ascii="Arial" w:eastAsia="Calibri" w:hAnsi="Arial" w:cs="Arial"/>
          <w:color w:val="000000"/>
          <w:sz w:val="22"/>
          <w:szCs w:val="22"/>
          <w:lang w:eastAsia="en-US"/>
        </w:rPr>
        <w:t xml:space="preserve">deberá </w:t>
      </w:r>
      <w:r w:rsidRPr="00B84C00">
        <w:rPr>
          <w:rFonts w:ascii="Arial" w:eastAsia="Calibri" w:hAnsi="Arial" w:cs="Arial"/>
          <w:color w:val="000000"/>
          <w:sz w:val="22"/>
          <w:szCs w:val="22"/>
          <w:lang w:eastAsia="en-US"/>
        </w:rPr>
        <w:t>ampliar mínimo dos (2) días hábiles el plazo para el cierre del proceso</w:t>
      </w:r>
      <w:r w:rsidR="008C470E">
        <w:rPr>
          <w:rFonts w:ascii="Arial" w:eastAsia="Calibri" w:hAnsi="Arial" w:cs="Arial"/>
          <w:color w:val="000000"/>
          <w:sz w:val="22"/>
          <w:szCs w:val="22"/>
          <w:lang w:eastAsia="en-US"/>
        </w:rPr>
        <w:t xml:space="preserve">. </w:t>
      </w:r>
    </w:p>
    <w:p w14:paraId="1BDE641C" w14:textId="3DB35346" w:rsidR="00F64DA0" w:rsidRDefault="00F64DA0" w:rsidP="00F5548C">
      <w:pPr>
        <w:ind w:right="51"/>
        <w:jc w:val="both"/>
        <w:textAlignment w:val="baseline"/>
        <w:rPr>
          <w:rFonts w:ascii="Arial" w:eastAsia="Calibri" w:hAnsi="Arial" w:cs="Arial"/>
          <w:color w:val="000000"/>
          <w:sz w:val="22"/>
          <w:szCs w:val="22"/>
          <w:lang w:eastAsia="en-US"/>
        </w:rPr>
      </w:pPr>
    </w:p>
    <w:p w14:paraId="724317D6" w14:textId="77777777" w:rsidR="007E5D64" w:rsidRPr="0028195A" w:rsidRDefault="007E5D64" w:rsidP="00F5548C">
      <w:pPr>
        <w:ind w:right="51"/>
        <w:jc w:val="both"/>
        <w:rPr>
          <w:rFonts w:ascii="Arial" w:hAnsi="Arial" w:cs="Arial"/>
          <w:sz w:val="22"/>
          <w:szCs w:val="22"/>
        </w:rPr>
      </w:pPr>
      <w:bookmarkStart w:id="25" w:name="_Hlk60746136"/>
      <w:r w:rsidRPr="0028195A">
        <w:rPr>
          <w:rFonts w:ascii="Arial" w:hAnsi="Arial" w:cs="Arial"/>
          <w:sz w:val="22"/>
          <w:szCs w:val="22"/>
        </w:rPr>
        <w:t xml:space="preserve">EL CONTRATANTE se reserva el derecho de ampliar el plazo para realizar el cierre de la solicitud de ofertas, hasta en un término igual al que corre entre la apertura y cierre señalados, </w:t>
      </w:r>
      <w:r w:rsidRPr="008C0B76">
        <w:rPr>
          <w:rFonts w:ascii="Arial" w:hAnsi="Arial" w:cs="Arial"/>
          <w:sz w:val="22"/>
          <w:szCs w:val="22"/>
        </w:rPr>
        <w:t>cuando así lo considere necesario</w:t>
      </w:r>
      <w:r w:rsidRPr="0028195A">
        <w:rPr>
          <w:rFonts w:ascii="Arial" w:hAnsi="Arial" w:cs="Arial"/>
          <w:sz w:val="22"/>
          <w:szCs w:val="22"/>
        </w:rPr>
        <w:t xml:space="preserve">. En tal caso informará a los invitados utilizando la mensajería del sistema de información. </w:t>
      </w:r>
    </w:p>
    <w:p w14:paraId="12F66561" w14:textId="77777777" w:rsidR="007E5D64" w:rsidRPr="0028195A" w:rsidRDefault="007E5D64" w:rsidP="00F5548C">
      <w:pPr>
        <w:ind w:right="51"/>
        <w:jc w:val="both"/>
        <w:rPr>
          <w:rFonts w:ascii="Arial" w:hAnsi="Arial" w:cs="Arial"/>
          <w:sz w:val="22"/>
          <w:szCs w:val="22"/>
        </w:rPr>
      </w:pPr>
    </w:p>
    <w:p w14:paraId="119BFECD" w14:textId="77777777" w:rsidR="007E5D64" w:rsidRPr="00A42901" w:rsidRDefault="007E5D64" w:rsidP="00F5548C">
      <w:pPr>
        <w:ind w:right="51"/>
        <w:jc w:val="both"/>
        <w:rPr>
          <w:rFonts w:ascii="Arial" w:hAnsi="Arial" w:cs="Arial"/>
          <w:sz w:val="22"/>
          <w:szCs w:val="22"/>
        </w:rPr>
      </w:pPr>
      <w:r w:rsidRPr="00A42901">
        <w:rPr>
          <w:rFonts w:ascii="Arial" w:hAnsi="Arial" w:cs="Arial"/>
          <w:sz w:val="22"/>
          <w:szCs w:val="22"/>
        </w:rPr>
        <w:t>Cuando se presente la ampliación a que se está haciendo mención, la vigencia de la garantía de seriedad de las ofertas debe comenzar a partir de la nueva fecha vencimiento para la recepción de las ofertas.</w:t>
      </w:r>
    </w:p>
    <w:p w14:paraId="288AB9AB" w14:textId="77777777" w:rsidR="007E5D64" w:rsidRPr="0028195A" w:rsidRDefault="007E5D64" w:rsidP="00F5548C">
      <w:pPr>
        <w:ind w:right="51"/>
        <w:jc w:val="both"/>
        <w:rPr>
          <w:rFonts w:ascii="Arial" w:hAnsi="Arial" w:cs="Arial"/>
          <w:sz w:val="22"/>
          <w:szCs w:val="22"/>
        </w:rPr>
      </w:pPr>
    </w:p>
    <w:p w14:paraId="6D019BA0" w14:textId="77777777" w:rsidR="007E5D64" w:rsidRPr="0028195A" w:rsidRDefault="007E5D64" w:rsidP="00F5548C">
      <w:pPr>
        <w:ind w:right="51"/>
        <w:jc w:val="both"/>
        <w:rPr>
          <w:rFonts w:ascii="Arial" w:hAnsi="Arial" w:cs="Arial"/>
          <w:sz w:val="22"/>
          <w:szCs w:val="22"/>
        </w:rPr>
      </w:pPr>
      <w:r w:rsidRPr="0028195A">
        <w:rPr>
          <w:rFonts w:ascii="Arial" w:hAnsi="Arial" w:cs="Arial"/>
          <w:sz w:val="22"/>
          <w:szCs w:val="22"/>
        </w:rPr>
        <w:t>La oferta deberá ser diligenciada y enviada a través del sistema de información establecido para el efecto, hasta la fecha y hora indicada en el mismo, momento a partir del cual s</w:t>
      </w:r>
      <w:r>
        <w:rPr>
          <w:rFonts w:ascii="Arial" w:hAnsi="Arial" w:cs="Arial"/>
          <w:sz w:val="22"/>
          <w:szCs w:val="22"/>
        </w:rPr>
        <w:t>e vence el término para la recepción</w:t>
      </w:r>
      <w:r w:rsidRPr="0028195A">
        <w:rPr>
          <w:rFonts w:ascii="Arial" w:hAnsi="Arial" w:cs="Arial"/>
          <w:sz w:val="22"/>
          <w:szCs w:val="22"/>
        </w:rPr>
        <w:t xml:space="preserve"> de las ofertas. </w:t>
      </w:r>
    </w:p>
    <w:bookmarkEnd w:id="25"/>
    <w:p w14:paraId="5679AA21" w14:textId="77777777" w:rsidR="00CA4ABE" w:rsidRPr="00D21703" w:rsidRDefault="00CA4ABE" w:rsidP="00F5548C">
      <w:pPr>
        <w:ind w:right="51"/>
        <w:rPr>
          <w:sz w:val="22"/>
          <w:szCs w:val="22"/>
          <w:lang w:eastAsia="es-ES"/>
        </w:rPr>
      </w:pPr>
    </w:p>
    <w:p w14:paraId="3502F0CD" w14:textId="6E241093" w:rsidR="00D6329E" w:rsidRDefault="00CA4ABE" w:rsidP="00F5548C">
      <w:pPr>
        <w:pStyle w:val="Ttulo2"/>
        <w:tabs>
          <w:tab w:val="left" w:pos="540"/>
        </w:tabs>
        <w:spacing w:before="0" w:after="0"/>
        <w:ind w:right="51"/>
        <w:jc w:val="both"/>
        <w:rPr>
          <w:bCs w:val="0"/>
          <w:i w:val="0"/>
          <w:iCs w:val="0"/>
          <w:kern w:val="28"/>
          <w:sz w:val="22"/>
          <w:szCs w:val="22"/>
          <w:lang w:val="es-ES" w:eastAsia="es-ES"/>
        </w:rPr>
      </w:pPr>
      <w:bookmarkStart w:id="26" w:name="_Toc44425830"/>
      <w:r w:rsidRPr="00221D6A">
        <w:rPr>
          <w:bCs w:val="0"/>
          <w:i w:val="0"/>
          <w:iCs w:val="0"/>
          <w:kern w:val="28"/>
          <w:sz w:val="22"/>
          <w:szCs w:val="22"/>
          <w:lang w:val="es-ES" w:eastAsia="es-ES"/>
        </w:rPr>
        <w:t>1.5.</w:t>
      </w:r>
      <w:bookmarkEnd w:id="22"/>
      <w:bookmarkEnd w:id="23"/>
      <w:bookmarkEnd w:id="24"/>
      <w:r w:rsidRPr="00221D6A">
        <w:rPr>
          <w:bCs w:val="0"/>
          <w:i w:val="0"/>
          <w:iCs w:val="0"/>
          <w:kern w:val="28"/>
          <w:sz w:val="22"/>
          <w:szCs w:val="22"/>
          <w:lang w:val="es-ES" w:eastAsia="es-ES"/>
        </w:rPr>
        <w:tab/>
        <w:t>Reunión informativa y visita</w:t>
      </w:r>
      <w:bookmarkEnd w:id="26"/>
    </w:p>
    <w:p w14:paraId="7D8D31F1" w14:textId="77777777" w:rsidR="007F02B8" w:rsidRPr="0065192F" w:rsidRDefault="007F02B8" w:rsidP="00F5548C">
      <w:pPr>
        <w:tabs>
          <w:tab w:val="left" w:pos="1134"/>
        </w:tabs>
        <w:ind w:right="51"/>
        <w:jc w:val="both"/>
        <w:rPr>
          <w:rFonts w:ascii="Arial" w:hAnsi="Arial" w:cs="Arial"/>
          <w:bCs/>
          <w:sz w:val="22"/>
          <w:szCs w:val="22"/>
          <w:lang w:val="es-ES" w:eastAsia="es-ES"/>
        </w:rPr>
      </w:pPr>
    </w:p>
    <w:p w14:paraId="3AAD9C01" w14:textId="3CE76C5C" w:rsidR="00CA4ABE" w:rsidRPr="00D21703" w:rsidRDefault="00CA4ABE" w:rsidP="00F5548C">
      <w:pPr>
        <w:ind w:right="51"/>
        <w:jc w:val="both"/>
        <w:rPr>
          <w:rFonts w:ascii="Arial" w:hAnsi="Arial" w:cs="Arial"/>
          <w:bCs/>
          <w:sz w:val="22"/>
          <w:szCs w:val="22"/>
          <w:lang w:val="es-ES"/>
        </w:rPr>
      </w:pPr>
      <w:r w:rsidRPr="00D21703">
        <w:rPr>
          <w:rFonts w:ascii="Arial" w:hAnsi="Arial" w:cs="Arial"/>
          <w:b/>
          <w:sz w:val="22"/>
          <w:szCs w:val="22"/>
          <w:lang w:val="es-ES"/>
        </w:rPr>
        <w:t xml:space="preserve">1.5.1. </w:t>
      </w:r>
      <w:r>
        <w:rPr>
          <w:rFonts w:ascii="Arial" w:hAnsi="Arial" w:cs="Arial"/>
          <w:b/>
          <w:bCs/>
          <w:sz w:val="22"/>
          <w:szCs w:val="22"/>
          <w:lang w:val="es-ES"/>
        </w:rPr>
        <w:t>Reunión informativa</w:t>
      </w:r>
      <w:r w:rsidR="008F5BC6">
        <w:rPr>
          <w:rFonts w:ascii="Arial" w:hAnsi="Arial" w:cs="Arial"/>
          <w:b/>
          <w:bCs/>
          <w:sz w:val="22"/>
          <w:szCs w:val="22"/>
          <w:lang w:val="es-ES"/>
        </w:rPr>
        <w:t xml:space="preserve">: </w:t>
      </w:r>
    </w:p>
    <w:p w14:paraId="59F5D648" w14:textId="30A415DE" w:rsidR="00CA4ABE" w:rsidRDefault="00CA4ABE" w:rsidP="00F5548C">
      <w:pPr>
        <w:pStyle w:val="Sangranormal"/>
        <w:ind w:left="0" w:right="51"/>
        <w:rPr>
          <w:rFonts w:cs="Arial"/>
          <w:szCs w:val="22"/>
        </w:rPr>
      </w:pPr>
    </w:p>
    <w:p w14:paraId="236008BB" w14:textId="346CC2A5" w:rsidR="00BD6EA1" w:rsidRPr="00914ABC" w:rsidRDefault="007A297C" w:rsidP="00F5548C">
      <w:pPr>
        <w:pStyle w:val="Sangranormal"/>
        <w:ind w:left="0" w:right="51"/>
        <w:rPr>
          <w:rFonts w:cs="Arial"/>
          <w:bCs/>
          <w:szCs w:val="22"/>
          <w:lang w:val="es-ES"/>
        </w:rPr>
      </w:pPr>
      <w:r w:rsidRPr="0065192F">
        <w:rPr>
          <w:rFonts w:cs="Arial"/>
          <w:bCs/>
          <w:szCs w:val="22"/>
          <w:lang w:val="es-ES"/>
        </w:rPr>
        <w:t>N</w:t>
      </w:r>
      <w:r w:rsidR="00BB1527">
        <w:rPr>
          <w:rFonts w:cs="Arial"/>
          <w:bCs/>
          <w:szCs w:val="22"/>
          <w:lang w:val="es-ES"/>
        </w:rPr>
        <w:t>/</w:t>
      </w:r>
      <w:r w:rsidR="00F853D8">
        <w:rPr>
          <w:rFonts w:cs="Arial"/>
          <w:bCs/>
          <w:szCs w:val="22"/>
          <w:lang w:val="es-ES"/>
        </w:rPr>
        <w:t>A</w:t>
      </w:r>
    </w:p>
    <w:p w14:paraId="3A541E18" w14:textId="77777777" w:rsidR="007A297C" w:rsidRPr="00914ABC" w:rsidRDefault="007A297C" w:rsidP="00914ABC">
      <w:pPr>
        <w:pStyle w:val="Sangranormal"/>
        <w:ind w:left="0" w:right="51"/>
        <w:rPr>
          <w:rFonts w:cs="Arial"/>
          <w:bCs/>
          <w:szCs w:val="22"/>
          <w:lang w:val="es-ES"/>
        </w:rPr>
      </w:pPr>
    </w:p>
    <w:p w14:paraId="472A68F7" w14:textId="1FD49B3C" w:rsidR="00CA4ABE" w:rsidRPr="00914ABC" w:rsidRDefault="00CA4ABE" w:rsidP="00914ABC">
      <w:pPr>
        <w:pStyle w:val="Sangranormal"/>
        <w:ind w:left="0" w:right="51"/>
        <w:rPr>
          <w:rFonts w:cs="Arial"/>
          <w:b/>
          <w:szCs w:val="22"/>
          <w:lang w:val="es-ES"/>
        </w:rPr>
      </w:pPr>
      <w:r w:rsidRPr="00BB1527">
        <w:rPr>
          <w:rFonts w:cs="Arial"/>
          <w:b/>
          <w:szCs w:val="22"/>
          <w:lang w:val="es-ES"/>
        </w:rPr>
        <w:t>1.5.2. Visita al sitio de las obras</w:t>
      </w:r>
    </w:p>
    <w:p w14:paraId="0604F4FC" w14:textId="77777777" w:rsidR="007A297C" w:rsidRPr="00914ABC" w:rsidRDefault="007A297C" w:rsidP="00914ABC">
      <w:pPr>
        <w:pStyle w:val="Sangranormal"/>
        <w:ind w:left="0" w:right="51"/>
        <w:rPr>
          <w:rFonts w:cs="Arial"/>
          <w:bCs/>
          <w:szCs w:val="22"/>
          <w:lang w:val="es-ES"/>
        </w:rPr>
      </w:pPr>
    </w:p>
    <w:tbl>
      <w:tblPr>
        <w:tblStyle w:val="Tablaconcuadrcula"/>
        <w:tblW w:w="0" w:type="auto"/>
        <w:tblLook w:val="04A0" w:firstRow="1" w:lastRow="0" w:firstColumn="1" w:lastColumn="0" w:noHBand="0" w:noVBand="1"/>
      </w:tblPr>
      <w:tblGrid>
        <w:gridCol w:w="2189"/>
        <w:gridCol w:w="1634"/>
        <w:gridCol w:w="2409"/>
        <w:gridCol w:w="2598"/>
      </w:tblGrid>
      <w:tr w:rsidR="002A5664" w:rsidRPr="00980463" w14:paraId="596385E8" w14:textId="77777777" w:rsidTr="00194391">
        <w:tc>
          <w:tcPr>
            <w:tcW w:w="2189" w:type="dxa"/>
          </w:tcPr>
          <w:p w14:paraId="34331F9F" w14:textId="77777777" w:rsidR="000225BE" w:rsidRPr="00980463" w:rsidRDefault="000225BE" w:rsidP="00955C57">
            <w:pPr>
              <w:jc w:val="center"/>
              <w:rPr>
                <w:rFonts w:ascii="Arial" w:hAnsi="Arial" w:cs="Arial"/>
                <w:bCs/>
                <w:sz w:val="18"/>
                <w:szCs w:val="18"/>
                <w:lang w:val="es-ES"/>
              </w:rPr>
            </w:pPr>
            <w:bookmarkStart w:id="27" w:name="_Toc260903122"/>
            <w:r w:rsidRPr="00980463">
              <w:rPr>
                <w:rFonts w:ascii="Arial" w:hAnsi="Arial" w:cs="Arial"/>
                <w:bCs/>
                <w:sz w:val="18"/>
                <w:szCs w:val="18"/>
                <w:lang w:val="es-ES"/>
              </w:rPr>
              <w:t>Fecha</w:t>
            </w:r>
          </w:p>
        </w:tc>
        <w:tc>
          <w:tcPr>
            <w:tcW w:w="1634" w:type="dxa"/>
          </w:tcPr>
          <w:p w14:paraId="2850F34D" w14:textId="77777777" w:rsidR="000225BE" w:rsidRPr="00980463" w:rsidRDefault="000225BE" w:rsidP="00955C57">
            <w:pPr>
              <w:jc w:val="center"/>
              <w:rPr>
                <w:rFonts w:ascii="Arial" w:hAnsi="Arial" w:cs="Arial"/>
                <w:bCs/>
                <w:sz w:val="18"/>
                <w:szCs w:val="18"/>
                <w:lang w:val="es-ES"/>
              </w:rPr>
            </w:pPr>
            <w:r w:rsidRPr="00980463">
              <w:rPr>
                <w:rFonts w:ascii="Arial" w:hAnsi="Arial" w:cs="Arial"/>
                <w:bCs/>
                <w:sz w:val="18"/>
                <w:szCs w:val="18"/>
                <w:lang w:val="es-ES"/>
              </w:rPr>
              <w:t>Hora</w:t>
            </w:r>
          </w:p>
        </w:tc>
        <w:tc>
          <w:tcPr>
            <w:tcW w:w="2409" w:type="dxa"/>
          </w:tcPr>
          <w:p w14:paraId="449290F6" w14:textId="77777777" w:rsidR="000225BE" w:rsidRPr="00980463" w:rsidRDefault="000225BE" w:rsidP="00955C57">
            <w:pPr>
              <w:jc w:val="center"/>
              <w:rPr>
                <w:rFonts w:ascii="Arial" w:hAnsi="Arial" w:cs="Arial"/>
                <w:bCs/>
                <w:sz w:val="18"/>
                <w:szCs w:val="18"/>
                <w:lang w:val="es-ES"/>
              </w:rPr>
            </w:pPr>
            <w:r w:rsidRPr="00980463">
              <w:rPr>
                <w:rFonts w:ascii="Arial" w:hAnsi="Arial" w:cs="Arial"/>
                <w:bCs/>
                <w:sz w:val="18"/>
                <w:szCs w:val="18"/>
                <w:lang w:val="es-ES"/>
              </w:rPr>
              <w:t>Lugar</w:t>
            </w:r>
          </w:p>
        </w:tc>
        <w:tc>
          <w:tcPr>
            <w:tcW w:w="2598" w:type="dxa"/>
          </w:tcPr>
          <w:p w14:paraId="45D00BDA" w14:textId="77777777" w:rsidR="000225BE" w:rsidRPr="00980463" w:rsidRDefault="000225BE" w:rsidP="00955C57">
            <w:pPr>
              <w:jc w:val="center"/>
              <w:rPr>
                <w:rFonts w:ascii="Arial" w:hAnsi="Arial" w:cs="Arial"/>
                <w:bCs/>
                <w:sz w:val="18"/>
                <w:szCs w:val="18"/>
                <w:lang w:val="es-ES"/>
              </w:rPr>
            </w:pPr>
            <w:r w:rsidRPr="00980463">
              <w:rPr>
                <w:rFonts w:ascii="Arial" w:hAnsi="Arial" w:cs="Arial"/>
                <w:bCs/>
                <w:sz w:val="18"/>
                <w:szCs w:val="18"/>
                <w:lang w:val="es-ES"/>
              </w:rPr>
              <w:t>Requerimiento especial para quien asista</w:t>
            </w:r>
          </w:p>
        </w:tc>
      </w:tr>
      <w:tr w:rsidR="002A5664" w:rsidRPr="00980463" w14:paraId="4C9135DE" w14:textId="77777777" w:rsidTr="00194391">
        <w:tc>
          <w:tcPr>
            <w:tcW w:w="2189" w:type="dxa"/>
          </w:tcPr>
          <w:p w14:paraId="5A14FBB5" w14:textId="6553EF1B" w:rsidR="000225BE" w:rsidRPr="00980463" w:rsidRDefault="009E7819" w:rsidP="00955C57">
            <w:pPr>
              <w:rPr>
                <w:rFonts w:ascii="Arial" w:hAnsi="Arial" w:cs="Arial"/>
                <w:bCs/>
                <w:sz w:val="18"/>
                <w:szCs w:val="18"/>
                <w:lang w:val="es-ES"/>
              </w:rPr>
            </w:pPr>
            <w:r>
              <w:rPr>
                <w:rFonts w:ascii="Arial" w:hAnsi="Arial" w:cs="Arial"/>
                <w:bCs/>
                <w:sz w:val="18"/>
                <w:szCs w:val="18"/>
                <w:lang w:val="es-ES"/>
              </w:rPr>
              <w:t>Viernes treinta (30) de septiembre del 2022</w:t>
            </w:r>
          </w:p>
        </w:tc>
        <w:tc>
          <w:tcPr>
            <w:tcW w:w="1634" w:type="dxa"/>
          </w:tcPr>
          <w:p w14:paraId="72093434" w14:textId="784206D2" w:rsidR="000225BE" w:rsidRPr="00980463" w:rsidRDefault="00B12BD2" w:rsidP="00955C57">
            <w:pPr>
              <w:rPr>
                <w:rFonts w:ascii="Arial" w:hAnsi="Arial" w:cs="Arial"/>
                <w:bCs/>
                <w:sz w:val="18"/>
                <w:szCs w:val="18"/>
                <w:lang w:val="es-ES"/>
              </w:rPr>
            </w:pPr>
            <w:r>
              <w:rPr>
                <w:rFonts w:ascii="Arial" w:hAnsi="Arial" w:cs="Arial"/>
                <w:bCs/>
                <w:sz w:val="18"/>
                <w:szCs w:val="18"/>
                <w:lang w:val="es-ES"/>
              </w:rPr>
              <w:t>10</w:t>
            </w:r>
            <w:r w:rsidR="002A5664">
              <w:rPr>
                <w:rFonts w:ascii="Arial" w:hAnsi="Arial" w:cs="Arial"/>
                <w:bCs/>
                <w:sz w:val="18"/>
                <w:szCs w:val="18"/>
                <w:lang w:val="es-ES"/>
              </w:rPr>
              <w:t>:00 AM</w:t>
            </w:r>
          </w:p>
        </w:tc>
        <w:tc>
          <w:tcPr>
            <w:tcW w:w="2409" w:type="dxa"/>
          </w:tcPr>
          <w:p w14:paraId="6624ACD8" w14:textId="3F055F95" w:rsidR="000225BE" w:rsidRPr="00980463" w:rsidRDefault="002A5664" w:rsidP="00955C57">
            <w:pPr>
              <w:rPr>
                <w:rFonts w:ascii="Arial" w:hAnsi="Arial" w:cs="Arial"/>
                <w:bCs/>
                <w:sz w:val="18"/>
                <w:szCs w:val="18"/>
                <w:lang w:val="es-ES"/>
              </w:rPr>
            </w:pPr>
            <w:r>
              <w:rPr>
                <w:rFonts w:ascii="Arial" w:hAnsi="Arial" w:cs="Arial"/>
                <w:bCs/>
                <w:sz w:val="18"/>
                <w:szCs w:val="18"/>
                <w:lang w:val="es-ES"/>
              </w:rPr>
              <w:t>SEDE ADMINISTRATIVA – AGUAS DEL ATRATO- LOMA CABI</w:t>
            </w:r>
          </w:p>
        </w:tc>
        <w:tc>
          <w:tcPr>
            <w:tcW w:w="2598" w:type="dxa"/>
          </w:tcPr>
          <w:p w14:paraId="2807C159" w14:textId="351D46F9" w:rsidR="000225BE" w:rsidRPr="00980463" w:rsidRDefault="00DE2ADF" w:rsidP="00955C57">
            <w:pPr>
              <w:rPr>
                <w:rFonts w:ascii="Arial" w:hAnsi="Arial" w:cs="Arial"/>
                <w:bCs/>
                <w:sz w:val="18"/>
                <w:szCs w:val="18"/>
                <w:lang w:val="es-ES"/>
              </w:rPr>
            </w:pPr>
            <w:r>
              <w:rPr>
                <w:rFonts w:ascii="Arial" w:hAnsi="Arial" w:cs="Arial"/>
                <w:bCs/>
                <w:sz w:val="18"/>
                <w:szCs w:val="18"/>
                <w:lang w:val="es-ES"/>
              </w:rPr>
              <w:t xml:space="preserve">El </w:t>
            </w:r>
            <w:r w:rsidR="00D46530">
              <w:rPr>
                <w:rFonts w:ascii="Arial" w:hAnsi="Arial" w:cs="Arial"/>
                <w:bCs/>
                <w:sz w:val="18"/>
                <w:szCs w:val="18"/>
                <w:lang w:val="es-ES"/>
              </w:rPr>
              <w:t>representante l</w:t>
            </w:r>
            <w:r>
              <w:rPr>
                <w:rFonts w:ascii="Arial" w:hAnsi="Arial" w:cs="Arial"/>
                <w:bCs/>
                <w:sz w:val="18"/>
                <w:szCs w:val="18"/>
                <w:lang w:val="es-ES"/>
              </w:rPr>
              <w:t>egal</w:t>
            </w:r>
            <w:r w:rsidR="00D46530">
              <w:rPr>
                <w:rFonts w:ascii="Arial" w:hAnsi="Arial" w:cs="Arial"/>
                <w:bCs/>
                <w:sz w:val="18"/>
                <w:szCs w:val="18"/>
                <w:lang w:val="es-ES"/>
              </w:rPr>
              <w:t xml:space="preserve"> de la empresa </w:t>
            </w:r>
            <w:r>
              <w:rPr>
                <w:rFonts w:ascii="Arial" w:hAnsi="Arial" w:cs="Arial"/>
                <w:bCs/>
                <w:sz w:val="18"/>
                <w:szCs w:val="18"/>
                <w:lang w:val="es-ES"/>
              </w:rPr>
              <w:t>interesada</w:t>
            </w:r>
            <w:r w:rsidR="00D46530">
              <w:rPr>
                <w:rFonts w:ascii="Arial" w:hAnsi="Arial" w:cs="Arial"/>
                <w:bCs/>
                <w:sz w:val="18"/>
                <w:szCs w:val="18"/>
                <w:lang w:val="es-ES"/>
              </w:rPr>
              <w:t xml:space="preserve"> o su delegado. Se debe presenta copia de la cedula, certificado de existencia y </w:t>
            </w:r>
            <w:r w:rsidR="00194391">
              <w:rPr>
                <w:rFonts w:ascii="Arial" w:hAnsi="Arial" w:cs="Arial"/>
                <w:bCs/>
                <w:sz w:val="18"/>
                <w:szCs w:val="18"/>
                <w:lang w:val="es-ES"/>
              </w:rPr>
              <w:t>representación</w:t>
            </w:r>
            <w:r w:rsidR="00D46530">
              <w:rPr>
                <w:rFonts w:ascii="Arial" w:hAnsi="Arial" w:cs="Arial"/>
                <w:bCs/>
                <w:sz w:val="18"/>
                <w:szCs w:val="18"/>
                <w:lang w:val="es-ES"/>
              </w:rPr>
              <w:t xml:space="preserve"> le</w:t>
            </w:r>
            <w:r>
              <w:rPr>
                <w:rFonts w:ascii="Arial" w:hAnsi="Arial" w:cs="Arial"/>
                <w:bCs/>
                <w:sz w:val="18"/>
                <w:szCs w:val="18"/>
                <w:lang w:val="es-ES"/>
              </w:rPr>
              <w:t>gal</w:t>
            </w:r>
            <w:r w:rsidR="00D46530">
              <w:rPr>
                <w:rFonts w:ascii="Arial" w:hAnsi="Arial" w:cs="Arial"/>
                <w:bCs/>
                <w:sz w:val="18"/>
                <w:szCs w:val="18"/>
                <w:lang w:val="es-ES"/>
              </w:rPr>
              <w:t xml:space="preserve"> </w:t>
            </w:r>
            <w:r w:rsidR="00194391">
              <w:rPr>
                <w:rFonts w:ascii="Arial" w:hAnsi="Arial" w:cs="Arial"/>
                <w:bCs/>
                <w:sz w:val="18"/>
                <w:szCs w:val="18"/>
                <w:lang w:val="es-ES"/>
              </w:rPr>
              <w:t xml:space="preserve">si </w:t>
            </w:r>
            <w:r w:rsidR="00D46530">
              <w:rPr>
                <w:rFonts w:ascii="Arial" w:hAnsi="Arial" w:cs="Arial"/>
                <w:bCs/>
                <w:sz w:val="18"/>
                <w:szCs w:val="18"/>
                <w:lang w:val="es-ES"/>
              </w:rPr>
              <w:t xml:space="preserve">es </w:t>
            </w:r>
            <w:r w:rsidR="00194391">
              <w:rPr>
                <w:rFonts w:ascii="Arial" w:hAnsi="Arial" w:cs="Arial"/>
                <w:bCs/>
                <w:sz w:val="18"/>
                <w:szCs w:val="18"/>
                <w:lang w:val="es-ES"/>
              </w:rPr>
              <w:t>persona</w:t>
            </w:r>
            <w:r w:rsidR="00D46530">
              <w:rPr>
                <w:rFonts w:ascii="Arial" w:hAnsi="Arial" w:cs="Arial"/>
                <w:bCs/>
                <w:sz w:val="18"/>
                <w:szCs w:val="18"/>
                <w:lang w:val="es-ES"/>
              </w:rPr>
              <w:t xml:space="preserve"> jurídica y si es persona natural </w:t>
            </w:r>
            <w:r>
              <w:rPr>
                <w:rFonts w:ascii="Arial" w:hAnsi="Arial" w:cs="Arial"/>
                <w:bCs/>
                <w:sz w:val="18"/>
                <w:szCs w:val="18"/>
                <w:lang w:val="es-ES"/>
              </w:rPr>
              <w:t xml:space="preserve">registro </w:t>
            </w:r>
            <w:r>
              <w:rPr>
                <w:rFonts w:ascii="Arial" w:hAnsi="Arial" w:cs="Arial"/>
                <w:bCs/>
                <w:sz w:val="18"/>
                <w:szCs w:val="18"/>
                <w:lang w:val="es-ES"/>
              </w:rPr>
              <w:lastRenderedPageBreak/>
              <w:t>mercantil</w:t>
            </w:r>
            <w:r w:rsidR="00194391">
              <w:rPr>
                <w:rFonts w:ascii="Arial" w:hAnsi="Arial" w:cs="Arial"/>
                <w:bCs/>
                <w:sz w:val="18"/>
                <w:szCs w:val="18"/>
                <w:lang w:val="es-ES"/>
              </w:rPr>
              <w:t>.</w:t>
            </w:r>
            <w:r w:rsidR="00017B69">
              <w:rPr>
                <w:rFonts w:ascii="Arial" w:hAnsi="Arial" w:cs="Arial"/>
                <w:bCs/>
                <w:sz w:val="18"/>
                <w:szCs w:val="18"/>
                <w:lang w:val="es-ES"/>
              </w:rPr>
              <w:t xml:space="preserve"> Copia cedula </w:t>
            </w:r>
            <w:r w:rsidR="00B12BD2">
              <w:rPr>
                <w:rFonts w:ascii="Arial" w:hAnsi="Arial" w:cs="Arial"/>
                <w:bCs/>
                <w:sz w:val="18"/>
                <w:szCs w:val="18"/>
                <w:lang w:val="es-ES"/>
              </w:rPr>
              <w:t>ciudadanía</w:t>
            </w:r>
          </w:p>
        </w:tc>
      </w:tr>
    </w:tbl>
    <w:p w14:paraId="7A5FF4FF" w14:textId="6264C2B3" w:rsidR="00BD6EA1" w:rsidRPr="00D11886" w:rsidRDefault="00BD6EA1" w:rsidP="00F5548C">
      <w:pPr>
        <w:ind w:right="51"/>
        <w:jc w:val="both"/>
        <w:rPr>
          <w:rFonts w:ascii="Arial" w:hAnsi="Arial" w:cs="Arial"/>
          <w:b/>
          <w:color w:val="FF0000"/>
          <w:sz w:val="22"/>
          <w:szCs w:val="22"/>
        </w:rPr>
      </w:pPr>
    </w:p>
    <w:p w14:paraId="54A7C920" w14:textId="7934E41F" w:rsidR="00017B69" w:rsidRPr="00D11886" w:rsidRDefault="00017B69" w:rsidP="00017B69">
      <w:pPr>
        <w:jc w:val="both"/>
        <w:rPr>
          <w:rFonts w:ascii="Arial" w:hAnsi="Arial" w:cs="Arial"/>
          <w:bCs/>
          <w:color w:val="FF0000"/>
          <w:sz w:val="22"/>
          <w:szCs w:val="22"/>
          <w:lang w:val="es-ES"/>
        </w:rPr>
      </w:pPr>
      <w:r w:rsidRPr="00D11886">
        <w:rPr>
          <w:rFonts w:ascii="Arial" w:hAnsi="Arial" w:cs="Arial"/>
          <w:bCs/>
          <w:color w:val="FF0000"/>
          <w:sz w:val="22"/>
          <w:szCs w:val="22"/>
          <w:lang w:val="es-ES"/>
        </w:rPr>
        <w:t xml:space="preserve">Obligatoria: </w:t>
      </w:r>
      <w:r w:rsidR="00D11886" w:rsidRPr="00D11886">
        <w:rPr>
          <w:rFonts w:ascii="Arial" w:hAnsi="Arial" w:cs="Arial"/>
          <w:bCs/>
          <w:color w:val="FF0000"/>
          <w:sz w:val="22"/>
          <w:szCs w:val="22"/>
          <w:lang w:val="es-ES"/>
        </w:rPr>
        <w:t xml:space="preserve">  </w:t>
      </w:r>
      <w:r w:rsidRPr="00D11886">
        <w:rPr>
          <w:rFonts w:ascii="Arial" w:hAnsi="Arial" w:cs="Arial"/>
          <w:bCs/>
          <w:color w:val="FF0000"/>
          <w:sz w:val="22"/>
          <w:szCs w:val="22"/>
          <w:u w:val="single"/>
          <w:lang w:val="es-ES"/>
        </w:rPr>
        <w:t>X</w:t>
      </w:r>
      <w:r w:rsidRPr="00D11886">
        <w:rPr>
          <w:rFonts w:ascii="Arial" w:hAnsi="Arial" w:cs="Arial"/>
          <w:bCs/>
          <w:color w:val="FF0000"/>
          <w:sz w:val="22"/>
          <w:szCs w:val="22"/>
          <w:lang w:val="es-ES"/>
        </w:rPr>
        <w:t xml:space="preserve"> </w:t>
      </w:r>
      <w:r w:rsidR="00D11886" w:rsidRPr="00D11886">
        <w:rPr>
          <w:rFonts w:ascii="Arial" w:hAnsi="Arial" w:cs="Arial"/>
          <w:bCs/>
          <w:color w:val="FF0000"/>
          <w:sz w:val="22"/>
          <w:szCs w:val="22"/>
          <w:lang w:val="es-ES"/>
        </w:rPr>
        <w:t xml:space="preserve">  </w:t>
      </w:r>
      <w:r w:rsidRPr="00D11886">
        <w:rPr>
          <w:rFonts w:ascii="Arial" w:hAnsi="Arial" w:cs="Arial"/>
          <w:bCs/>
          <w:color w:val="FF0000"/>
          <w:sz w:val="22"/>
          <w:szCs w:val="22"/>
          <w:lang w:val="es-ES"/>
        </w:rPr>
        <w:t>Si / _____No</w:t>
      </w:r>
    </w:p>
    <w:p w14:paraId="4E8E3926" w14:textId="0307DF6A" w:rsidR="00017B69" w:rsidRDefault="00017B69" w:rsidP="00F5548C">
      <w:pPr>
        <w:ind w:right="51"/>
        <w:jc w:val="both"/>
        <w:rPr>
          <w:rFonts w:ascii="Arial" w:hAnsi="Arial" w:cs="Arial"/>
          <w:b/>
          <w:sz w:val="22"/>
          <w:szCs w:val="22"/>
        </w:rPr>
      </w:pPr>
    </w:p>
    <w:p w14:paraId="22668926" w14:textId="77777777" w:rsidR="00017B69" w:rsidRPr="00D21703" w:rsidRDefault="00017B69" w:rsidP="00F5548C">
      <w:pPr>
        <w:ind w:right="51"/>
        <w:jc w:val="both"/>
        <w:rPr>
          <w:rFonts w:ascii="Arial" w:hAnsi="Arial" w:cs="Arial"/>
          <w:b/>
          <w:sz w:val="22"/>
          <w:szCs w:val="22"/>
        </w:rPr>
      </w:pPr>
    </w:p>
    <w:p w14:paraId="0E02DA6B" w14:textId="77777777" w:rsidR="00CA4ABE" w:rsidRPr="00D21703" w:rsidRDefault="00CA4ABE" w:rsidP="00F5548C">
      <w:pPr>
        <w:pStyle w:val="Ttulo2"/>
        <w:tabs>
          <w:tab w:val="left" w:pos="540"/>
        </w:tabs>
        <w:spacing w:before="0" w:after="0"/>
        <w:ind w:right="51"/>
        <w:jc w:val="both"/>
        <w:rPr>
          <w:b w:val="0"/>
          <w:sz w:val="22"/>
          <w:szCs w:val="22"/>
        </w:rPr>
      </w:pPr>
      <w:bookmarkStart w:id="28" w:name="_Toc260903125"/>
      <w:bookmarkStart w:id="29" w:name="_Toc44425831"/>
      <w:bookmarkEnd w:id="27"/>
      <w:r w:rsidRPr="00D21703">
        <w:rPr>
          <w:bCs w:val="0"/>
          <w:i w:val="0"/>
          <w:iCs w:val="0"/>
          <w:kern w:val="28"/>
          <w:sz w:val="22"/>
          <w:szCs w:val="22"/>
          <w:lang w:val="es-ES" w:eastAsia="es-ES"/>
        </w:rPr>
        <w:t>1.6.</w:t>
      </w:r>
      <w:r w:rsidRPr="00D21703">
        <w:rPr>
          <w:bCs w:val="0"/>
          <w:i w:val="0"/>
          <w:iCs w:val="0"/>
          <w:kern w:val="28"/>
          <w:sz w:val="22"/>
          <w:szCs w:val="22"/>
          <w:lang w:val="es-ES" w:eastAsia="es-ES"/>
        </w:rPr>
        <w:tab/>
        <w:t>Moneda</w:t>
      </w:r>
      <w:bookmarkEnd w:id="28"/>
      <w:bookmarkEnd w:id="29"/>
    </w:p>
    <w:p w14:paraId="1E81E2F6" w14:textId="77777777" w:rsidR="00CA4ABE" w:rsidRPr="00D21703" w:rsidRDefault="00CA4ABE" w:rsidP="00F5548C">
      <w:pPr>
        <w:pStyle w:val="Sangranormal"/>
        <w:ind w:left="0" w:right="51"/>
        <w:rPr>
          <w:rFonts w:cs="Arial"/>
          <w:szCs w:val="22"/>
        </w:rPr>
      </w:pPr>
      <w:bookmarkStart w:id="30" w:name="_Hlk504999362"/>
    </w:p>
    <w:p w14:paraId="77ECB1A9" w14:textId="34F87961" w:rsidR="00CA4ABE" w:rsidRPr="005609B5" w:rsidRDefault="00CA4ABE" w:rsidP="00F5548C">
      <w:pPr>
        <w:ind w:right="51"/>
        <w:jc w:val="both"/>
        <w:rPr>
          <w:rFonts w:ascii="Arial" w:hAnsi="Arial" w:cs="Arial"/>
          <w:color w:val="00B050"/>
          <w:sz w:val="22"/>
          <w:szCs w:val="22"/>
        </w:rPr>
      </w:pPr>
      <w:r w:rsidRPr="000D4464">
        <w:rPr>
          <w:rFonts w:ascii="Arial" w:hAnsi="Arial" w:cs="Arial"/>
          <w:sz w:val="22"/>
          <w:szCs w:val="22"/>
        </w:rPr>
        <w:t>El oferente</w:t>
      </w:r>
      <w:r>
        <w:rPr>
          <w:rFonts w:ascii="Arial" w:hAnsi="Arial" w:cs="Arial"/>
          <w:sz w:val="22"/>
          <w:szCs w:val="22"/>
        </w:rPr>
        <w:t xml:space="preserve">, deberá cotizar </w:t>
      </w:r>
      <w:r w:rsidRPr="000D4464">
        <w:rPr>
          <w:rFonts w:ascii="Arial" w:hAnsi="Arial" w:cs="Arial"/>
          <w:sz w:val="22"/>
          <w:szCs w:val="22"/>
        </w:rPr>
        <w:t xml:space="preserve">los precios de </w:t>
      </w:r>
      <w:r w:rsidRPr="00AF37FD">
        <w:rPr>
          <w:rFonts w:ascii="Arial" w:hAnsi="Arial" w:cs="Arial"/>
          <w:sz w:val="22"/>
          <w:szCs w:val="22"/>
        </w:rPr>
        <w:t xml:space="preserve">la oferta en </w:t>
      </w:r>
      <w:r w:rsidR="00A36D8C">
        <w:rPr>
          <w:rFonts w:ascii="Arial" w:hAnsi="Arial" w:cs="Arial"/>
          <w:sz w:val="22"/>
          <w:szCs w:val="22"/>
        </w:rPr>
        <w:t>pesos</w:t>
      </w:r>
      <w:r w:rsidR="00AF37FD" w:rsidRPr="00AF37FD">
        <w:rPr>
          <w:rFonts w:ascii="Arial" w:hAnsi="Arial" w:cs="Arial"/>
          <w:sz w:val="22"/>
          <w:szCs w:val="22"/>
        </w:rPr>
        <w:t xml:space="preserve"> colombian</w:t>
      </w:r>
      <w:r w:rsidR="00A36D8C">
        <w:rPr>
          <w:rFonts w:ascii="Arial" w:hAnsi="Arial" w:cs="Arial"/>
          <w:sz w:val="22"/>
          <w:szCs w:val="22"/>
        </w:rPr>
        <w:t>os</w:t>
      </w:r>
      <w:r w:rsidR="00AF37FD" w:rsidRPr="00AF37FD">
        <w:rPr>
          <w:rFonts w:ascii="Arial" w:hAnsi="Arial" w:cs="Arial"/>
          <w:sz w:val="22"/>
          <w:szCs w:val="22"/>
        </w:rPr>
        <w:t>.</w:t>
      </w:r>
    </w:p>
    <w:bookmarkEnd w:id="30"/>
    <w:p w14:paraId="4E68865F" w14:textId="77777777" w:rsidR="00CA4ABE" w:rsidRDefault="00CA4ABE" w:rsidP="00F5548C">
      <w:pPr>
        <w:ind w:right="51"/>
        <w:rPr>
          <w:rFonts w:ascii="Arial" w:hAnsi="Arial" w:cs="Arial"/>
          <w:b/>
          <w:sz w:val="22"/>
          <w:szCs w:val="22"/>
        </w:rPr>
      </w:pPr>
    </w:p>
    <w:p w14:paraId="1AF7CC98" w14:textId="77777777" w:rsidR="00CA4ABE" w:rsidRPr="005922EC" w:rsidRDefault="00CA4ABE" w:rsidP="00F5548C">
      <w:pPr>
        <w:pStyle w:val="Ttulo2"/>
        <w:tabs>
          <w:tab w:val="left" w:pos="540"/>
        </w:tabs>
        <w:spacing w:before="0" w:after="0"/>
        <w:ind w:right="51"/>
        <w:jc w:val="both"/>
        <w:rPr>
          <w:bCs w:val="0"/>
          <w:i w:val="0"/>
          <w:iCs w:val="0"/>
          <w:kern w:val="28"/>
          <w:sz w:val="22"/>
          <w:szCs w:val="22"/>
          <w:lang w:val="es-ES" w:eastAsia="es-ES"/>
        </w:rPr>
      </w:pPr>
      <w:bookmarkStart w:id="31" w:name="_Toc467851915"/>
      <w:bookmarkStart w:id="32" w:name="_Toc468089723"/>
      <w:bookmarkStart w:id="33" w:name="_Toc471447945"/>
      <w:bookmarkStart w:id="34" w:name="_Toc44425832"/>
      <w:r w:rsidRPr="005922EC">
        <w:rPr>
          <w:bCs w:val="0"/>
          <w:i w:val="0"/>
          <w:iCs w:val="0"/>
          <w:kern w:val="28"/>
          <w:sz w:val="22"/>
          <w:szCs w:val="22"/>
          <w:lang w:val="es-ES" w:eastAsia="es-ES"/>
        </w:rPr>
        <w:t>1.7.</w:t>
      </w:r>
      <w:r w:rsidRPr="005922EC">
        <w:rPr>
          <w:bCs w:val="0"/>
          <w:i w:val="0"/>
          <w:iCs w:val="0"/>
          <w:kern w:val="28"/>
          <w:sz w:val="22"/>
          <w:szCs w:val="22"/>
          <w:lang w:val="es-ES" w:eastAsia="es-ES"/>
        </w:rPr>
        <w:tab/>
        <w:t>Comunicaciones durante la etapa de solicitud de ofertas</w:t>
      </w:r>
      <w:bookmarkEnd w:id="31"/>
      <w:bookmarkEnd w:id="32"/>
      <w:bookmarkEnd w:id="33"/>
      <w:bookmarkEnd w:id="34"/>
      <w:r w:rsidRPr="005922EC">
        <w:rPr>
          <w:bCs w:val="0"/>
          <w:i w:val="0"/>
          <w:iCs w:val="0"/>
          <w:kern w:val="28"/>
          <w:sz w:val="22"/>
          <w:szCs w:val="22"/>
          <w:lang w:val="es-ES" w:eastAsia="es-ES"/>
        </w:rPr>
        <w:t xml:space="preserve"> </w:t>
      </w:r>
    </w:p>
    <w:p w14:paraId="2F70B425" w14:textId="77777777" w:rsidR="00CA4ABE" w:rsidRPr="005922EC" w:rsidRDefault="00CA4ABE" w:rsidP="00F5548C">
      <w:pPr>
        <w:ind w:right="51"/>
        <w:jc w:val="both"/>
        <w:rPr>
          <w:rFonts w:ascii="Arial" w:hAnsi="Arial"/>
          <w:sz w:val="22"/>
          <w:lang w:val="es-ES" w:eastAsia="es-ES"/>
        </w:rPr>
      </w:pPr>
    </w:p>
    <w:p w14:paraId="11BBA984" w14:textId="77777777" w:rsidR="00CA4ABE" w:rsidRPr="005922EC" w:rsidRDefault="00CA4ABE" w:rsidP="00F5548C">
      <w:pPr>
        <w:ind w:right="51"/>
        <w:jc w:val="both"/>
        <w:rPr>
          <w:rFonts w:ascii="Arial" w:hAnsi="Arial" w:cs="Arial"/>
          <w:sz w:val="22"/>
          <w:szCs w:val="22"/>
        </w:rPr>
      </w:pPr>
      <w:bookmarkStart w:id="35" w:name="_Toc471289191"/>
      <w:r w:rsidRPr="005922EC">
        <w:rPr>
          <w:rFonts w:ascii="Arial" w:hAnsi="Arial" w:cs="Arial"/>
          <w:sz w:val="22"/>
          <w:szCs w:val="22"/>
        </w:rPr>
        <w:t>Con excepción de la oferta las comunicaciones que se remitan a EL CONTRATANTE durante el trámite de la solicitud de ofertas deberán estar rotulada mínimo con la siguiente información:</w:t>
      </w:r>
      <w:bookmarkEnd w:id="35"/>
      <w:r w:rsidRPr="005922EC">
        <w:rPr>
          <w:rFonts w:ascii="Arial" w:hAnsi="Arial" w:cs="Arial"/>
          <w:sz w:val="22"/>
          <w:szCs w:val="22"/>
        </w:rPr>
        <w:t xml:space="preserve">  </w:t>
      </w:r>
    </w:p>
    <w:p w14:paraId="6762D7A9" w14:textId="77777777" w:rsidR="00CA4ABE" w:rsidRPr="005922EC" w:rsidRDefault="00CA4ABE" w:rsidP="00F5548C">
      <w:pPr>
        <w:ind w:right="51"/>
        <w:jc w:val="both"/>
        <w:rPr>
          <w:rFonts w:ascii="Arial" w:hAnsi="Arial" w:cs="Arial"/>
          <w:sz w:val="22"/>
          <w:szCs w:val="22"/>
          <w:highlight w:val="yellow"/>
          <w:lang w:val="es-ES" w:eastAsia="es-ES"/>
        </w:rPr>
      </w:pPr>
    </w:p>
    <w:p w14:paraId="55F85CC3" w14:textId="77777777" w:rsidR="00CA4ABE" w:rsidRPr="005922EC" w:rsidRDefault="00CA4ABE" w:rsidP="00F5548C">
      <w:pPr>
        <w:ind w:right="51"/>
        <w:jc w:val="both"/>
        <w:rPr>
          <w:rFonts w:ascii="Arial" w:hAnsi="Arial" w:cs="Arial"/>
          <w:sz w:val="22"/>
          <w:szCs w:val="22"/>
        </w:rPr>
      </w:pPr>
      <w:r w:rsidRPr="005922EC">
        <w:rPr>
          <w:rFonts w:ascii="Arial" w:hAnsi="Arial" w:cs="Arial"/>
          <w:sz w:val="22"/>
          <w:szCs w:val="22"/>
        </w:rPr>
        <w:t>Objeto de la solicitud de ofertas</w:t>
      </w:r>
    </w:p>
    <w:p w14:paraId="340B9409" w14:textId="77777777" w:rsidR="00CA4ABE" w:rsidRPr="005922EC" w:rsidRDefault="00CA4ABE" w:rsidP="00F5548C">
      <w:pPr>
        <w:ind w:right="51"/>
        <w:jc w:val="both"/>
        <w:rPr>
          <w:rFonts w:ascii="Arial" w:hAnsi="Arial" w:cs="Arial"/>
          <w:sz w:val="22"/>
          <w:szCs w:val="22"/>
        </w:rPr>
      </w:pPr>
      <w:r w:rsidRPr="005922EC">
        <w:rPr>
          <w:rFonts w:ascii="Arial" w:hAnsi="Arial" w:cs="Arial"/>
          <w:sz w:val="22"/>
          <w:szCs w:val="22"/>
        </w:rPr>
        <w:t>Nombre del remitente</w:t>
      </w:r>
    </w:p>
    <w:p w14:paraId="3B3AE607" w14:textId="77777777" w:rsidR="00CA4ABE" w:rsidRPr="005922EC" w:rsidRDefault="00CA4ABE" w:rsidP="00F5548C">
      <w:pPr>
        <w:ind w:right="51"/>
        <w:jc w:val="both"/>
        <w:rPr>
          <w:rFonts w:ascii="Arial" w:hAnsi="Arial" w:cs="Arial"/>
          <w:sz w:val="22"/>
          <w:szCs w:val="22"/>
        </w:rPr>
      </w:pPr>
      <w:r w:rsidRPr="005922EC">
        <w:rPr>
          <w:rFonts w:ascii="Arial" w:hAnsi="Arial" w:cs="Arial"/>
          <w:sz w:val="22"/>
          <w:szCs w:val="22"/>
        </w:rPr>
        <w:t>Nombre del responsable del proceso de contratación.</w:t>
      </w:r>
    </w:p>
    <w:p w14:paraId="5D975C54" w14:textId="77777777" w:rsidR="00CA4ABE" w:rsidRPr="005922EC" w:rsidRDefault="00CA4ABE" w:rsidP="00F5548C">
      <w:pPr>
        <w:ind w:right="51"/>
        <w:jc w:val="both"/>
        <w:rPr>
          <w:rFonts w:ascii="Arial" w:hAnsi="Arial" w:cs="Arial"/>
          <w:sz w:val="22"/>
          <w:szCs w:val="22"/>
        </w:rPr>
      </w:pPr>
    </w:p>
    <w:p w14:paraId="2327BBFD" w14:textId="0D3A6442" w:rsidR="008342BB" w:rsidRPr="00594C07" w:rsidRDefault="00CA4ABE" w:rsidP="00F5548C">
      <w:pPr>
        <w:ind w:right="51"/>
        <w:jc w:val="both"/>
        <w:rPr>
          <w:rFonts w:ascii="Arial" w:hAnsi="Arial" w:cs="Arial"/>
          <w:color w:val="00B050"/>
          <w:sz w:val="22"/>
          <w:szCs w:val="22"/>
          <w:u w:val="single"/>
        </w:rPr>
      </w:pPr>
      <w:r w:rsidRPr="00594C07">
        <w:rPr>
          <w:rFonts w:ascii="Arial" w:hAnsi="Arial" w:cs="Arial"/>
          <w:sz w:val="22"/>
          <w:szCs w:val="22"/>
        </w:rPr>
        <w:t xml:space="preserve">Deberá </w:t>
      </w:r>
      <w:r w:rsidR="0065192F" w:rsidRPr="00594C07">
        <w:rPr>
          <w:rFonts w:ascii="Arial" w:hAnsi="Arial" w:cs="Arial"/>
          <w:sz w:val="22"/>
          <w:szCs w:val="22"/>
        </w:rPr>
        <w:t xml:space="preserve">ser </w:t>
      </w:r>
      <w:r w:rsidR="0065192F" w:rsidRPr="00362729">
        <w:rPr>
          <w:rFonts w:ascii="Arial" w:hAnsi="Arial" w:cs="Arial"/>
          <w:sz w:val="22"/>
          <w:szCs w:val="22"/>
        </w:rPr>
        <w:t xml:space="preserve">solo </w:t>
      </w:r>
      <w:r w:rsidRPr="007C0BDE">
        <w:rPr>
          <w:rFonts w:ascii="Arial" w:hAnsi="Arial" w:cs="Arial"/>
          <w:sz w:val="22"/>
          <w:szCs w:val="22"/>
        </w:rPr>
        <w:t xml:space="preserve">enviada al correo corporativo </w:t>
      </w:r>
      <w:hyperlink r:id="rId11">
        <w:r w:rsidR="008342BB" w:rsidRPr="008F5BC6">
          <w:rPr>
            <w:rFonts w:ascii="Arial" w:hAnsi="Arial" w:cs="Arial"/>
            <w:color w:val="0000FF"/>
            <w:sz w:val="22"/>
            <w:szCs w:val="22"/>
            <w:u w:val="single" w:color="0000FF"/>
          </w:rPr>
          <w:t>atencionaproveedores@aguasdelatrato.com</w:t>
        </w:r>
      </w:hyperlink>
    </w:p>
    <w:p w14:paraId="1B7E80EB" w14:textId="77777777" w:rsidR="00CA4ABE" w:rsidRPr="005922EC" w:rsidRDefault="00CA4ABE" w:rsidP="00F5548C">
      <w:pPr>
        <w:ind w:right="51"/>
        <w:jc w:val="both"/>
        <w:rPr>
          <w:rFonts w:ascii="Arial" w:hAnsi="Arial" w:cs="Arial"/>
          <w:sz w:val="22"/>
          <w:szCs w:val="22"/>
        </w:rPr>
      </w:pPr>
    </w:p>
    <w:p w14:paraId="5F24806D" w14:textId="6C218E59" w:rsidR="00CA4ABE" w:rsidRPr="005922EC" w:rsidRDefault="00CA4ABE" w:rsidP="00F5548C">
      <w:pPr>
        <w:ind w:right="51"/>
        <w:jc w:val="both"/>
        <w:rPr>
          <w:rFonts w:ascii="Arial" w:hAnsi="Arial" w:cs="Arial"/>
          <w:sz w:val="22"/>
          <w:szCs w:val="22"/>
        </w:rPr>
      </w:pPr>
      <w:r w:rsidRPr="005922EC">
        <w:rPr>
          <w:rFonts w:ascii="Arial" w:hAnsi="Arial" w:cs="Arial"/>
          <w:sz w:val="22"/>
          <w:szCs w:val="22"/>
        </w:rPr>
        <w:t xml:space="preserve">La fecha, tanto de recibo como de entrega de cualquier documento, será la que se registre por el </w:t>
      </w:r>
      <w:r w:rsidR="00902BD8" w:rsidRPr="007C0BDE">
        <w:rPr>
          <w:rFonts w:ascii="Arial" w:hAnsi="Arial" w:cs="Arial"/>
          <w:sz w:val="22"/>
          <w:szCs w:val="22"/>
        </w:rPr>
        <w:t>correo corporativo</w:t>
      </w:r>
      <w:r w:rsidR="00902BD8">
        <w:rPr>
          <w:rFonts w:ascii="Arial" w:hAnsi="Arial" w:cs="Arial"/>
          <w:sz w:val="22"/>
          <w:szCs w:val="22"/>
        </w:rPr>
        <w:t xml:space="preserve"> del</w:t>
      </w:r>
      <w:r w:rsidRPr="005922EC">
        <w:rPr>
          <w:rFonts w:ascii="Arial" w:hAnsi="Arial" w:cs="Arial"/>
          <w:sz w:val="22"/>
          <w:szCs w:val="22"/>
          <w:lang w:val="es-ES" w:eastAsia="es-ES"/>
        </w:rPr>
        <w:t xml:space="preserve"> CONTRATANTE</w:t>
      </w:r>
      <w:r w:rsidRPr="005922EC">
        <w:rPr>
          <w:rFonts w:ascii="Arial" w:hAnsi="Arial" w:cs="Arial"/>
          <w:sz w:val="22"/>
          <w:szCs w:val="22"/>
        </w:rPr>
        <w:t xml:space="preserve">, y será la única considerada válida. </w:t>
      </w:r>
    </w:p>
    <w:p w14:paraId="165FB343" w14:textId="77777777" w:rsidR="00CA4ABE" w:rsidRPr="005922EC" w:rsidRDefault="00CA4ABE" w:rsidP="00F5548C">
      <w:pPr>
        <w:ind w:right="51"/>
        <w:jc w:val="both"/>
        <w:rPr>
          <w:rFonts w:ascii="Arial" w:hAnsi="Arial" w:cs="Arial"/>
          <w:sz w:val="22"/>
          <w:szCs w:val="22"/>
        </w:rPr>
      </w:pPr>
    </w:p>
    <w:p w14:paraId="706CC6C3" w14:textId="77777777" w:rsidR="00CA4ABE" w:rsidRPr="005922EC" w:rsidRDefault="00CA4ABE" w:rsidP="00F5548C">
      <w:pPr>
        <w:ind w:right="51"/>
        <w:jc w:val="both"/>
        <w:rPr>
          <w:rFonts w:ascii="Arial" w:hAnsi="Arial" w:cs="Arial"/>
          <w:sz w:val="22"/>
          <w:szCs w:val="22"/>
        </w:rPr>
      </w:pPr>
      <w:r w:rsidRPr="005922EC">
        <w:rPr>
          <w:rFonts w:ascii="Arial" w:hAnsi="Arial" w:cs="Arial"/>
          <w:sz w:val="22"/>
          <w:szCs w:val="22"/>
          <w:lang w:val="es-ES" w:eastAsia="es-ES"/>
        </w:rPr>
        <w:t xml:space="preserve">EL CONTRATANTE no se responsabilizará por correspondencia o comunicaciones mal dirigidas o con </w:t>
      </w:r>
      <w:r w:rsidRPr="005922EC">
        <w:rPr>
          <w:rFonts w:ascii="Arial" w:hAnsi="Arial" w:cs="Arial"/>
          <w:sz w:val="22"/>
          <w:szCs w:val="22"/>
        </w:rPr>
        <w:t xml:space="preserve">desatención de lo previsto anteriormente. </w:t>
      </w:r>
    </w:p>
    <w:p w14:paraId="1812143D" w14:textId="77777777" w:rsidR="00CA4ABE" w:rsidRPr="005922EC" w:rsidRDefault="00CA4ABE" w:rsidP="00F5548C">
      <w:pPr>
        <w:ind w:right="51"/>
        <w:jc w:val="both"/>
        <w:rPr>
          <w:rFonts w:ascii="Arial" w:hAnsi="Arial" w:cs="Arial"/>
          <w:sz w:val="22"/>
          <w:szCs w:val="22"/>
        </w:rPr>
      </w:pPr>
    </w:p>
    <w:p w14:paraId="089F2322" w14:textId="68CABA7B" w:rsidR="00CA4ABE" w:rsidRPr="005922EC" w:rsidRDefault="00CA4ABE" w:rsidP="00F5548C">
      <w:pPr>
        <w:pStyle w:val="Ttulo2"/>
        <w:tabs>
          <w:tab w:val="left" w:pos="540"/>
        </w:tabs>
        <w:spacing w:before="0" w:after="0"/>
        <w:ind w:right="51"/>
        <w:jc w:val="both"/>
        <w:rPr>
          <w:bCs w:val="0"/>
          <w:i w:val="0"/>
          <w:iCs w:val="0"/>
          <w:kern w:val="28"/>
          <w:sz w:val="22"/>
          <w:szCs w:val="22"/>
          <w:lang w:val="es-ES" w:eastAsia="es-ES"/>
        </w:rPr>
      </w:pPr>
      <w:bookmarkStart w:id="36" w:name="_Toc468089724"/>
      <w:bookmarkStart w:id="37" w:name="_Toc471447946"/>
      <w:bookmarkStart w:id="38" w:name="_Toc44425833"/>
      <w:r w:rsidRPr="005922EC">
        <w:rPr>
          <w:bCs w:val="0"/>
          <w:i w:val="0"/>
          <w:iCs w:val="0"/>
          <w:kern w:val="28"/>
          <w:sz w:val="22"/>
          <w:szCs w:val="22"/>
          <w:lang w:val="es-ES" w:eastAsia="es-ES"/>
        </w:rPr>
        <w:t>1.8.</w:t>
      </w:r>
      <w:r w:rsidRPr="005922EC">
        <w:rPr>
          <w:bCs w:val="0"/>
          <w:i w:val="0"/>
          <w:iCs w:val="0"/>
          <w:kern w:val="28"/>
          <w:sz w:val="22"/>
          <w:szCs w:val="22"/>
          <w:lang w:val="es-ES" w:eastAsia="es-ES"/>
        </w:rPr>
        <w:tab/>
        <w:t xml:space="preserve">Información sobre la solicitud de ofertas, comunicaciones y notificaciones </w:t>
      </w:r>
      <w:r w:rsidR="008342BB" w:rsidRPr="005922EC">
        <w:rPr>
          <w:bCs w:val="0"/>
          <w:i w:val="0"/>
          <w:iCs w:val="0"/>
          <w:kern w:val="28"/>
          <w:sz w:val="22"/>
          <w:szCs w:val="22"/>
          <w:lang w:val="es-ES" w:eastAsia="es-ES"/>
        </w:rPr>
        <w:t>del</w:t>
      </w:r>
      <w:r w:rsidRPr="005922EC">
        <w:rPr>
          <w:bCs w:val="0"/>
          <w:i w:val="0"/>
          <w:iCs w:val="0"/>
          <w:kern w:val="28"/>
          <w:sz w:val="22"/>
          <w:szCs w:val="22"/>
          <w:lang w:val="es-ES" w:eastAsia="es-ES"/>
        </w:rPr>
        <w:t xml:space="preserve"> contratante</w:t>
      </w:r>
      <w:bookmarkEnd w:id="36"/>
      <w:bookmarkEnd w:id="37"/>
      <w:bookmarkEnd w:id="38"/>
    </w:p>
    <w:p w14:paraId="5C1380F4" w14:textId="77777777" w:rsidR="00CA4ABE" w:rsidRPr="00BD16AE" w:rsidRDefault="00CA4ABE" w:rsidP="00F5548C">
      <w:pPr>
        <w:autoSpaceDE w:val="0"/>
        <w:autoSpaceDN w:val="0"/>
        <w:adjustRightInd w:val="0"/>
        <w:ind w:right="51"/>
        <w:jc w:val="both"/>
        <w:rPr>
          <w:rFonts w:ascii="Arial" w:hAnsi="Arial" w:cs="Arial"/>
          <w:sz w:val="22"/>
          <w:szCs w:val="22"/>
        </w:rPr>
      </w:pPr>
    </w:p>
    <w:p w14:paraId="74FF95D6" w14:textId="273DED73" w:rsidR="00B33396" w:rsidRPr="002D0BD1" w:rsidRDefault="00CA4ABE" w:rsidP="00F5548C">
      <w:pPr>
        <w:autoSpaceDE w:val="0"/>
        <w:autoSpaceDN w:val="0"/>
        <w:adjustRightInd w:val="0"/>
        <w:ind w:right="51"/>
        <w:jc w:val="both"/>
        <w:rPr>
          <w:rFonts w:ascii="Arial" w:hAnsi="Arial" w:cs="Arial"/>
          <w:sz w:val="22"/>
          <w:szCs w:val="22"/>
        </w:rPr>
      </w:pPr>
      <w:r w:rsidRPr="00BD16AE">
        <w:rPr>
          <w:rFonts w:ascii="Arial" w:hAnsi="Arial" w:cs="Arial"/>
          <w:sz w:val="22"/>
          <w:szCs w:val="22"/>
        </w:rPr>
        <w:t>La información de la solicitud de ofertas generada por EL CONTRATANTE que se adelanten mediante la modalidad de solicitud pública de ofertas permanecerá publicada en el sistema de información corporativo,</w:t>
      </w:r>
      <w:r w:rsidRPr="00BD16AE">
        <w:rPr>
          <w:rFonts w:ascii="Arial" w:hAnsi="Arial" w:cs="Arial"/>
          <w:sz w:val="22"/>
          <w:szCs w:val="22"/>
          <w:lang w:val="es-ES" w:eastAsia="es-ES"/>
        </w:rPr>
        <w:t xml:space="preserve"> página web </w:t>
      </w:r>
      <w:bookmarkStart w:id="39" w:name="_Hlk47364620"/>
      <w:r w:rsidR="008342BB" w:rsidRPr="008F5BC6">
        <w:rPr>
          <w:rFonts w:ascii="Arial" w:hAnsi="Arial" w:cs="Arial"/>
          <w:color w:val="006621"/>
          <w:sz w:val="22"/>
          <w:szCs w:val="22"/>
          <w:shd w:val="clear" w:color="auto" w:fill="FFFFFF"/>
        </w:rPr>
        <w:fldChar w:fldCharType="begin"/>
      </w:r>
      <w:r w:rsidR="008342BB" w:rsidRPr="008F5BC6">
        <w:rPr>
          <w:rFonts w:ascii="Arial" w:hAnsi="Arial" w:cs="Arial"/>
          <w:color w:val="006621"/>
          <w:sz w:val="22"/>
          <w:szCs w:val="22"/>
          <w:shd w:val="clear" w:color="auto" w:fill="FFFFFF"/>
        </w:rPr>
        <w:instrText xml:space="preserve"> HYPERLINK "https://aguasdelatrato.com-" </w:instrText>
      </w:r>
      <w:r w:rsidR="008342BB" w:rsidRPr="008F5BC6">
        <w:rPr>
          <w:rFonts w:ascii="Arial" w:hAnsi="Arial" w:cs="Arial"/>
          <w:color w:val="006621"/>
          <w:sz w:val="22"/>
          <w:szCs w:val="22"/>
          <w:shd w:val="clear" w:color="auto" w:fill="FFFFFF"/>
        </w:rPr>
        <w:fldChar w:fldCharType="separate"/>
      </w:r>
      <w:r w:rsidR="008342BB" w:rsidRPr="008F5BC6">
        <w:rPr>
          <w:rStyle w:val="Hipervnculo"/>
          <w:rFonts w:ascii="Arial" w:hAnsi="Arial" w:cs="Arial"/>
          <w:sz w:val="22"/>
          <w:szCs w:val="22"/>
          <w:shd w:val="clear" w:color="auto" w:fill="FFFFFF"/>
        </w:rPr>
        <w:t>https://aguasdelatrato.com-</w:t>
      </w:r>
      <w:r w:rsidR="008342BB" w:rsidRPr="008F5BC6">
        <w:rPr>
          <w:rFonts w:ascii="Arial" w:hAnsi="Arial" w:cs="Arial"/>
          <w:color w:val="006621"/>
          <w:sz w:val="22"/>
          <w:szCs w:val="22"/>
          <w:shd w:val="clear" w:color="auto" w:fill="FFFFFF"/>
        </w:rPr>
        <w:fldChar w:fldCharType="end"/>
      </w:r>
      <w:r w:rsidR="008342BB" w:rsidRPr="008F5BC6">
        <w:rPr>
          <w:rFonts w:ascii="Arial" w:hAnsi="Arial" w:cs="Arial"/>
          <w:color w:val="006621"/>
          <w:sz w:val="22"/>
          <w:szCs w:val="22"/>
          <w:shd w:val="clear" w:color="auto" w:fill="FFFFFF"/>
        </w:rPr>
        <w:t xml:space="preserve"> </w:t>
      </w:r>
      <w:r w:rsidR="002D0BD1" w:rsidRPr="002D0BD1">
        <w:rPr>
          <w:rFonts w:ascii="Arial" w:hAnsi="Arial" w:cs="Arial"/>
          <w:sz w:val="22"/>
          <w:szCs w:val="22"/>
          <w:shd w:val="clear" w:color="auto" w:fill="FFFFFF"/>
        </w:rPr>
        <w:t xml:space="preserve">en el campo de </w:t>
      </w:r>
      <w:r w:rsidR="008342BB" w:rsidRPr="002D0BD1">
        <w:rPr>
          <w:rFonts w:ascii="Arial" w:hAnsi="Arial" w:cs="Arial"/>
          <w:sz w:val="22"/>
          <w:szCs w:val="22"/>
        </w:rPr>
        <w:t>CONTRATISTAS Y PROVEEDORES</w:t>
      </w:r>
      <w:r w:rsidR="00ED1B0E" w:rsidRPr="002D0BD1">
        <w:rPr>
          <w:rFonts w:ascii="Arial" w:hAnsi="Arial" w:cs="Arial"/>
          <w:sz w:val="22"/>
          <w:szCs w:val="22"/>
        </w:rPr>
        <w:t>.</w:t>
      </w:r>
    </w:p>
    <w:bookmarkEnd w:id="39"/>
    <w:p w14:paraId="24B0618E" w14:textId="77777777" w:rsidR="00CA4ABE" w:rsidRDefault="00CA4ABE" w:rsidP="00F5548C">
      <w:pPr>
        <w:autoSpaceDE w:val="0"/>
        <w:autoSpaceDN w:val="0"/>
        <w:adjustRightInd w:val="0"/>
        <w:ind w:right="51"/>
        <w:jc w:val="both"/>
        <w:rPr>
          <w:rFonts w:ascii="Arial" w:hAnsi="Arial" w:cs="Arial"/>
          <w:sz w:val="22"/>
          <w:szCs w:val="22"/>
        </w:rPr>
      </w:pPr>
    </w:p>
    <w:p w14:paraId="4A5F7C85" w14:textId="77777777" w:rsidR="00D6329E" w:rsidRDefault="00CA4ABE" w:rsidP="00F5548C">
      <w:pPr>
        <w:autoSpaceDE w:val="0"/>
        <w:autoSpaceDN w:val="0"/>
        <w:adjustRightInd w:val="0"/>
        <w:ind w:right="51"/>
        <w:jc w:val="both"/>
        <w:rPr>
          <w:rFonts w:ascii="Arial" w:hAnsi="Arial" w:cs="Arial"/>
          <w:sz w:val="22"/>
          <w:szCs w:val="22"/>
        </w:rPr>
      </w:pPr>
      <w:r w:rsidRPr="00BD16AE">
        <w:rPr>
          <w:rFonts w:ascii="Arial" w:hAnsi="Arial" w:cs="Arial"/>
          <w:sz w:val="22"/>
          <w:szCs w:val="22"/>
        </w:rPr>
        <w:t>La publicación que se haga a través de este medio constituirá la notificación de las actuaciones de EL CONTRATANTE a los interesados.</w:t>
      </w:r>
    </w:p>
    <w:p w14:paraId="3D9F9824" w14:textId="5B67178E" w:rsidR="00D6329E" w:rsidRDefault="00D6329E" w:rsidP="00F5548C">
      <w:pPr>
        <w:autoSpaceDE w:val="0"/>
        <w:autoSpaceDN w:val="0"/>
        <w:adjustRightInd w:val="0"/>
        <w:ind w:right="51"/>
        <w:jc w:val="both"/>
        <w:rPr>
          <w:rFonts w:ascii="Arial" w:hAnsi="Arial" w:cs="Arial"/>
          <w:sz w:val="22"/>
          <w:szCs w:val="22"/>
        </w:rPr>
      </w:pPr>
    </w:p>
    <w:p w14:paraId="67244B16" w14:textId="64E0AC8E" w:rsidR="00CA4ABE" w:rsidRPr="005D1C98" w:rsidRDefault="00CA4ABE" w:rsidP="00F5548C">
      <w:pPr>
        <w:pStyle w:val="Ttulo"/>
        <w:ind w:right="51"/>
        <w:jc w:val="left"/>
        <w:rPr>
          <w:sz w:val="22"/>
          <w:szCs w:val="22"/>
        </w:rPr>
      </w:pPr>
      <w:bookmarkStart w:id="40" w:name="_Toc260903126"/>
      <w:bookmarkStart w:id="41" w:name="_Toc401030463"/>
      <w:bookmarkStart w:id="42" w:name="_Toc415826254"/>
      <w:bookmarkStart w:id="43" w:name="_Toc44425834"/>
      <w:r w:rsidRPr="00D21703">
        <w:rPr>
          <w:sz w:val="22"/>
          <w:szCs w:val="22"/>
        </w:rPr>
        <w:t>2.</w:t>
      </w:r>
      <w:bookmarkEnd w:id="40"/>
      <w:bookmarkEnd w:id="41"/>
      <w:r w:rsidR="007A297C">
        <w:rPr>
          <w:sz w:val="22"/>
          <w:szCs w:val="22"/>
        </w:rPr>
        <w:t xml:space="preserve">     </w:t>
      </w:r>
      <w:r w:rsidRPr="00D21703">
        <w:rPr>
          <w:sz w:val="22"/>
          <w:szCs w:val="22"/>
        </w:rPr>
        <w:t>PARTICIPANTES Y REQUISITOS</w:t>
      </w:r>
      <w:bookmarkEnd w:id="42"/>
      <w:bookmarkEnd w:id="43"/>
      <w:r w:rsidRPr="00D21703">
        <w:rPr>
          <w:sz w:val="22"/>
          <w:szCs w:val="22"/>
        </w:rPr>
        <w:t xml:space="preserve"> </w:t>
      </w:r>
    </w:p>
    <w:p w14:paraId="766171B7" w14:textId="32962750" w:rsidR="00CA4ABE" w:rsidRDefault="00CA4ABE" w:rsidP="00F5548C">
      <w:pPr>
        <w:pStyle w:val="Titulo2"/>
        <w:tabs>
          <w:tab w:val="left" w:pos="567"/>
        </w:tabs>
        <w:ind w:right="51"/>
        <w:jc w:val="left"/>
        <w:rPr>
          <w:rFonts w:cs="Times New Roman"/>
          <w:iCs w:val="0"/>
          <w:kern w:val="28"/>
          <w:lang w:val="es-CO" w:eastAsia="es-CO"/>
        </w:rPr>
      </w:pPr>
      <w:bookmarkStart w:id="44" w:name="_Toc44425835"/>
      <w:r w:rsidRPr="005D1C98">
        <w:rPr>
          <w:rFonts w:cs="Times New Roman"/>
          <w:iCs w:val="0"/>
          <w:kern w:val="28"/>
          <w:lang w:val="es-CO" w:eastAsia="es-CO"/>
        </w:rPr>
        <w:t>2.1.</w:t>
      </w:r>
      <w:r w:rsidRPr="005D1C98">
        <w:rPr>
          <w:rFonts w:cs="Times New Roman"/>
          <w:iCs w:val="0"/>
          <w:kern w:val="28"/>
          <w:lang w:val="es-CO" w:eastAsia="es-CO"/>
        </w:rPr>
        <w:tab/>
        <w:t>Forma de participación</w:t>
      </w:r>
      <w:bookmarkEnd w:id="44"/>
    </w:p>
    <w:p w14:paraId="456EF0D1" w14:textId="77777777" w:rsidR="00DD0822" w:rsidRPr="008F5BC6" w:rsidRDefault="00DD0822" w:rsidP="00F5548C">
      <w:pPr>
        <w:ind w:right="51"/>
        <w:rPr>
          <w:iCs/>
        </w:rPr>
      </w:pPr>
    </w:p>
    <w:p w14:paraId="03016D5A" w14:textId="27056014" w:rsidR="008342BB" w:rsidRPr="008342BB" w:rsidRDefault="008342BB" w:rsidP="00F5548C">
      <w:pPr>
        <w:spacing w:before="61" w:after="120"/>
        <w:ind w:right="51"/>
        <w:jc w:val="both"/>
      </w:pPr>
      <w:r w:rsidRPr="008342BB">
        <w:rPr>
          <w:rFonts w:ascii="Arial" w:hAnsi="Arial"/>
          <w:sz w:val="22"/>
        </w:rPr>
        <w:t xml:space="preserve">EL CONTRATANTE recibirá las ofertas presentadas por personas naturales o jurídicas, </w:t>
      </w:r>
      <w:r w:rsidR="00AF37FD" w:rsidRPr="008342BB">
        <w:rPr>
          <w:rFonts w:ascii="Arial" w:hAnsi="Arial"/>
          <w:sz w:val="22"/>
        </w:rPr>
        <w:t>nacionales en</w:t>
      </w:r>
      <w:r w:rsidRPr="008342BB">
        <w:rPr>
          <w:rFonts w:ascii="Arial" w:hAnsi="Arial"/>
          <w:sz w:val="22"/>
        </w:rPr>
        <w:t xml:space="preserve"> </w:t>
      </w:r>
      <w:r w:rsidRPr="00A2741A">
        <w:rPr>
          <w:rFonts w:ascii="Arial" w:hAnsi="Arial"/>
          <w:sz w:val="22"/>
        </w:rPr>
        <w:t>forma individual.</w:t>
      </w:r>
      <w:r w:rsidRPr="008342BB">
        <w:rPr>
          <w:rFonts w:ascii="Arial" w:hAnsi="Arial"/>
          <w:sz w:val="22"/>
        </w:rPr>
        <w:t xml:space="preserve"> Por ningún motivo, aceptará ofertas presentadas</w:t>
      </w:r>
      <w:r w:rsidRPr="008342BB">
        <w:rPr>
          <w:rFonts w:ascii="Arial" w:hAnsi="Arial"/>
          <w:spacing w:val="-7"/>
          <w:sz w:val="22"/>
        </w:rPr>
        <w:t xml:space="preserve"> </w:t>
      </w:r>
      <w:r w:rsidRPr="008342BB">
        <w:rPr>
          <w:rFonts w:ascii="Arial" w:hAnsi="Arial"/>
          <w:sz w:val="22"/>
        </w:rPr>
        <w:t>en</w:t>
      </w:r>
      <w:r w:rsidRPr="008342BB">
        <w:rPr>
          <w:rFonts w:ascii="Arial" w:hAnsi="Arial"/>
          <w:spacing w:val="-8"/>
          <w:sz w:val="22"/>
        </w:rPr>
        <w:t xml:space="preserve"> </w:t>
      </w:r>
      <w:r w:rsidRPr="008342BB">
        <w:rPr>
          <w:rFonts w:ascii="Arial" w:hAnsi="Arial"/>
          <w:sz w:val="22"/>
        </w:rPr>
        <w:t>consorcio</w:t>
      </w:r>
      <w:r w:rsidRPr="008342BB">
        <w:rPr>
          <w:rFonts w:ascii="Arial" w:hAnsi="Arial"/>
          <w:spacing w:val="-5"/>
          <w:sz w:val="22"/>
        </w:rPr>
        <w:t xml:space="preserve"> </w:t>
      </w:r>
      <w:r w:rsidRPr="008342BB">
        <w:rPr>
          <w:rFonts w:ascii="Arial" w:hAnsi="Arial"/>
          <w:sz w:val="22"/>
        </w:rPr>
        <w:t>o</w:t>
      </w:r>
      <w:r w:rsidRPr="008342BB">
        <w:rPr>
          <w:rFonts w:ascii="Arial" w:hAnsi="Arial"/>
          <w:spacing w:val="-7"/>
          <w:sz w:val="22"/>
        </w:rPr>
        <w:t xml:space="preserve"> </w:t>
      </w:r>
      <w:r w:rsidRPr="008342BB">
        <w:rPr>
          <w:rFonts w:ascii="Arial" w:hAnsi="Arial"/>
          <w:sz w:val="22"/>
        </w:rPr>
        <w:t>unión</w:t>
      </w:r>
      <w:r w:rsidRPr="008342BB">
        <w:rPr>
          <w:rFonts w:ascii="Arial" w:hAnsi="Arial"/>
          <w:spacing w:val="-6"/>
          <w:sz w:val="22"/>
        </w:rPr>
        <w:t xml:space="preserve"> </w:t>
      </w:r>
      <w:r w:rsidRPr="008342BB">
        <w:rPr>
          <w:rFonts w:ascii="Arial" w:hAnsi="Arial"/>
          <w:sz w:val="22"/>
        </w:rPr>
        <w:t>temporal</w:t>
      </w:r>
      <w:r w:rsidRPr="008342BB">
        <w:rPr>
          <w:rFonts w:ascii="Arial" w:hAnsi="Arial"/>
          <w:spacing w:val="-6"/>
          <w:sz w:val="22"/>
        </w:rPr>
        <w:t xml:space="preserve"> </w:t>
      </w:r>
      <w:r w:rsidRPr="008342BB">
        <w:rPr>
          <w:rFonts w:ascii="Arial" w:hAnsi="Arial"/>
          <w:sz w:val="22"/>
        </w:rPr>
        <w:t>u</w:t>
      </w:r>
      <w:r w:rsidRPr="008342BB">
        <w:rPr>
          <w:rFonts w:ascii="Arial" w:hAnsi="Arial"/>
          <w:spacing w:val="-7"/>
          <w:sz w:val="22"/>
        </w:rPr>
        <w:t xml:space="preserve"> </w:t>
      </w:r>
      <w:r w:rsidRPr="008342BB">
        <w:rPr>
          <w:rFonts w:ascii="Arial" w:hAnsi="Arial"/>
          <w:sz w:val="22"/>
        </w:rPr>
        <w:t>otra</w:t>
      </w:r>
      <w:r w:rsidRPr="008342BB">
        <w:rPr>
          <w:rFonts w:ascii="Arial" w:hAnsi="Arial"/>
          <w:spacing w:val="-10"/>
          <w:sz w:val="22"/>
        </w:rPr>
        <w:t xml:space="preserve"> </w:t>
      </w:r>
      <w:r w:rsidRPr="008342BB">
        <w:rPr>
          <w:rFonts w:ascii="Arial" w:hAnsi="Arial"/>
          <w:sz w:val="22"/>
        </w:rPr>
        <w:t>forma</w:t>
      </w:r>
      <w:r w:rsidRPr="008342BB">
        <w:rPr>
          <w:rFonts w:ascii="Arial" w:hAnsi="Arial"/>
          <w:spacing w:val="-8"/>
          <w:sz w:val="22"/>
        </w:rPr>
        <w:t xml:space="preserve"> </w:t>
      </w:r>
      <w:r w:rsidRPr="008342BB">
        <w:rPr>
          <w:rFonts w:ascii="Arial" w:hAnsi="Arial"/>
          <w:sz w:val="22"/>
        </w:rPr>
        <w:t>asociativa,</w:t>
      </w:r>
      <w:r w:rsidRPr="008342BB">
        <w:rPr>
          <w:rFonts w:ascii="Arial" w:hAnsi="Arial"/>
          <w:spacing w:val="-3"/>
          <w:sz w:val="22"/>
        </w:rPr>
        <w:t xml:space="preserve"> </w:t>
      </w:r>
      <w:r w:rsidRPr="008342BB">
        <w:rPr>
          <w:rFonts w:ascii="Arial" w:hAnsi="Arial"/>
          <w:sz w:val="22"/>
        </w:rPr>
        <w:t>las</w:t>
      </w:r>
      <w:r w:rsidRPr="008342BB">
        <w:rPr>
          <w:rFonts w:ascii="Arial" w:hAnsi="Arial"/>
          <w:spacing w:val="-8"/>
          <w:sz w:val="22"/>
        </w:rPr>
        <w:t xml:space="preserve"> </w:t>
      </w:r>
      <w:r w:rsidRPr="008342BB">
        <w:rPr>
          <w:rFonts w:ascii="Arial" w:hAnsi="Arial"/>
          <w:sz w:val="22"/>
        </w:rPr>
        <w:t>que</w:t>
      </w:r>
      <w:r w:rsidRPr="008342BB">
        <w:rPr>
          <w:rFonts w:ascii="Arial" w:hAnsi="Arial"/>
          <w:spacing w:val="-5"/>
          <w:sz w:val="22"/>
        </w:rPr>
        <w:t xml:space="preserve"> </w:t>
      </w:r>
      <w:r w:rsidRPr="008342BB">
        <w:rPr>
          <w:rFonts w:ascii="Arial" w:hAnsi="Arial"/>
          <w:sz w:val="22"/>
        </w:rPr>
        <w:t>así</w:t>
      </w:r>
      <w:r w:rsidRPr="008342BB">
        <w:rPr>
          <w:rFonts w:ascii="Arial" w:hAnsi="Arial"/>
          <w:spacing w:val="-8"/>
          <w:sz w:val="22"/>
        </w:rPr>
        <w:t xml:space="preserve"> </w:t>
      </w:r>
      <w:r w:rsidRPr="008342BB">
        <w:rPr>
          <w:rFonts w:ascii="Arial" w:hAnsi="Arial"/>
          <w:sz w:val="22"/>
        </w:rPr>
        <w:t>se</w:t>
      </w:r>
      <w:r w:rsidRPr="008342BB">
        <w:rPr>
          <w:rFonts w:ascii="Arial" w:hAnsi="Arial"/>
          <w:spacing w:val="-5"/>
          <w:sz w:val="22"/>
        </w:rPr>
        <w:t xml:space="preserve"> </w:t>
      </w:r>
      <w:r w:rsidRPr="008342BB">
        <w:rPr>
          <w:rFonts w:ascii="Arial" w:hAnsi="Arial"/>
          <w:sz w:val="22"/>
        </w:rPr>
        <w:t>presenten serán</w:t>
      </w:r>
      <w:r w:rsidRPr="008342BB">
        <w:rPr>
          <w:rFonts w:ascii="Arial" w:hAnsi="Arial"/>
          <w:spacing w:val="-2"/>
          <w:sz w:val="22"/>
        </w:rPr>
        <w:t xml:space="preserve"> </w:t>
      </w:r>
      <w:r w:rsidRPr="008342BB">
        <w:rPr>
          <w:rFonts w:ascii="Arial" w:hAnsi="Arial"/>
          <w:sz w:val="22"/>
        </w:rPr>
        <w:t>rechazadas.</w:t>
      </w:r>
    </w:p>
    <w:p w14:paraId="292FFA73" w14:textId="77777777" w:rsidR="00CA4ABE" w:rsidRPr="000E2E56" w:rsidRDefault="00CA4ABE" w:rsidP="00F5548C">
      <w:pPr>
        <w:pStyle w:val="Titulo2"/>
        <w:tabs>
          <w:tab w:val="left" w:pos="567"/>
        </w:tabs>
        <w:ind w:right="51"/>
        <w:jc w:val="left"/>
        <w:rPr>
          <w:rFonts w:cs="Times New Roman"/>
          <w:iCs w:val="0"/>
          <w:kern w:val="28"/>
          <w:lang w:val="es-CO" w:eastAsia="es-CO"/>
        </w:rPr>
      </w:pPr>
      <w:bookmarkStart w:id="45" w:name="_Toc470606404"/>
      <w:bookmarkStart w:id="46" w:name="_Toc470673345"/>
      <w:bookmarkStart w:id="47" w:name="_Toc471289195"/>
      <w:bookmarkStart w:id="48" w:name="_Toc471447949"/>
      <w:bookmarkStart w:id="49" w:name="_Toc44425836"/>
      <w:r w:rsidRPr="000E2E56">
        <w:rPr>
          <w:rFonts w:cs="Times New Roman"/>
          <w:iCs w:val="0"/>
          <w:kern w:val="28"/>
          <w:lang w:val="es-CO" w:eastAsia="es-CO"/>
        </w:rPr>
        <w:lastRenderedPageBreak/>
        <w:t>2.2.</w:t>
      </w:r>
      <w:r w:rsidRPr="000E2E56">
        <w:rPr>
          <w:rFonts w:cs="Times New Roman"/>
          <w:iCs w:val="0"/>
          <w:kern w:val="28"/>
          <w:lang w:val="es-CO" w:eastAsia="es-CO"/>
        </w:rPr>
        <w:tab/>
        <w:t>Requisitos de participación</w:t>
      </w:r>
      <w:bookmarkEnd w:id="45"/>
      <w:bookmarkEnd w:id="46"/>
      <w:bookmarkEnd w:id="47"/>
      <w:bookmarkEnd w:id="48"/>
      <w:bookmarkEnd w:id="49"/>
    </w:p>
    <w:p w14:paraId="30A7D8A2" w14:textId="77777777" w:rsidR="00CA4ABE" w:rsidRPr="005D1C98" w:rsidRDefault="00CA4ABE" w:rsidP="00F5548C">
      <w:pPr>
        <w:ind w:right="51"/>
        <w:jc w:val="both"/>
        <w:rPr>
          <w:rFonts w:ascii="Arial" w:hAnsi="Arial" w:cs="Arial"/>
          <w:color w:val="000000"/>
          <w:sz w:val="22"/>
          <w:szCs w:val="22"/>
        </w:rPr>
      </w:pPr>
    </w:p>
    <w:p w14:paraId="322E83F0" w14:textId="77777777" w:rsidR="00CA4ABE" w:rsidRPr="005D1C98" w:rsidRDefault="00CA4ABE" w:rsidP="00F5548C">
      <w:pPr>
        <w:ind w:right="51"/>
        <w:jc w:val="both"/>
        <w:rPr>
          <w:rFonts w:ascii="Arial" w:hAnsi="Arial" w:cs="Arial"/>
          <w:color w:val="000000"/>
          <w:sz w:val="22"/>
          <w:szCs w:val="22"/>
        </w:rPr>
      </w:pPr>
      <w:r w:rsidRPr="005D1C98">
        <w:rPr>
          <w:rFonts w:ascii="Arial" w:hAnsi="Arial" w:cs="Arial"/>
          <w:color w:val="000000"/>
          <w:sz w:val="22"/>
          <w:szCs w:val="22"/>
        </w:rPr>
        <w:t xml:space="preserve">Son requisitos de participación los siguientes: </w:t>
      </w:r>
    </w:p>
    <w:p w14:paraId="3D8853CC" w14:textId="77777777" w:rsidR="00CA4ABE" w:rsidRPr="005D1C98" w:rsidRDefault="00CA4ABE" w:rsidP="00F5548C">
      <w:pPr>
        <w:ind w:right="51"/>
        <w:jc w:val="both"/>
        <w:rPr>
          <w:rFonts w:ascii="Arial" w:hAnsi="Arial" w:cs="Arial"/>
          <w:b/>
          <w:sz w:val="22"/>
          <w:szCs w:val="22"/>
        </w:rPr>
      </w:pPr>
    </w:p>
    <w:p w14:paraId="32038922" w14:textId="77777777" w:rsidR="00CA4ABE" w:rsidRPr="005D1C98" w:rsidRDefault="00CA4ABE" w:rsidP="00F5548C">
      <w:pPr>
        <w:ind w:right="51"/>
        <w:jc w:val="both"/>
        <w:rPr>
          <w:rFonts w:ascii="Arial" w:hAnsi="Arial" w:cs="Arial"/>
          <w:b/>
          <w:color w:val="000000"/>
          <w:sz w:val="22"/>
          <w:szCs w:val="22"/>
        </w:rPr>
      </w:pPr>
      <w:r w:rsidRPr="005D1C98">
        <w:rPr>
          <w:rFonts w:ascii="Arial" w:hAnsi="Arial" w:cs="Arial"/>
          <w:b/>
          <w:sz w:val="22"/>
          <w:szCs w:val="22"/>
        </w:rPr>
        <w:t xml:space="preserve">2.2.1. </w:t>
      </w:r>
      <w:r w:rsidRPr="005D1C98">
        <w:rPr>
          <w:rFonts w:ascii="Arial" w:hAnsi="Arial" w:cs="Arial"/>
          <w:b/>
          <w:color w:val="000000"/>
          <w:sz w:val="22"/>
          <w:szCs w:val="22"/>
        </w:rPr>
        <w:t>Habilitación</w:t>
      </w:r>
    </w:p>
    <w:p w14:paraId="4CB0B6E4" w14:textId="77777777" w:rsidR="00CA4ABE" w:rsidRPr="005D1C98" w:rsidRDefault="00CA4ABE" w:rsidP="00F5548C">
      <w:pPr>
        <w:spacing w:after="120"/>
        <w:ind w:right="51"/>
        <w:jc w:val="both"/>
        <w:rPr>
          <w:rFonts w:ascii="Arial" w:hAnsi="Arial" w:cs="Arial"/>
          <w:color w:val="000000"/>
          <w:sz w:val="22"/>
          <w:szCs w:val="22"/>
        </w:rPr>
      </w:pPr>
    </w:p>
    <w:p w14:paraId="5AE182EE" w14:textId="77777777" w:rsidR="0016167B" w:rsidRDefault="0016167B" w:rsidP="00F5548C">
      <w:pPr>
        <w:pStyle w:val="Textoindependienteprimerasangra2"/>
        <w:tabs>
          <w:tab w:val="left" w:pos="1500"/>
        </w:tabs>
        <w:spacing w:after="0"/>
        <w:ind w:left="0" w:right="51" w:firstLine="0"/>
        <w:jc w:val="both"/>
        <w:rPr>
          <w:rFonts w:ascii="Arial" w:hAnsi="Arial" w:cs="Arial"/>
          <w:sz w:val="22"/>
          <w:szCs w:val="22"/>
        </w:rPr>
      </w:pPr>
      <w:r w:rsidRPr="00507EFC">
        <w:rPr>
          <w:rFonts w:ascii="Arial" w:hAnsi="Arial" w:cs="Arial"/>
          <w:color w:val="000000" w:themeColor="text1"/>
          <w:sz w:val="22"/>
          <w:szCs w:val="22"/>
        </w:rPr>
        <w:t xml:space="preserve">El oferente no debe encontrarse incurso en alguna de las causales de inhabilidad o incompatibilidad para celebrar contratos con entidades estatales ni de manera general, ni específicamente con empresas prestadoras de servicios públicos domiciliarios, de acuerdo con lo establecido en los artículos 8º (modificado por el artículo 18 de la </w:t>
      </w:r>
      <w:r>
        <w:rPr>
          <w:rFonts w:ascii="Arial" w:hAnsi="Arial" w:cs="Arial"/>
          <w:color w:val="000000" w:themeColor="text1"/>
          <w:sz w:val="22"/>
          <w:szCs w:val="22"/>
        </w:rPr>
        <w:t>Ley 1150 de 2007, los artículos</w:t>
      </w:r>
      <w:r w:rsidRPr="00507EFC">
        <w:rPr>
          <w:rFonts w:ascii="Arial" w:hAnsi="Arial" w:cs="Arial"/>
          <w:color w:val="000000" w:themeColor="text1"/>
          <w:sz w:val="22"/>
          <w:szCs w:val="22"/>
        </w:rPr>
        <w:t xml:space="preserve"> 4 y 84 de la Ley 1474 de 2011 y los artículos 31 y 33 de la Ley 1778 de 2016), 9º y 10º del Estatuto General de Contratación de la Administración Pública Ley 80 de 1993, artículos 2.2.1.1.2.2.5 y 2.2.1.1.2.2.8 del Decreto Nacional 1082 de 2015, artículo 66 de la Ley 142 de 1994 Régimen de Servicios Públicos Domiciliarios, modificado por el artículo 11 de la Ley 689 de 2001; artículos 44 y 49 de la Ley 617 de 2000 modificado, el último, por el artículo 1º de la Ley 1148 de 2007 (modificado a su vez por artículo 1 de la Ley 1296 de 2009); artículo 60 de la Ley 610 de 2000; artículo 44 literal a) de la Ley 842 de 2003, y artículos 5, 27 y 90 de la Ley 1474 de 2011, </w:t>
      </w:r>
      <w:r w:rsidRPr="008402C3">
        <w:rPr>
          <w:rFonts w:ascii="Arial" w:hAnsi="Arial" w:cs="Arial"/>
          <w:sz w:val="22"/>
          <w:szCs w:val="22"/>
        </w:rPr>
        <w:t>artículo 183 de la Ley 1801 de 2016 y demás normas</w:t>
      </w:r>
      <w:r>
        <w:rPr>
          <w:rFonts w:ascii="Arial" w:hAnsi="Arial" w:cs="Arial"/>
          <w:sz w:val="22"/>
          <w:szCs w:val="22"/>
        </w:rPr>
        <w:t xml:space="preserve"> aplicables. </w:t>
      </w:r>
    </w:p>
    <w:p w14:paraId="1868B948" w14:textId="77777777" w:rsidR="0016167B" w:rsidRPr="00EA14CC" w:rsidRDefault="0016167B" w:rsidP="00F5548C">
      <w:pPr>
        <w:pStyle w:val="Textoindependienteprimerasangra2"/>
        <w:tabs>
          <w:tab w:val="left" w:pos="1500"/>
        </w:tabs>
        <w:spacing w:after="0"/>
        <w:ind w:left="0" w:right="51" w:firstLine="0"/>
        <w:jc w:val="both"/>
        <w:rPr>
          <w:rFonts w:ascii="Arial" w:hAnsi="Arial" w:cs="Arial"/>
          <w:sz w:val="22"/>
          <w:szCs w:val="22"/>
        </w:rPr>
      </w:pPr>
    </w:p>
    <w:p w14:paraId="0498CA50" w14:textId="77777777" w:rsidR="0016167B" w:rsidRDefault="0016167B" w:rsidP="00F5548C">
      <w:pPr>
        <w:ind w:right="51"/>
        <w:jc w:val="both"/>
        <w:rPr>
          <w:rFonts w:ascii="Arial" w:hAnsi="Arial" w:cs="Arial"/>
          <w:i/>
          <w:iCs/>
          <w:sz w:val="22"/>
          <w:szCs w:val="22"/>
        </w:rPr>
      </w:pPr>
      <w:bookmarkStart w:id="50" w:name="_Hlk510674502"/>
      <w:r w:rsidRPr="0065538B">
        <w:rPr>
          <w:rFonts w:ascii="Arial" w:hAnsi="Arial" w:cs="Arial"/>
          <w:sz w:val="22"/>
          <w:szCs w:val="22"/>
        </w:rPr>
        <w:t>Así mismo, no podrá presentar oferta la persona jurídica que se desempeña como Auditor Externo de EPM o Revisor Fiscal de las subordinadas del Grupo EPM, ni sus sociedades matrices, ni sus subordinadas; ni aquellas que tienen una matriz común o que pertenecen a un mismo grupo empresarial, ni aquellas que participen de las licencias, franquicias, metodologías o políticas impartidas por la firma titular de la marca que utiliza el auditor externo o revisor fiscal, cualquiera sea la forma como estas les hayan sido transferidas</w:t>
      </w:r>
      <w:r w:rsidRPr="0065538B">
        <w:rPr>
          <w:rFonts w:ascii="Arial" w:hAnsi="Arial" w:cs="Arial"/>
          <w:i/>
          <w:iCs/>
          <w:sz w:val="22"/>
          <w:szCs w:val="22"/>
        </w:rPr>
        <w:t xml:space="preserve">. </w:t>
      </w:r>
      <w:bookmarkEnd w:id="50"/>
    </w:p>
    <w:p w14:paraId="749619A7" w14:textId="77777777" w:rsidR="0016167B" w:rsidRDefault="0016167B" w:rsidP="00F5548C">
      <w:pPr>
        <w:pStyle w:val="Textoindependienteprimerasangra2"/>
        <w:ind w:left="0" w:right="51" w:firstLine="0"/>
        <w:jc w:val="both"/>
        <w:rPr>
          <w:rFonts w:ascii="Arial" w:hAnsi="Arial" w:cs="Arial"/>
          <w:color w:val="000000" w:themeColor="text1"/>
          <w:sz w:val="22"/>
          <w:szCs w:val="22"/>
        </w:rPr>
      </w:pPr>
    </w:p>
    <w:p w14:paraId="3D631D85" w14:textId="77777777" w:rsidR="0016167B" w:rsidRPr="004D1B47" w:rsidRDefault="0016167B" w:rsidP="00F5548C">
      <w:pPr>
        <w:pStyle w:val="Textoindependienteprimerasangra2"/>
        <w:ind w:left="0" w:right="51" w:firstLine="0"/>
        <w:jc w:val="both"/>
        <w:rPr>
          <w:rFonts w:ascii="Arial" w:hAnsi="Arial" w:cs="Arial"/>
          <w:sz w:val="22"/>
          <w:szCs w:val="22"/>
        </w:rPr>
      </w:pPr>
      <w:r w:rsidRPr="004D1B47">
        <w:rPr>
          <w:rFonts w:ascii="Arial" w:hAnsi="Arial" w:cs="Arial"/>
          <w:color w:val="000000" w:themeColor="text1"/>
          <w:sz w:val="22"/>
          <w:szCs w:val="22"/>
        </w:rPr>
        <w:t xml:space="preserve">En consecuencia, al presentar la oferta por sí o por interpuesta persona, el oferente estará afirmando, bajo la gravedad de juramento, que no se halla comprometido en las mencionadas inhabilidades o incompatibilidades </w:t>
      </w:r>
      <w:r w:rsidRPr="004D1B47">
        <w:rPr>
          <w:rFonts w:ascii="Arial" w:hAnsi="Arial" w:cs="Arial"/>
          <w:sz w:val="22"/>
          <w:szCs w:val="22"/>
        </w:rPr>
        <w:t>o prohibiciones.</w:t>
      </w:r>
    </w:p>
    <w:p w14:paraId="1E7048EA" w14:textId="4C5F68D7" w:rsidR="0016167B" w:rsidRPr="004D1B47" w:rsidRDefault="0016167B" w:rsidP="00F5548C">
      <w:pPr>
        <w:ind w:right="51"/>
        <w:jc w:val="both"/>
        <w:rPr>
          <w:rFonts w:ascii="Arial" w:hAnsi="Arial" w:cs="Arial"/>
          <w:color w:val="000000" w:themeColor="text1"/>
          <w:sz w:val="22"/>
          <w:szCs w:val="22"/>
        </w:rPr>
      </w:pPr>
      <w:r w:rsidRPr="004D1B47">
        <w:rPr>
          <w:rFonts w:ascii="Arial" w:hAnsi="Arial" w:cs="Arial"/>
          <w:color w:val="000000" w:themeColor="text1"/>
          <w:sz w:val="22"/>
          <w:szCs w:val="22"/>
          <w:lang w:val="es-ES"/>
        </w:rPr>
        <w:t>EL CONTRATANTE</w:t>
      </w:r>
      <w:r w:rsidRPr="004D1B47">
        <w:rPr>
          <w:rFonts w:ascii="Arial" w:hAnsi="Arial" w:cs="Arial"/>
          <w:color w:val="000000" w:themeColor="text1"/>
          <w:sz w:val="22"/>
          <w:szCs w:val="22"/>
        </w:rPr>
        <w:t xml:space="preserve">, en cumplimiento de lo estipulado </w:t>
      </w:r>
      <w:r w:rsidRPr="004D1B47">
        <w:rPr>
          <w:rFonts w:ascii="Arial" w:hAnsi="Arial" w:cs="Arial"/>
          <w:sz w:val="22"/>
          <w:szCs w:val="22"/>
        </w:rPr>
        <w:t>en el artículo 60 de la Ley 610 de 2000</w:t>
      </w:r>
      <w:r w:rsidRPr="004D1B47">
        <w:rPr>
          <w:rFonts w:ascii="Arial" w:hAnsi="Arial" w:cs="Arial"/>
          <w:color w:val="000000" w:themeColor="text1"/>
          <w:sz w:val="22"/>
          <w:szCs w:val="22"/>
        </w:rPr>
        <w:t xml:space="preserve">, se abstendrá de celebrar el contrato con las personas que se encuentren registradas en el Boletín de </w:t>
      </w:r>
      <w:r w:rsidR="00BD50D9" w:rsidRPr="004D1B47">
        <w:rPr>
          <w:rFonts w:ascii="Arial" w:hAnsi="Arial" w:cs="Arial"/>
          <w:color w:val="000000" w:themeColor="text1"/>
          <w:sz w:val="22"/>
          <w:szCs w:val="22"/>
        </w:rPr>
        <w:t>responsables</w:t>
      </w:r>
      <w:r w:rsidRPr="004D1B47">
        <w:rPr>
          <w:rFonts w:ascii="Arial" w:hAnsi="Arial" w:cs="Arial"/>
          <w:color w:val="000000" w:themeColor="text1"/>
          <w:sz w:val="22"/>
          <w:szCs w:val="22"/>
        </w:rPr>
        <w:t xml:space="preserve"> Fiscales de la Contraloría General de la República, para lo cual harán las consultas que en tal sentido les corresponde.</w:t>
      </w:r>
    </w:p>
    <w:p w14:paraId="54AA0B6E" w14:textId="77777777" w:rsidR="0016167B" w:rsidRPr="004D1B47" w:rsidRDefault="0016167B" w:rsidP="00F5548C">
      <w:pPr>
        <w:ind w:right="51"/>
        <w:jc w:val="both"/>
        <w:rPr>
          <w:rFonts w:ascii="Arial" w:hAnsi="Arial" w:cs="Arial"/>
          <w:color w:val="000000" w:themeColor="text1"/>
          <w:sz w:val="22"/>
          <w:szCs w:val="22"/>
        </w:rPr>
      </w:pPr>
    </w:p>
    <w:p w14:paraId="1A854D4F" w14:textId="77777777" w:rsidR="0016167B" w:rsidRPr="004D1B47" w:rsidRDefault="0016167B" w:rsidP="00F5548C">
      <w:pPr>
        <w:ind w:right="51"/>
        <w:jc w:val="both"/>
        <w:rPr>
          <w:rFonts w:ascii="Arial" w:hAnsi="Arial" w:cs="Arial"/>
          <w:color w:val="000000" w:themeColor="text1"/>
          <w:sz w:val="22"/>
          <w:szCs w:val="22"/>
        </w:rPr>
      </w:pPr>
      <w:r w:rsidRPr="004D1B47">
        <w:rPr>
          <w:rFonts w:ascii="Arial" w:hAnsi="Arial" w:cs="Arial"/>
          <w:color w:val="000000" w:themeColor="text1"/>
          <w:sz w:val="22"/>
          <w:szCs w:val="22"/>
        </w:rPr>
        <w:t xml:space="preserve">Así mismo, </w:t>
      </w:r>
      <w:r w:rsidRPr="004D1B47">
        <w:rPr>
          <w:rFonts w:ascii="Arial" w:hAnsi="Arial" w:cs="Arial"/>
          <w:color w:val="000000" w:themeColor="text1"/>
          <w:sz w:val="22"/>
          <w:szCs w:val="22"/>
          <w:lang w:val="es-ES"/>
        </w:rPr>
        <w:t>EL CONTRATANTE</w:t>
      </w:r>
      <w:r w:rsidRPr="004D1B47">
        <w:rPr>
          <w:rFonts w:ascii="Arial" w:hAnsi="Arial" w:cs="Arial"/>
          <w:color w:val="000000" w:themeColor="text1"/>
          <w:sz w:val="22"/>
          <w:szCs w:val="22"/>
        </w:rPr>
        <w:t xml:space="preserve"> se abstendrá de celebrar el contrato cuando el oferente, sus accionistas, asociados o socios, sus representantes legales o miembros de Junta Directiva, estén reportados en alguna de las listas asociadas al Lavado de Activos y Financiación de Terrorismo LA/FT,</w:t>
      </w:r>
      <w:r>
        <w:rPr>
          <w:rFonts w:ascii="Arial" w:hAnsi="Arial" w:cs="Arial"/>
          <w:color w:val="000000" w:themeColor="text1"/>
          <w:sz w:val="22"/>
          <w:szCs w:val="22"/>
        </w:rPr>
        <w:t xml:space="preserve"> </w:t>
      </w:r>
      <w:r w:rsidRPr="00B75D68">
        <w:rPr>
          <w:rFonts w:ascii="Arial" w:hAnsi="Arial" w:cs="Arial"/>
          <w:bCs/>
          <w:iCs/>
          <w:color w:val="000000" w:themeColor="text1"/>
          <w:sz w:val="22"/>
          <w:szCs w:val="22"/>
        </w:rPr>
        <w:t>lista internacional vinculante para Colombia de conformidad con el derecho internacional (listas de las Naciones Unidas) o en la lista emitida por la Oficina de Activos Extranjeros del Departamento del Tesoro de los Estados Unidos (Lista OFAC) o en la lista de organizaciones terroristas emitida por el Consejo de Seguridad Nacional,</w:t>
      </w:r>
      <w:r>
        <w:rPr>
          <w:rFonts w:ascii="Arial" w:hAnsi="Arial" w:cs="Arial"/>
          <w:bCs/>
          <w:iCs/>
          <w:color w:val="000000" w:themeColor="text1"/>
          <w:sz w:val="22"/>
          <w:szCs w:val="22"/>
        </w:rPr>
        <w:t xml:space="preserve"> </w:t>
      </w:r>
      <w:r w:rsidRPr="004D1B47">
        <w:rPr>
          <w:rFonts w:ascii="Arial" w:hAnsi="Arial" w:cs="Arial"/>
          <w:color w:val="000000" w:themeColor="text1"/>
          <w:sz w:val="22"/>
          <w:szCs w:val="22"/>
        </w:rPr>
        <w:t>o cuando se encuentren en el “Listado de firmas y personas naturales inhabilitadas por el Banco Mundial” por haber transgredido las disposiciones sobre fraude y corrupción o en la “Lista de empresas y personas sancionadas por el Grupo BID (Banco Interamericano de Desarrollo)” para lo cual se harán las consultas que en tal sentido correspondan.</w:t>
      </w:r>
    </w:p>
    <w:p w14:paraId="18DF1798" w14:textId="77777777" w:rsidR="00CA4ABE" w:rsidRPr="005D1C98" w:rsidRDefault="00CA4ABE" w:rsidP="00F5548C">
      <w:pPr>
        <w:ind w:right="51"/>
        <w:jc w:val="both"/>
        <w:rPr>
          <w:rFonts w:ascii="Arial" w:hAnsi="Arial" w:cs="Arial"/>
          <w:b/>
          <w:sz w:val="22"/>
          <w:szCs w:val="22"/>
        </w:rPr>
      </w:pPr>
    </w:p>
    <w:p w14:paraId="4198DD1D" w14:textId="77777777" w:rsidR="00CA4ABE" w:rsidRPr="005D1C98" w:rsidRDefault="00CA4ABE" w:rsidP="00F5548C">
      <w:pPr>
        <w:ind w:right="51"/>
        <w:jc w:val="both"/>
        <w:rPr>
          <w:rFonts w:ascii="Arial" w:hAnsi="Arial" w:cs="Arial"/>
          <w:b/>
          <w:sz w:val="22"/>
          <w:szCs w:val="22"/>
        </w:rPr>
      </w:pPr>
      <w:r w:rsidRPr="005D1C98">
        <w:rPr>
          <w:rFonts w:ascii="Arial" w:hAnsi="Arial" w:cs="Arial"/>
          <w:b/>
          <w:sz w:val="22"/>
          <w:szCs w:val="22"/>
        </w:rPr>
        <w:t xml:space="preserve">2.2.2. Existencia, capacidad </w:t>
      </w:r>
      <w:r>
        <w:rPr>
          <w:rFonts w:ascii="Arial" w:hAnsi="Arial" w:cs="Arial"/>
          <w:b/>
          <w:sz w:val="22"/>
          <w:szCs w:val="22"/>
        </w:rPr>
        <w:t>jurídica y Representación Legal</w:t>
      </w:r>
    </w:p>
    <w:p w14:paraId="20677E09" w14:textId="77777777" w:rsidR="00CA4ABE" w:rsidRPr="005D1C98" w:rsidRDefault="00CA4ABE" w:rsidP="00F5548C">
      <w:pPr>
        <w:ind w:right="51"/>
        <w:jc w:val="both"/>
        <w:rPr>
          <w:rFonts w:ascii="Arial" w:hAnsi="Arial" w:cs="Arial"/>
          <w:color w:val="000000"/>
          <w:sz w:val="22"/>
          <w:szCs w:val="22"/>
          <w:highlight w:val="yellow"/>
          <w:lang w:val="es-ES" w:eastAsia="es-ES"/>
        </w:rPr>
      </w:pPr>
    </w:p>
    <w:p w14:paraId="3D5AEEFE" w14:textId="77777777" w:rsidR="00CA4ABE" w:rsidRPr="005D1C98" w:rsidRDefault="00CA4ABE" w:rsidP="00F5548C">
      <w:pPr>
        <w:ind w:right="51"/>
        <w:jc w:val="both"/>
        <w:rPr>
          <w:rFonts w:ascii="Arial" w:hAnsi="Arial" w:cs="Arial"/>
          <w:b/>
          <w:color w:val="000000"/>
          <w:sz w:val="22"/>
          <w:szCs w:val="22"/>
          <w:lang w:val="es-ES"/>
        </w:rPr>
      </w:pPr>
      <w:r w:rsidRPr="005D1C98">
        <w:rPr>
          <w:rFonts w:ascii="Arial" w:hAnsi="Arial" w:cs="Arial"/>
          <w:b/>
          <w:color w:val="000000"/>
          <w:sz w:val="22"/>
          <w:szCs w:val="22"/>
          <w:lang w:val="es-ES"/>
        </w:rPr>
        <w:lastRenderedPageBreak/>
        <w:t>2.2.2.1. De nacionales</w:t>
      </w:r>
    </w:p>
    <w:p w14:paraId="648F6A4D" w14:textId="77777777" w:rsidR="00CA4ABE" w:rsidRPr="005D1C98" w:rsidRDefault="00CA4ABE" w:rsidP="00F5548C">
      <w:pPr>
        <w:tabs>
          <w:tab w:val="left" w:pos="1100"/>
        </w:tabs>
        <w:ind w:right="51"/>
        <w:jc w:val="both"/>
        <w:rPr>
          <w:rFonts w:ascii="Arial" w:hAnsi="Arial" w:cs="Arial"/>
          <w:color w:val="000000"/>
          <w:sz w:val="22"/>
          <w:szCs w:val="22"/>
          <w:lang w:val="es-ES" w:eastAsia="es-ES"/>
        </w:rPr>
      </w:pPr>
    </w:p>
    <w:p w14:paraId="6CEDF89E" w14:textId="77777777" w:rsidR="00CA4ABE" w:rsidRDefault="00CA4ABE" w:rsidP="00F5548C">
      <w:pPr>
        <w:ind w:right="51"/>
        <w:jc w:val="both"/>
        <w:rPr>
          <w:rFonts w:ascii="Arial" w:hAnsi="Arial" w:cs="Arial"/>
          <w:color w:val="000000"/>
          <w:sz w:val="22"/>
          <w:szCs w:val="22"/>
          <w:lang w:val="es-ES" w:eastAsia="es-ES"/>
        </w:rPr>
      </w:pPr>
      <w:r w:rsidRPr="005D1C98">
        <w:rPr>
          <w:rFonts w:ascii="Arial" w:hAnsi="Arial" w:cs="Arial"/>
          <w:color w:val="000000"/>
          <w:sz w:val="22"/>
          <w:szCs w:val="22"/>
          <w:lang w:val="es-ES" w:eastAsia="es-ES"/>
        </w:rPr>
        <w:t>Se prueba mediante el certificado de existencia y representación expedido por la respectiva Cámara de Comercio (salvo casos especiales donde la competencia para expedir la certificación es de otra entidad).</w:t>
      </w:r>
    </w:p>
    <w:p w14:paraId="0067ADC7" w14:textId="77777777" w:rsidR="00CA4ABE" w:rsidRPr="005D1C98" w:rsidRDefault="00CA4ABE" w:rsidP="00F5548C">
      <w:pPr>
        <w:ind w:right="51"/>
        <w:jc w:val="both"/>
        <w:rPr>
          <w:rFonts w:ascii="Arial" w:hAnsi="Arial" w:cs="Arial"/>
          <w:strike/>
          <w:vanish/>
          <w:color w:val="000000"/>
          <w:sz w:val="22"/>
          <w:szCs w:val="22"/>
          <w:lang w:val="es-ES" w:eastAsia="es-ES"/>
        </w:rPr>
      </w:pPr>
    </w:p>
    <w:p w14:paraId="38A2BB6E" w14:textId="77777777" w:rsidR="00CA4ABE" w:rsidRPr="005D1C98" w:rsidRDefault="00CA4ABE" w:rsidP="00F5548C">
      <w:pPr>
        <w:tabs>
          <w:tab w:val="left" w:pos="1100"/>
        </w:tabs>
        <w:ind w:right="51"/>
        <w:jc w:val="both"/>
        <w:rPr>
          <w:rFonts w:ascii="Arial" w:hAnsi="Arial" w:cs="Arial"/>
          <w:color w:val="000000"/>
          <w:sz w:val="22"/>
          <w:szCs w:val="22"/>
          <w:lang w:val="es-ES" w:eastAsia="es-ES"/>
        </w:rPr>
      </w:pPr>
      <w:r w:rsidRPr="005D1C98">
        <w:rPr>
          <w:rFonts w:ascii="Arial" w:hAnsi="Arial" w:cs="Arial"/>
          <w:color w:val="000000"/>
          <w:sz w:val="22"/>
          <w:szCs w:val="22"/>
          <w:lang w:val="es-ES" w:eastAsia="es-ES"/>
        </w:rPr>
        <w:t xml:space="preserve">Las entidades públicas nacionales de creación constitucional o legal no estarán obligadas a acreditar su existencia, pero si deben acreditar su representante legal. </w:t>
      </w:r>
    </w:p>
    <w:p w14:paraId="55FD3F67" w14:textId="77777777" w:rsidR="00CA4ABE" w:rsidRPr="00D2433B" w:rsidRDefault="00CA4ABE" w:rsidP="00F5548C">
      <w:pPr>
        <w:tabs>
          <w:tab w:val="left" w:pos="1100"/>
        </w:tabs>
        <w:ind w:right="51"/>
        <w:jc w:val="both"/>
        <w:rPr>
          <w:rFonts w:ascii="Arial" w:hAnsi="Arial" w:cs="Arial"/>
          <w:color w:val="000000" w:themeColor="text1"/>
          <w:sz w:val="22"/>
          <w:szCs w:val="22"/>
          <w:highlight w:val="yellow"/>
          <w:lang w:val="es-ES" w:eastAsia="es-ES"/>
        </w:rPr>
      </w:pPr>
    </w:p>
    <w:p w14:paraId="6F764774" w14:textId="46225596" w:rsidR="00CA4ABE" w:rsidRDefault="00CA4ABE" w:rsidP="00F5548C">
      <w:pPr>
        <w:ind w:right="51"/>
        <w:jc w:val="both"/>
        <w:rPr>
          <w:rFonts w:ascii="Arial" w:hAnsi="Arial" w:cs="Arial"/>
          <w:color w:val="000000"/>
          <w:sz w:val="22"/>
          <w:szCs w:val="22"/>
          <w:lang w:val="es-VE"/>
        </w:rPr>
      </w:pPr>
      <w:r w:rsidRPr="00D63681">
        <w:rPr>
          <w:rFonts w:ascii="Arial" w:hAnsi="Arial" w:cs="Arial"/>
          <w:color w:val="000000"/>
          <w:sz w:val="22"/>
          <w:szCs w:val="22"/>
          <w:lang w:val="es-VE"/>
        </w:rPr>
        <w:t xml:space="preserve">El certificado deberá haber sido expedido dentro del mes anterior a la fecha de cierre para la presentación de oferta, </w:t>
      </w:r>
      <w:r w:rsidRPr="00D63681">
        <w:rPr>
          <w:rFonts w:ascii="Arial" w:hAnsi="Arial" w:cs="Arial"/>
          <w:color w:val="000000" w:themeColor="text1"/>
          <w:sz w:val="22"/>
          <w:szCs w:val="22"/>
          <w:lang w:val="es-VE"/>
        </w:rPr>
        <w:t>en todo caso, deberá corresponder al certificado vigente</w:t>
      </w:r>
      <w:r w:rsidRPr="00D63681">
        <w:rPr>
          <w:rFonts w:ascii="Arial" w:hAnsi="Arial" w:cs="Arial"/>
          <w:color w:val="000000"/>
          <w:sz w:val="22"/>
          <w:szCs w:val="22"/>
          <w:lang w:val="es-VE"/>
        </w:rPr>
        <w:t xml:space="preserve">. </w:t>
      </w:r>
    </w:p>
    <w:p w14:paraId="2E3A3748" w14:textId="0A67A332" w:rsidR="0093333D" w:rsidRDefault="0093333D" w:rsidP="00F5548C">
      <w:pPr>
        <w:ind w:right="51"/>
        <w:jc w:val="both"/>
        <w:rPr>
          <w:rFonts w:ascii="Arial" w:hAnsi="Arial" w:cs="Arial"/>
          <w:color w:val="000000"/>
          <w:sz w:val="22"/>
          <w:szCs w:val="22"/>
          <w:lang w:val="es-VE"/>
        </w:rPr>
      </w:pPr>
    </w:p>
    <w:p w14:paraId="3C3ACFF7" w14:textId="2EAC3E7E" w:rsidR="0093333D" w:rsidRPr="005D1C98" w:rsidRDefault="0093333D" w:rsidP="0093333D">
      <w:pPr>
        <w:tabs>
          <w:tab w:val="left" w:pos="1100"/>
        </w:tabs>
        <w:jc w:val="both"/>
        <w:rPr>
          <w:rFonts w:ascii="Arial" w:hAnsi="Arial" w:cs="Arial"/>
          <w:color w:val="000000"/>
          <w:sz w:val="22"/>
          <w:szCs w:val="22"/>
          <w:lang w:val="es-VE" w:eastAsia="es-ES"/>
        </w:rPr>
      </w:pPr>
      <w:r>
        <w:rPr>
          <w:rFonts w:ascii="Arial" w:hAnsi="Arial" w:cs="Arial"/>
          <w:b/>
          <w:color w:val="000000"/>
          <w:sz w:val="22"/>
          <w:szCs w:val="22"/>
          <w:lang w:val="es-VE" w:eastAsia="es-ES"/>
        </w:rPr>
        <w:t>L</w:t>
      </w:r>
      <w:r w:rsidRPr="005D1C98">
        <w:rPr>
          <w:rFonts w:ascii="Arial" w:hAnsi="Arial" w:cs="Arial"/>
          <w:b/>
          <w:color w:val="000000"/>
          <w:sz w:val="22"/>
          <w:szCs w:val="22"/>
          <w:lang w:val="es-VE" w:eastAsia="es-ES"/>
        </w:rPr>
        <w:t xml:space="preserve">as sociedades nacionales </w:t>
      </w:r>
      <w:r w:rsidRPr="005D1C98">
        <w:rPr>
          <w:rFonts w:ascii="Arial" w:hAnsi="Arial" w:cs="Arial"/>
          <w:color w:val="000000"/>
          <w:sz w:val="22"/>
          <w:szCs w:val="22"/>
          <w:lang w:val="es-VE" w:eastAsia="es-ES"/>
        </w:rPr>
        <w:t>deberán acreditar como mínimo una duración igual a la del plazo de ejecución del contrato y un (1) año más.</w:t>
      </w:r>
    </w:p>
    <w:p w14:paraId="374919F0" w14:textId="77777777" w:rsidR="0093333D" w:rsidRPr="005D1C98" w:rsidRDefault="0093333D" w:rsidP="0093333D">
      <w:pPr>
        <w:tabs>
          <w:tab w:val="left" w:pos="1100"/>
        </w:tabs>
        <w:jc w:val="both"/>
        <w:rPr>
          <w:rFonts w:ascii="Arial" w:hAnsi="Arial" w:cs="Arial"/>
          <w:color w:val="000000"/>
          <w:sz w:val="22"/>
          <w:szCs w:val="22"/>
          <w:lang w:val="es-VE" w:eastAsia="es-ES"/>
        </w:rPr>
      </w:pPr>
    </w:p>
    <w:p w14:paraId="0A74D28C" w14:textId="77777777" w:rsidR="0093333D" w:rsidRPr="005D1C98" w:rsidRDefault="0093333D" w:rsidP="0093333D">
      <w:pPr>
        <w:tabs>
          <w:tab w:val="left" w:pos="1100"/>
        </w:tabs>
        <w:jc w:val="both"/>
        <w:rPr>
          <w:rFonts w:ascii="Arial" w:hAnsi="Arial" w:cs="Arial"/>
          <w:color w:val="000000"/>
          <w:sz w:val="22"/>
          <w:szCs w:val="22"/>
          <w:lang w:val="es-VE" w:eastAsia="es-ES"/>
        </w:rPr>
      </w:pPr>
      <w:r w:rsidRPr="005D1C98">
        <w:rPr>
          <w:rFonts w:ascii="Arial" w:hAnsi="Arial" w:cs="Arial"/>
          <w:color w:val="000000"/>
          <w:sz w:val="22"/>
          <w:szCs w:val="22"/>
          <w:lang w:val="es-VE" w:eastAsia="es-ES"/>
        </w:rPr>
        <w:t xml:space="preserve">En el certificado debe constar que la sociedad esté constituida con anterioridad a la presentación de la oferta y que la capacidad de la persona jurídica se circunscribe al desarrollo de la actividad prevista en su objeto social, el cual debe estar directamente relacionado con el objeto de la </w:t>
      </w:r>
      <w:r w:rsidRPr="005D1C98">
        <w:rPr>
          <w:rFonts w:ascii="Arial" w:hAnsi="Arial" w:cs="Arial"/>
          <w:color w:val="000000"/>
          <w:sz w:val="22"/>
          <w:szCs w:val="22"/>
        </w:rPr>
        <w:t>solicitud de ofertas</w:t>
      </w:r>
      <w:r w:rsidRPr="005D1C98">
        <w:rPr>
          <w:rFonts w:ascii="Arial" w:hAnsi="Arial" w:cs="Arial"/>
          <w:color w:val="000000"/>
          <w:sz w:val="22"/>
          <w:szCs w:val="22"/>
          <w:lang w:val="es-VE" w:eastAsia="es-ES"/>
        </w:rPr>
        <w:t>.</w:t>
      </w:r>
    </w:p>
    <w:p w14:paraId="3EBE0DD7" w14:textId="77777777" w:rsidR="0093333D" w:rsidRDefault="0093333D" w:rsidP="0093333D">
      <w:pPr>
        <w:tabs>
          <w:tab w:val="left" w:pos="1100"/>
        </w:tabs>
        <w:jc w:val="both"/>
        <w:rPr>
          <w:rFonts w:ascii="Arial" w:hAnsi="Arial" w:cs="Arial"/>
          <w:color w:val="000000"/>
          <w:sz w:val="22"/>
          <w:szCs w:val="22"/>
          <w:lang w:val="es-VE" w:eastAsia="es-ES"/>
        </w:rPr>
      </w:pPr>
    </w:p>
    <w:p w14:paraId="1C25C7CD" w14:textId="77777777" w:rsidR="0093333D" w:rsidRPr="00BD16AE" w:rsidRDefault="0093333D" w:rsidP="0093333D">
      <w:pPr>
        <w:tabs>
          <w:tab w:val="left" w:pos="1100"/>
        </w:tabs>
        <w:jc w:val="both"/>
        <w:rPr>
          <w:rFonts w:ascii="Arial" w:hAnsi="Arial" w:cs="Arial"/>
          <w:sz w:val="22"/>
          <w:szCs w:val="22"/>
          <w:lang w:val="es-VE" w:eastAsia="es-ES"/>
        </w:rPr>
      </w:pPr>
      <w:r w:rsidRPr="00BD16AE">
        <w:rPr>
          <w:rFonts w:ascii="Arial" w:hAnsi="Arial" w:cs="Arial"/>
          <w:sz w:val="22"/>
          <w:szCs w:val="22"/>
          <w:lang w:val="es-VE" w:eastAsia="es-ES"/>
        </w:rPr>
        <w:t xml:space="preserve">Todos los interesados en participar en la solicitud de ofertas, </w:t>
      </w:r>
      <w:r w:rsidRPr="00BD16AE">
        <w:rPr>
          <w:rFonts w:ascii="Arial" w:hAnsi="Arial" w:cs="Arial"/>
          <w:sz w:val="22"/>
          <w:szCs w:val="22"/>
          <w:lang w:val="es-ES" w:eastAsia="es-ES"/>
        </w:rPr>
        <w:t xml:space="preserve">deberán tener actualizado en el sistema </w:t>
      </w:r>
      <w:r w:rsidRPr="00BD16AE">
        <w:rPr>
          <w:rFonts w:ascii="Arial" w:hAnsi="Arial" w:cs="Arial"/>
          <w:sz w:val="22"/>
          <w:szCs w:val="22"/>
        </w:rPr>
        <w:t>de Información de Proveedores y Contratistas, el certificado de existencia y representación legal o el documento que haga sus veces, en caso contrario d</w:t>
      </w:r>
      <w:r>
        <w:rPr>
          <w:rFonts w:ascii="Arial" w:hAnsi="Arial" w:cs="Arial"/>
          <w:sz w:val="22"/>
          <w:szCs w:val="22"/>
        </w:rPr>
        <w:t>eberán aportarlo con la oferta.</w:t>
      </w:r>
    </w:p>
    <w:p w14:paraId="44EC6711" w14:textId="77777777" w:rsidR="0093333D" w:rsidRDefault="0093333D" w:rsidP="00F5548C">
      <w:pPr>
        <w:ind w:right="51"/>
        <w:jc w:val="both"/>
        <w:rPr>
          <w:rFonts w:ascii="Arial" w:hAnsi="Arial" w:cs="Arial"/>
          <w:color w:val="000000"/>
          <w:sz w:val="22"/>
          <w:szCs w:val="22"/>
          <w:lang w:val="es-VE"/>
        </w:rPr>
      </w:pPr>
    </w:p>
    <w:p w14:paraId="5B4C981A" w14:textId="77777777" w:rsidR="003A6C83" w:rsidRPr="00D63681" w:rsidRDefault="003A6C83" w:rsidP="00F5548C">
      <w:pPr>
        <w:ind w:right="51"/>
        <w:jc w:val="both"/>
        <w:rPr>
          <w:rFonts w:ascii="Arial" w:hAnsi="Arial" w:cs="Arial"/>
          <w:color w:val="000000"/>
          <w:sz w:val="22"/>
          <w:szCs w:val="22"/>
          <w:lang w:val="es-VE"/>
        </w:rPr>
      </w:pPr>
    </w:p>
    <w:p w14:paraId="45602D14" w14:textId="4E888861" w:rsidR="00CA4ABE" w:rsidRDefault="00CA4ABE" w:rsidP="00F5548C">
      <w:pPr>
        <w:ind w:right="51"/>
        <w:jc w:val="both"/>
        <w:rPr>
          <w:rFonts w:ascii="Arial" w:hAnsi="Arial" w:cs="Arial"/>
          <w:b/>
          <w:color w:val="000000"/>
          <w:sz w:val="22"/>
          <w:szCs w:val="22"/>
          <w:lang w:val="es-ES"/>
        </w:rPr>
      </w:pPr>
      <w:r w:rsidRPr="005D1C98">
        <w:rPr>
          <w:rFonts w:ascii="Arial" w:hAnsi="Arial" w:cs="Arial"/>
          <w:b/>
          <w:color w:val="000000"/>
          <w:sz w:val="22"/>
          <w:szCs w:val="22"/>
          <w:lang w:val="es-ES"/>
        </w:rPr>
        <w:t xml:space="preserve">2.2.2.2. De extranjeros </w:t>
      </w:r>
    </w:p>
    <w:p w14:paraId="66E4DA70" w14:textId="77777777" w:rsidR="00D345A6" w:rsidRDefault="00D345A6" w:rsidP="00F5548C">
      <w:pPr>
        <w:ind w:right="51"/>
        <w:jc w:val="both"/>
        <w:rPr>
          <w:rFonts w:ascii="Arial" w:hAnsi="Arial" w:cs="Arial"/>
          <w:b/>
          <w:color w:val="000000"/>
          <w:sz w:val="22"/>
          <w:szCs w:val="22"/>
          <w:lang w:val="es-ES"/>
        </w:rPr>
      </w:pPr>
    </w:p>
    <w:p w14:paraId="7F651B78" w14:textId="395B71FA" w:rsidR="0065192F" w:rsidRPr="0065192F" w:rsidRDefault="0065192F" w:rsidP="00F5548C">
      <w:pPr>
        <w:ind w:right="51"/>
        <w:jc w:val="both"/>
        <w:rPr>
          <w:rFonts w:ascii="Arial" w:hAnsi="Arial" w:cs="Arial"/>
          <w:bCs/>
          <w:color w:val="000000"/>
          <w:sz w:val="22"/>
          <w:szCs w:val="22"/>
          <w:lang w:val="es-ES"/>
        </w:rPr>
      </w:pPr>
      <w:bookmarkStart w:id="51" w:name="_Hlk74894224"/>
      <w:r w:rsidRPr="0065192F">
        <w:rPr>
          <w:rFonts w:ascii="Arial" w:hAnsi="Arial" w:cs="Arial"/>
          <w:bCs/>
          <w:color w:val="000000"/>
          <w:sz w:val="22"/>
          <w:szCs w:val="22"/>
          <w:lang w:val="es-ES"/>
        </w:rPr>
        <w:t>N</w:t>
      </w:r>
      <w:r w:rsidR="009620A4">
        <w:rPr>
          <w:rFonts w:ascii="Arial" w:hAnsi="Arial" w:cs="Arial"/>
          <w:bCs/>
          <w:color w:val="000000"/>
          <w:sz w:val="22"/>
          <w:szCs w:val="22"/>
          <w:lang w:val="es-ES"/>
        </w:rPr>
        <w:t>/A</w:t>
      </w:r>
    </w:p>
    <w:bookmarkEnd w:id="51"/>
    <w:p w14:paraId="15AE425E" w14:textId="77777777" w:rsidR="00CA4ABE" w:rsidRPr="005D1C98" w:rsidRDefault="00CA4ABE" w:rsidP="00F5548C">
      <w:pPr>
        <w:ind w:right="51"/>
        <w:jc w:val="both"/>
        <w:rPr>
          <w:rFonts w:ascii="Arial" w:hAnsi="Arial" w:cs="Arial"/>
          <w:b/>
          <w:color w:val="000000"/>
          <w:sz w:val="22"/>
          <w:szCs w:val="22"/>
          <w:lang w:val="es-ES"/>
        </w:rPr>
      </w:pPr>
    </w:p>
    <w:p w14:paraId="50AE2B00" w14:textId="1A48A48C" w:rsidR="00CA4ABE" w:rsidRDefault="00CA4ABE" w:rsidP="00F5548C">
      <w:pPr>
        <w:ind w:right="51"/>
        <w:jc w:val="both"/>
        <w:rPr>
          <w:rFonts w:ascii="Arial" w:hAnsi="Arial" w:cs="Arial"/>
          <w:b/>
          <w:color w:val="000000"/>
          <w:sz w:val="22"/>
          <w:szCs w:val="22"/>
          <w:lang w:val="es-ES"/>
        </w:rPr>
      </w:pPr>
      <w:r w:rsidRPr="005D1C98">
        <w:rPr>
          <w:rFonts w:ascii="Arial" w:hAnsi="Arial" w:cs="Arial"/>
          <w:b/>
          <w:color w:val="000000"/>
          <w:sz w:val="22"/>
          <w:szCs w:val="22"/>
          <w:lang w:val="es-ES"/>
        </w:rPr>
        <w:t xml:space="preserve">2.2.2.3.  Acta de Junta Directiva o Asamblea </w:t>
      </w:r>
    </w:p>
    <w:p w14:paraId="6FDD43FB" w14:textId="77777777" w:rsidR="007A297C" w:rsidRPr="005D1C98" w:rsidRDefault="007A297C" w:rsidP="00F5548C">
      <w:pPr>
        <w:ind w:right="51"/>
        <w:jc w:val="both"/>
        <w:rPr>
          <w:rFonts w:ascii="Arial" w:hAnsi="Arial" w:cs="Arial"/>
          <w:b/>
          <w:color w:val="000000"/>
          <w:sz w:val="22"/>
          <w:szCs w:val="22"/>
          <w:lang w:val="es-ES"/>
        </w:rPr>
      </w:pPr>
    </w:p>
    <w:p w14:paraId="5A3665A8" w14:textId="77777777" w:rsidR="00CA4ABE" w:rsidRDefault="00CA4ABE" w:rsidP="00F5548C">
      <w:pPr>
        <w:tabs>
          <w:tab w:val="left" w:pos="1100"/>
        </w:tabs>
        <w:ind w:right="51"/>
        <w:jc w:val="both"/>
        <w:rPr>
          <w:rFonts w:ascii="Arial" w:hAnsi="Arial" w:cs="Arial"/>
          <w:color w:val="000000"/>
          <w:sz w:val="22"/>
          <w:szCs w:val="22"/>
          <w:lang w:val="es-ES" w:eastAsia="es-ES"/>
        </w:rPr>
      </w:pPr>
      <w:r w:rsidRPr="005D1C98">
        <w:rPr>
          <w:rFonts w:ascii="Arial" w:hAnsi="Arial" w:cs="Arial"/>
          <w:color w:val="000000"/>
          <w:sz w:val="22"/>
          <w:szCs w:val="22"/>
          <w:lang w:val="es-ES" w:eastAsia="es-ES"/>
        </w:rPr>
        <w:t>Si del documento se desprende que el representante legal requiere de una habilitación especial para celebrar contratos de determinada cuantía, se deberá anexar a la oferta, copia del acta correspondiente en donde se le habilite expresamente para la presentación de la oferta, los actos que se deriven de ella, así como para la celebración del contrato y todos los actos que se deriven de él.</w:t>
      </w:r>
    </w:p>
    <w:p w14:paraId="73E6BFF6" w14:textId="77777777" w:rsidR="00CA4ABE" w:rsidRDefault="00CA4ABE" w:rsidP="00F5548C">
      <w:pPr>
        <w:tabs>
          <w:tab w:val="left" w:pos="1100"/>
        </w:tabs>
        <w:ind w:right="51"/>
        <w:jc w:val="both"/>
        <w:rPr>
          <w:rFonts w:ascii="Arial" w:hAnsi="Arial" w:cs="Arial"/>
          <w:color w:val="000000"/>
          <w:sz w:val="22"/>
          <w:szCs w:val="22"/>
          <w:lang w:val="es-ES" w:eastAsia="es-ES"/>
        </w:rPr>
      </w:pPr>
    </w:p>
    <w:p w14:paraId="765F29B7" w14:textId="77777777" w:rsidR="00CA4ABE" w:rsidRPr="005D1C98" w:rsidRDefault="00CA4ABE" w:rsidP="00F5548C">
      <w:pPr>
        <w:tabs>
          <w:tab w:val="left" w:pos="1100"/>
        </w:tabs>
        <w:ind w:right="51"/>
        <w:jc w:val="both"/>
        <w:rPr>
          <w:rFonts w:ascii="Arial" w:hAnsi="Arial" w:cs="Arial"/>
          <w:color w:val="000000"/>
          <w:sz w:val="22"/>
          <w:szCs w:val="22"/>
          <w:lang w:val="es-ES" w:eastAsia="es-ES"/>
        </w:rPr>
      </w:pPr>
      <w:r w:rsidRPr="00A6530C">
        <w:rPr>
          <w:rFonts w:ascii="Arial" w:hAnsi="Arial" w:cs="Arial"/>
          <w:b/>
          <w:color w:val="000000"/>
          <w:sz w:val="22"/>
          <w:szCs w:val="22"/>
          <w:lang w:val="es-ES" w:eastAsia="es-ES"/>
        </w:rPr>
        <w:t>2.2.2.4.</w:t>
      </w:r>
      <w:r w:rsidRPr="00A6530C">
        <w:rPr>
          <w:rFonts w:ascii="Arial" w:hAnsi="Arial" w:cs="Arial"/>
          <w:color w:val="000000"/>
          <w:sz w:val="22"/>
          <w:szCs w:val="22"/>
          <w:lang w:val="es-ES" w:eastAsia="es-ES"/>
        </w:rPr>
        <w:t xml:space="preserve"> </w:t>
      </w:r>
      <w:r w:rsidRPr="00EC79E0">
        <w:rPr>
          <w:rFonts w:ascii="Arial" w:hAnsi="Arial" w:cs="Arial"/>
          <w:b/>
          <w:color w:val="000000"/>
          <w:sz w:val="22"/>
          <w:szCs w:val="22"/>
          <w:lang w:val="es-ES" w:eastAsia="es-ES"/>
        </w:rPr>
        <w:t>Las personas naturales</w:t>
      </w:r>
      <w:r w:rsidRPr="00A6530C">
        <w:rPr>
          <w:rFonts w:ascii="Arial" w:hAnsi="Arial" w:cs="Arial"/>
          <w:color w:val="000000"/>
          <w:sz w:val="22"/>
          <w:szCs w:val="22"/>
          <w:lang w:val="es-ES" w:eastAsia="es-ES"/>
        </w:rPr>
        <w:t xml:space="preserve"> se identificarán con la cédula de ciudadanía o el documento que haga sus veces.</w:t>
      </w:r>
    </w:p>
    <w:p w14:paraId="3BD03A4E" w14:textId="77777777" w:rsidR="00CA4ABE" w:rsidRPr="005D1C98" w:rsidRDefault="00CA4ABE" w:rsidP="00F5548C">
      <w:pPr>
        <w:tabs>
          <w:tab w:val="left" w:pos="1100"/>
        </w:tabs>
        <w:ind w:right="51"/>
        <w:jc w:val="both"/>
        <w:rPr>
          <w:rFonts w:ascii="Arial" w:hAnsi="Arial" w:cs="Arial"/>
          <w:color w:val="000000"/>
          <w:sz w:val="22"/>
          <w:szCs w:val="22"/>
          <w:lang w:val="es-ES" w:eastAsia="es-ES"/>
        </w:rPr>
      </w:pPr>
    </w:p>
    <w:p w14:paraId="3E59A0AC" w14:textId="77777777" w:rsidR="00CA4ABE" w:rsidRPr="005D1C98" w:rsidRDefault="00CA4ABE" w:rsidP="00F5548C">
      <w:pPr>
        <w:ind w:right="51"/>
        <w:jc w:val="both"/>
        <w:rPr>
          <w:rFonts w:ascii="Arial" w:hAnsi="Arial" w:cs="Arial"/>
          <w:b/>
          <w:color w:val="000000"/>
          <w:sz w:val="22"/>
          <w:szCs w:val="22"/>
          <w:lang w:val="es-ES"/>
        </w:rPr>
      </w:pPr>
      <w:r w:rsidRPr="005D1C98">
        <w:rPr>
          <w:rFonts w:ascii="Arial" w:hAnsi="Arial" w:cs="Arial"/>
          <w:b/>
          <w:color w:val="000000"/>
          <w:sz w:val="22"/>
          <w:szCs w:val="22"/>
          <w:lang w:val="es-ES"/>
        </w:rPr>
        <w:t>2.2.2.</w:t>
      </w:r>
      <w:r>
        <w:rPr>
          <w:rFonts w:ascii="Arial" w:hAnsi="Arial" w:cs="Arial"/>
          <w:b/>
          <w:color w:val="000000"/>
          <w:sz w:val="22"/>
          <w:szCs w:val="22"/>
          <w:lang w:val="es-ES"/>
        </w:rPr>
        <w:t>5</w:t>
      </w:r>
      <w:r w:rsidRPr="005D1C98">
        <w:rPr>
          <w:rFonts w:ascii="Arial" w:hAnsi="Arial" w:cs="Arial"/>
          <w:b/>
          <w:color w:val="000000"/>
          <w:sz w:val="22"/>
          <w:szCs w:val="22"/>
          <w:lang w:val="es-ES"/>
        </w:rPr>
        <w:t xml:space="preserve">. Poder especial </w:t>
      </w:r>
    </w:p>
    <w:p w14:paraId="0F75B443" w14:textId="77777777" w:rsidR="00CA4ABE" w:rsidRPr="005D1C98" w:rsidRDefault="00CA4ABE" w:rsidP="00F5548C">
      <w:pPr>
        <w:adjustRightInd w:val="0"/>
        <w:ind w:right="51"/>
        <w:jc w:val="both"/>
        <w:rPr>
          <w:rFonts w:ascii="Arial" w:hAnsi="Arial" w:cs="Arial"/>
          <w:b/>
          <w:color w:val="000000"/>
          <w:sz w:val="22"/>
          <w:szCs w:val="22"/>
        </w:rPr>
      </w:pPr>
    </w:p>
    <w:p w14:paraId="319136A6" w14:textId="122DF65B" w:rsidR="00CA4ABE" w:rsidRPr="005D1C98" w:rsidRDefault="00CA4ABE" w:rsidP="00F5548C">
      <w:pPr>
        <w:adjustRightInd w:val="0"/>
        <w:ind w:right="51"/>
        <w:jc w:val="both"/>
        <w:rPr>
          <w:rFonts w:ascii="Arial" w:hAnsi="Arial" w:cs="Arial"/>
          <w:sz w:val="22"/>
          <w:szCs w:val="22"/>
        </w:rPr>
      </w:pPr>
      <w:r w:rsidRPr="005D1C98">
        <w:rPr>
          <w:rFonts w:ascii="Arial" w:hAnsi="Arial" w:cs="Arial"/>
          <w:sz w:val="22"/>
          <w:szCs w:val="22"/>
        </w:rPr>
        <w:t xml:space="preserve">Si el oferente, nacional, da poder a una persona natural o jurídica para que contrate en su nombre, deberá anexar en debida forma los siguientes documentos: </w:t>
      </w:r>
      <w:r w:rsidRPr="005D1C98">
        <w:rPr>
          <w:rFonts w:ascii="Arial" w:hAnsi="Arial" w:cs="Arial"/>
          <w:b/>
          <w:sz w:val="22"/>
          <w:szCs w:val="22"/>
        </w:rPr>
        <w:t>a)</w:t>
      </w:r>
      <w:r w:rsidRPr="005D1C98">
        <w:rPr>
          <w:rFonts w:ascii="Arial" w:hAnsi="Arial" w:cs="Arial"/>
          <w:sz w:val="22"/>
          <w:szCs w:val="22"/>
        </w:rPr>
        <w:t xml:space="preserve"> El certificado de existencia y representación de quien recibe el poder, si se trata de una persona jurídica o fotocopia de la cédula de ciudadanía o del documento que haga sus veces si es persona natural, y </w:t>
      </w:r>
      <w:r w:rsidRPr="005D1C98">
        <w:rPr>
          <w:rFonts w:ascii="Arial" w:hAnsi="Arial" w:cs="Arial"/>
          <w:b/>
          <w:sz w:val="22"/>
          <w:szCs w:val="22"/>
        </w:rPr>
        <w:t>b)</w:t>
      </w:r>
      <w:r w:rsidRPr="005D1C98">
        <w:rPr>
          <w:rFonts w:ascii="Arial" w:hAnsi="Arial" w:cs="Arial"/>
          <w:sz w:val="22"/>
          <w:szCs w:val="22"/>
        </w:rPr>
        <w:t xml:space="preserve"> El documento mediante el cual la compañía mandante confiere poder o autorización a la que recibe el poder o mandato, el cual debe contener expresamente los términos y el alcance de la representación</w:t>
      </w:r>
      <w:r>
        <w:rPr>
          <w:rFonts w:ascii="Arial" w:hAnsi="Arial" w:cs="Arial"/>
          <w:sz w:val="22"/>
          <w:szCs w:val="22"/>
        </w:rPr>
        <w:t xml:space="preserve">, acorde con lo indicado en el numeral </w:t>
      </w:r>
      <w:r w:rsidRPr="0056550D">
        <w:rPr>
          <w:rFonts w:ascii="Arial" w:hAnsi="Arial" w:cs="Arial"/>
          <w:b/>
          <w:sz w:val="22"/>
          <w:szCs w:val="22"/>
        </w:rPr>
        <w:t>2.1</w:t>
      </w:r>
      <w:r w:rsidRPr="005D1C98">
        <w:rPr>
          <w:rFonts w:ascii="Arial" w:hAnsi="Arial" w:cs="Arial"/>
          <w:sz w:val="22"/>
          <w:szCs w:val="22"/>
        </w:rPr>
        <w:t>.</w:t>
      </w:r>
      <w:r>
        <w:rPr>
          <w:rFonts w:ascii="Arial" w:hAnsi="Arial" w:cs="Arial"/>
          <w:sz w:val="22"/>
          <w:szCs w:val="22"/>
        </w:rPr>
        <w:t xml:space="preserve"> de estas condiciones.</w:t>
      </w:r>
    </w:p>
    <w:p w14:paraId="2AEA3CA6" w14:textId="77777777" w:rsidR="00CA4ABE" w:rsidRPr="005D1C98" w:rsidRDefault="00CA4ABE" w:rsidP="00F5548C">
      <w:pPr>
        <w:ind w:right="51"/>
        <w:jc w:val="both"/>
        <w:rPr>
          <w:rFonts w:ascii="Arial" w:hAnsi="Arial" w:cs="Arial"/>
          <w:b/>
          <w:sz w:val="22"/>
          <w:szCs w:val="22"/>
        </w:rPr>
      </w:pPr>
    </w:p>
    <w:p w14:paraId="77256493" w14:textId="5667D056" w:rsidR="00CA4ABE" w:rsidRDefault="00CA4ABE" w:rsidP="00F5548C">
      <w:pPr>
        <w:ind w:right="51"/>
        <w:jc w:val="both"/>
        <w:rPr>
          <w:rFonts w:ascii="Arial" w:hAnsi="Arial" w:cs="Arial"/>
          <w:b/>
          <w:sz w:val="22"/>
          <w:szCs w:val="22"/>
          <w:lang w:val="es-ES"/>
        </w:rPr>
      </w:pPr>
      <w:r w:rsidRPr="00BD16AE">
        <w:rPr>
          <w:rFonts w:ascii="Arial" w:hAnsi="Arial" w:cs="Arial"/>
          <w:b/>
          <w:sz w:val="22"/>
          <w:szCs w:val="22"/>
        </w:rPr>
        <w:t xml:space="preserve">2.2.3. </w:t>
      </w:r>
      <w:r w:rsidRPr="00BD16AE">
        <w:rPr>
          <w:rFonts w:ascii="Arial" w:hAnsi="Arial" w:cs="Arial"/>
          <w:b/>
          <w:sz w:val="22"/>
          <w:szCs w:val="22"/>
          <w:lang w:val="es-ES"/>
        </w:rPr>
        <w:t>Derecho a participar</w:t>
      </w:r>
    </w:p>
    <w:p w14:paraId="3E7A53CC" w14:textId="77777777" w:rsidR="009620A4" w:rsidRDefault="009620A4" w:rsidP="009620A4">
      <w:pPr>
        <w:ind w:right="51"/>
        <w:jc w:val="both"/>
        <w:rPr>
          <w:rFonts w:ascii="Arial" w:hAnsi="Arial" w:cs="Arial"/>
          <w:bCs/>
          <w:color w:val="000000"/>
          <w:sz w:val="22"/>
          <w:szCs w:val="22"/>
          <w:lang w:val="es-ES"/>
        </w:rPr>
      </w:pPr>
    </w:p>
    <w:p w14:paraId="072E57E7" w14:textId="03DABA6B" w:rsidR="009620A4" w:rsidRPr="0065192F" w:rsidRDefault="009620A4" w:rsidP="009620A4">
      <w:pPr>
        <w:ind w:right="51"/>
        <w:jc w:val="both"/>
        <w:rPr>
          <w:rFonts w:ascii="Arial" w:hAnsi="Arial" w:cs="Arial"/>
          <w:bCs/>
          <w:color w:val="000000"/>
          <w:sz w:val="22"/>
          <w:szCs w:val="22"/>
          <w:lang w:val="es-ES"/>
        </w:rPr>
      </w:pPr>
      <w:r w:rsidRPr="0065192F">
        <w:rPr>
          <w:rFonts w:ascii="Arial" w:hAnsi="Arial" w:cs="Arial"/>
          <w:bCs/>
          <w:color w:val="000000"/>
          <w:sz w:val="22"/>
          <w:szCs w:val="22"/>
          <w:lang w:val="es-ES"/>
        </w:rPr>
        <w:t>N</w:t>
      </w:r>
      <w:r w:rsidR="009C6EC8">
        <w:rPr>
          <w:rFonts w:ascii="Arial" w:hAnsi="Arial" w:cs="Arial"/>
          <w:bCs/>
          <w:color w:val="000000"/>
          <w:sz w:val="22"/>
          <w:szCs w:val="22"/>
          <w:lang w:val="es-ES"/>
        </w:rPr>
        <w:t>/A</w:t>
      </w:r>
    </w:p>
    <w:p w14:paraId="67B05B9D" w14:textId="77777777" w:rsidR="007E461C" w:rsidRPr="00BD16AE" w:rsidRDefault="007E461C" w:rsidP="00F5548C">
      <w:pPr>
        <w:ind w:right="51"/>
        <w:jc w:val="both"/>
        <w:rPr>
          <w:rFonts w:ascii="Arial" w:hAnsi="Arial" w:cs="Arial"/>
          <w:sz w:val="22"/>
          <w:szCs w:val="22"/>
        </w:rPr>
      </w:pPr>
    </w:p>
    <w:p w14:paraId="7434086A" w14:textId="77777777" w:rsidR="0065192F" w:rsidRDefault="0065192F" w:rsidP="00F5548C">
      <w:pPr>
        <w:ind w:right="51"/>
        <w:jc w:val="both"/>
        <w:rPr>
          <w:rFonts w:ascii="Arial" w:hAnsi="Arial" w:cs="Arial"/>
          <w:b/>
          <w:sz w:val="22"/>
          <w:szCs w:val="22"/>
          <w:lang w:val="es-ES"/>
        </w:rPr>
      </w:pPr>
      <w:bookmarkStart w:id="52" w:name="_Toc468088473"/>
    </w:p>
    <w:p w14:paraId="11268440" w14:textId="254F7479" w:rsidR="00CA4ABE" w:rsidRPr="005D1C98" w:rsidRDefault="00CA4ABE" w:rsidP="00F5548C">
      <w:pPr>
        <w:ind w:right="51"/>
        <w:jc w:val="both"/>
        <w:rPr>
          <w:rFonts w:ascii="Arial" w:hAnsi="Arial" w:cs="Arial"/>
          <w:b/>
          <w:sz w:val="22"/>
          <w:szCs w:val="22"/>
        </w:rPr>
      </w:pPr>
      <w:r w:rsidRPr="005D1C98">
        <w:rPr>
          <w:rFonts w:ascii="Arial" w:hAnsi="Arial" w:cs="Arial"/>
          <w:b/>
          <w:sz w:val="22"/>
          <w:szCs w:val="22"/>
        </w:rPr>
        <w:t>2.2.4. Certificación de pago de los aportes a la seguridad social integral y parafiscales</w:t>
      </w:r>
      <w:bookmarkEnd w:id="52"/>
    </w:p>
    <w:p w14:paraId="0DAC457A" w14:textId="77777777" w:rsidR="00CA4ABE" w:rsidRPr="005D1C98" w:rsidRDefault="00CA4ABE" w:rsidP="00F5548C">
      <w:pPr>
        <w:ind w:right="51"/>
        <w:jc w:val="both"/>
        <w:rPr>
          <w:rFonts w:ascii="Arial" w:hAnsi="Arial" w:cs="Arial"/>
          <w:b/>
          <w:color w:val="000000"/>
          <w:sz w:val="22"/>
          <w:szCs w:val="22"/>
          <w:lang w:val="es-ES" w:eastAsia="es-ES"/>
        </w:rPr>
      </w:pPr>
    </w:p>
    <w:p w14:paraId="24F2029C" w14:textId="77777777" w:rsidR="00CA4ABE" w:rsidRPr="005D1C98" w:rsidRDefault="00CA4ABE" w:rsidP="00F5548C">
      <w:pPr>
        <w:ind w:right="51"/>
        <w:jc w:val="both"/>
        <w:rPr>
          <w:rFonts w:ascii="Arial" w:hAnsi="Arial" w:cs="Arial"/>
          <w:color w:val="000000"/>
          <w:sz w:val="22"/>
          <w:szCs w:val="22"/>
        </w:rPr>
      </w:pPr>
      <w:r w:rsidRPr="005D1C98">
        <w:rPr>
          <w:rFonts w:ascii="Arial" w:hAnsi="Arial" w:cs="Arial"/>
          <w:bCs/>
          <w:color w:val="000000"/>
          <w:sz w:val="22"/>
          <w:szCs w:val="22"/>
          <w:lang w:val="es-ES_tradnl"/>
        </w:rPr>
        <w:t>En cumplimiento del artículo 50 de la Ley 789 de 2002- Ley de reforma laboral, y el artículo 9 de la Ley 828 de 2003 o las normas que las modifiquen o complementen</w:t>
      </w:r>
      <w:r w:rsidRPr="005D1C98">
        <w:rPr>
          <w:rFonts w:ascii="Arial" w:hAnsi="Arial" w:cs="Arial"/>
          <w:color w:val="000000"/>
          <w:sz w:val="22"/>
          <w:szCs w:val="22"/>
          <w:lang w:val="es-ES_tradnl"/>
        </w:rPr>
        <w:t>, relacionados con los aportes a la</w:t>
      </w:r>
      <w:r w:rsidRPr="005D1C98">
        <w:rPr>
          <w:rFonts w:ascii="Arial" w:hAnsi="Arial" w:cs="Arial"/>
          <w:b/>
          <w:bCs/>
          <w:color w:val="000000"/>
          <w:sz w:val="22"/>
          <w:szCs w:val="22"/>
          <w:lang w:val="es-ES_tradnl"/>
        </w:rPr>
        <w:t xml:space="preserve"> </w:t>
      </w:r>
      <w:r w:rsidRPr="005D1C98">
        <w:rPr>
          <w:rFonts w:ascii="Arial" w:hAnsi="Arial" w:cs="Arial"/>
          <w:color w:val="000000"/>
          <w:sz w:val="22"/>
          <w:szCs w:val="22"/>
          <w:lang w:val="es-ES_tradnl"/>
        </w:rPr>
        <w:t>SEGURIDAD SOCIAL INTEGRAL</w:t>
      </w:r>
      <w:r w:rsidRPr="005D1C98">
        <w:rPr>
          <w:rFonts w:ascii="Arial" w:hAnsi="Arial" w:cs="Arial"/>
          <w:b/>
          <w:bCs/>
          <w:color w:val="000000"/>
          <w:sz w:val="22"/>
          <w:szCs w:val="22"/>
          <w:lang w:val="es-ES_tradnl"/>
        </w:rPr>
        <w:t xml:space="preserve"> (Salud, Pensión, Riesgos Laborales) </w:t>
      </w:r>
      <w:r w:rsidRPr="005D1C98">
        <w:rPr>
          <w:rFonts w:ascii="Arial" w:hAnsi="Arial" w:cs="Arial"/>
          <w:bCs/>
          <w:color w:val="000000"/>
          <w:sz w:val="22"/>
          <w:szCs w:val="22"/>
          <w:lang w:val="es-ES_tradnl"/>
        </w:rPr>
        <w:t>y</w:t>
      </w:r>
      <w:r w:rsidRPr="005D1C98">
        <w:rPr>
          <w:rFonts w:ascii="Arial" w:hAnsi="Arial" w:cs="Arial"/>
          <w:b/>
          <w:bCs/>
          <w:color w:val="000000"/>
          <w:sz w:val="22"/>
          <w:szCs w:val="22"/>
          <w:lang w:val="es-ES_tradnl"/>
        </w:rPr>
        <w:t xml:space="preserve"> </w:t>
      </w:r>
      <w:r w:rsidRPr="005D1C98">
        <w:rPr>
          <w:rFonts w:ascii="Arial" w:hAnsi="Arial" w:cs="Arial"/>
          <w:color w:val="000000"/>
          <w:sz w:val="22"/>
          <w:szCs w:val="22"/>
          <w:lang w:val="es-ES_tradnl"/>
        </w:rPr>
        <w:t>PARAFISCALES</w:t>
      </w:r>
      <w:r w:rsidRPr="005D1C98">
        <w:rPr>
          <w:rFonts w:ascii="Arial" w:hAnsi="Arial" w:cs="Arial"/>
          <w:b/>
          <w:bCs/>
          <w:color w:val="000000"/>
          <w:sz w:val="22"/>
          <w:szCs w:val="22"/>
          <w:lang w:val="es-ES_tradnl"/>
        </w:rPr>
        <w:t xml:space="preserve"> (Cajas de Compensación Familiar, Instituto Colombiano de Bienestar Familiar, Sena</w:t>
      </w:r>
      <w:r>
        <w:rPr>
          <w:rFonts w:ascii="Arial" w:hAnsi="Arial" w:cs="Arial"/>
          <w:color w:val="000000"/>
          <w:sz w:val="22"/>
          <w:szCs w:val="22"/>
          <w:lang w:val="es-ES_tradnl"/>
        </w:rPr>
        <w:t>), los interesados en</w:t>
      </w:r>
      <w:r w:rsidRPr="005D1C98">
        <w:rPr>
          <w:rFonts w:ascii="Arial" w:hAnsi="Arial" w:cs="Arial"/>
          <w:color w:val="000000"/>
          <w:sz w:val="22"/>
          <w:szCs w:val="22"/>
          <w:lang w:val="es-ES_tradnl"/>
        </w:rPr>
        <w:t xml:space="preserve"> participar en la solicitud de ofertas para la contratación de bienes y servicios deberán </w:t>
      </w:r>
      <w:r w:rsidRPr="005D1C98">
        <w:rPr>
          <w:rFonts w:ascii="Arial" w:hAnsi="Arial" w:cs="Arial"/>
          <w:color w:val="000000"/>
          <w:sz w:val="22"/>
          <w:szCs w:val="22"/>
        </w:rPr>
        <w:t>cumplir con la siguiente obligación:</w:t>
      </w:r>
    </w:p>
    <w:p w14:paraId="735AD15E" w14:textId="77777777" w:rsidR="00CA4ABE" w:rsidRPr="005D1C98" w:rsidRDefault="00CA4ABE" w:rsidP="00F5548C">
      <w:pPr>
        <w:ind w:right="51"/>
        <w:jc w:val="both"/>
        <w:rPr>
          <w:rFonts w:ascii="Arial" w:hAnsi="Arial" w:cs="Arial"/>
          <w:color w:val="000000"/>
          <w:sz w:val="22"/>
          <w:szCs w:val="22"/>
        </w:rPr>
      </w:pPr>
    </w:p>
    <w:p w14:paraId="7E1EF3E9" w14:textId="77777777" w:rsidR="00CA4ABE" w:rsidRDefault="00CA4ABE" w:rsidP="00F5548C">
      <w:pPr>
        <w:ind w:right="51"/>
        <w:jc w:val="both"/>
        <w:rPr>
          <w:rFonts w:ascii="Arial" w:hAnsi="Arial" w:cs="Arial"/>
          <w:color w:val="000000"/>
          <w:sz w:val="22"/>
          <w:szCs w:val="22"/>
        </w:rPr>
      </w:pPr>
      <w:r w:rsidRPr="005D1C98">
        <w:rPr>
          <w:rFonts w:ascii="Arial" w:hAnsi="Arial" w:cs="Arial"/>
          <w:color w:val="000000"/>
          <w:sz w:val="22"/>
          <w:szCs w:val="22"/>
        </w:rPr>
        <w:t xml:space="preserve">Las </w:t>
      </w:r>
      <w:r w:rsidRPr="005D1C98">
        <w:rPr>
          <w:rFonts w:ascii="Arial" w:hAnsi="Arial" w:cs="Arial"/>
          <w:b/>
          <w:color w:val="000000"/>
          <w:sz w:val="22"/>
          <w:szCs w:val="22"/>
        </w:rPr>
        <w:t>PERSONAS</w:t>
      </w:r>
      <w:r w:rsidRPr="005D1C98">
        <w:rPr>
          <w:rFonts w:ascii="Arial" w:hAnsi="Arial" w:cs="Arial"/>
          <w:b/>
          <w:bCs/>
          <w:color w:val="000000"/>
          <w:sz w:val="22"/>
          <w:szCs w:val="22"/>
          <w:lang w:val="es-ES_tradnl"/>
        </w:rPr>
        <w:t xml:space="preserve"> JURÍDICAS NACIONALES</w:t>
      </w:r>
      <w:r w:rsidRPr="005D1C98">
        <w:rPr>
          <w:rFonts w:ascii="Arial" w:hAnsi="Arial" w:cs="Arial"/>
          <w:color w:val="000000"/>
          <w:sz w:val="22"/>
          <w:szCs w:val="22"/>
          <w:lang w:val="es-ES_tradnl"/>
        </w:rPr>
        <w:t xml:space="preserve"> deberán aportar en la(s) oferta(s), certificado que acredite el pago de dichos aportes; </w:t>
      </w:r>
      <w:r w:rsidRPr="005D1C98">
        <w:rPr>
          <w:rFonts w:ascii="Arial" w:hAnsi="Arial" w:cs="Arial"/>
          <w:bCs/>
          <w:color w:val="000000"/>
          <w:sz w:val="22"/>
          <w:szCs w:val="22"/>
          <w:lang w:val="es-ES_tradnl"/>
        </w:rPr>
        <w:t>expedido por el</w:t>
      </w:r>
      <w:r w:rsidRPr="005D1C98">
        <w:rPr>
          <w:rFonts w:ascii="Arial" w:hAnsi="Arial" w:cs="Arial"/>
          <w:color w:val="000000"/>
          <w:sz w:val="22"/>
          <w:szCs w:val="22"/>
          <w:lang w:val="es-ES_tradnl"/>
        </w:rPr>
        <w:t xml:space="preserve"> </w:t>
      </w:r>
      <w:r w:rsidRPr="005D1C98">
        <w:rPr>
          <w:rFonts w:ascii="Arial" w:hAnsi="Arial" w:cs="Arial"/>
          <w:bCs/>
          <w:color w:val="000000"/>
          <w:sz w:val="22"/>
          <w:szCs w:val="22"/>
          <w:lang w:val="es-ES_tradnl"/>
        </w:rPr>
        <w:t>Revisor</w:t>
      </w:r>
      <w:r w:rsidRPr="005D1C98">
        <w:rPr>
          <w:rFonts w:ascii="Arial" w:hAnsi="Arial" w:cs="Arial"/>
          <w:b/>
          <w:bCs/>
          <w:color w:val="000000"/>
          <w:sz w:val="22"/>
          <w:szCs w:val="22"/>
          <w:lang w:val="es-ES_tradnl"/>
        </w:rPr>
        <w:t xml:space="preserve"> </w:t>
      </w:r>
      <w:r w:rsidRPr="005D1C98">
        <w:rPr>
          <w:rFonts w:ascii="Arial" w:hAnsi="Arial" w:cs="Arial"/>
          <w:bCs/>
          <w:color w:val="000000"/>
          <w:sz w:val="22"/>
          <w:szCs w:val="22"/>
          <w:lang w:val="es-ES_tradnl"/>
        </w:rPr>
        <w:t>Fiscal</w:t>
      </w:r>
      <w:r w:rsidRPr="005D1C98">
        <w:rPr>
          <w:rFonts w:ascii="Arial" w:hAnsi="Arial" w:cs="Arial"/>
          <w:color w:val="000000"/>
          <w:sz w:val="22"/>
          <w:szCs w:val="22"/>
          <w:lang w:val="es-ES_tradnl"/>
        </w:rPr>
        <w:t xml:space="preserve"> (si la persona jurídica está obligada legal o estatutariamente a tener revisoría fiscal), o en su defecto por el </w:t>
      </w:r>
      <w:r w:rsidRPr="005D1C98">
        <w:rPr>
          <w:rFonts w:ascii="Arial" w:hAnsi="Arial" w:cs="Arial"/>
          <w:bCs/>
          <w:color w:val="000000"/>
          <w:sz w:val="22"/>
          <w:szCs w:val="22"/>
          <w:lang w:val="es-ES_tradnl"/>
        </w:rPr>
        <w:t>Representante Legal,</w:t>
      </w:r>
      <w:r w:rsidRPr="005D1C98">
        <w:rPr>
          <w:rFonts w:ascii="Arial" w:hAnsi="Arial" w:cs="Arial"/>
          <w:color w:val="000000"/>
          <w:sz w:val="22"/>
          <w:szCs w:val="22"/>
          <w:lang w:val="es-ES_tradnl"/>
        </w:rPr>
        <w:t xml:space="preserve">  durante un lapso equivalente al que exija el respectivo régimen de contratación para que se hubiera constituido la sociedad, el cual en todo caso no será inferior a los seis (6) meses anteriores a la celebración del contrato.  En el evento en que la sociedad no tenga más de seis (6) meses de constituida, deberá acreditar los pagos a </w:t>
      </w:r>
      <w:r w:rsidRPr="005D1C98">
        <w:rPr>
          <w:rFonts w:ascii="Arial" w:hAnsi="Arial" w:cs="Arial"/>
          <w:color w:val="000000"/>
          <w:sz w:val="22"/>
          <w:szCs w:val="22"/>
        </w:rPr>
        <w:t xml:space="preserve">partir de la fecha de su constitución. </w:t>
      </w:r>
    </w:p>
    <w:p w14:paraId="49755C59" w14:textId="77777777" w:rsidR="00CA4ABE" w:rsidRPr="00000186" w:rsidRDefault="00CA4ABE" w:rsidP="00F5548C">
      <w:pPr>
        <w:ind w:right="51"/>
        <w:jc w:val="both"/>
        <w:rPr>
          <w:rFonts w:ascii="Arial" w:hAnsi="Arial" w:cs="Arial"/>
          <w:bCs/>
          <w:iCs/>
          <w:color w:val="000000"/>
          <w:sz w:val="22"/>
          <w:szCs w:val="22"/>
          <w:lang w:val="es-ES"/>
        </w:rPr>
      </w:pPr>
    </w:p>
    <w:p w14:paraId="3664AD41" w14:textId="2B552EC6" w:rsidR="00CA4ABE" w:rsidRPr="008F5BC6" w:rsidRDefault="00CA4ABE" w:rsidP="00F5548C">
      <w:pPr>
        <w:ind w:right="51"/>
        <w:jc w:val="both"/>
        <w:rPr>
          <w:rFonts w:ascii="Arial" w:hAnsi="Arial" w:cs="Arial"/>
          <w:bCs/>
          <w:sz w:val="22"/>
          <w:szCs w:val="22"/>
          <w:lang w:val="es-ES"/>
        </w:rPr>
      </w:pPr>
      <w:r w:rsidRPr="008F5BC6">
        <w:rPr>
          <w:rFonts w:ascii="Arial" w:hAnsi="Arial" w:cs="Arial"/>
          <w:bCs/>
          <w:iCs/>
          <w:sz w:val="22"/>
          <w:szCs w:val="22"/>
          <w:lang w:val="es-ES"/>
        </w:rPr>
        <w:t>Se deberá aportar además el certificado de la Junta Central de Contadores de la inscripción como Contador Público</w:t>
      </w:r>
      <w:r w:rsidRPr="008F5BC6">
        <w:rPr>
          <w:rFonts w:ascii="Arial" w:hAnsi="Arial" w:cs="Arial"/>
          <w:bCs/>
          <w:sz w:val="22"/>
          <w:szCs w:val="22"/>
          <w:lang w:val="es-ES"/>
        </w:rPr>
        <w:t>, correspondiente al Contador Público y al Revisor Fiscal, según corresponda</w:t>
      </w:r>
      <w:r w:rsidR="009656C5" w:rsidRPr="008F5BC6">
        <w:rPr>
          <w:rFonts w:ascii="Arial" w:hAnsi="Arial" w:cs="Arial"/>
          <w:bCs/>
          <w:sz w:val="22"/>
          <w:szCs w:val="22"/>
          <w:lang w:val="es-ES"/>
        </w:rPr>
        <w:t xml:space="preserve"> </w:t>
      </w:r>
      <w:r w:rsidR="002E476E">
        <w:rPr>
          <w:rFonts w:ascii="Arial" w:hAnsi="Arial" w:cs="Arial"/>
          <w:bCs/>
          <w:sz w:val="22"/>
          <w:szCs w:val="22"/>
          <w:u w:val="single"/>
          <w:lang w:val="es-ES"/>
        </w:rPr>
        <w:t>vigentes</w:t>
      </w:r>
      <w:r w:rsidRPr="008F5BC6">
        <w:rPr>
          <w:rFonts w:ascii="Arial" w:hAnsi="Arial" w:cs="Arial"/>
          <w:bCs/>
          <w:sz w:val="22"/>
          <w:szCs w:val="22"/>
          <w:lang w:val="es-ES"/>
        </w:rPr>
        <w:t>.</w:t>
      </w:r>
    </w:p>
    <w:p w14:paraId="4F57782B" w14:textId="77777777" w:rsidR="00CA4ABE" w:rsidRDefault="00CA4ABE" w:rsidP="00F5548C">
      <w:pPr>
        <w:ind w:right="51"/>
        <w:jc w:val="both"/>
        <w:rPr>
          <w:rFonts w:ascii="Arial" w:hAnsi="Arial" w:cs="Arial"/>
          <w:color w:val="000000"/>
          <w:sz w:val="22"/>
          <w:szCs w:val="22"/>
          <w:lang w:val="es-ES_tradnl"/>
        </w:rPr>
      </w:pPr>
    </w:p>
    <w:p w14:paraId="69A9F67D" w14:textId="77777777" w:rsidR="00CA4ABE" w:rsidRPr="00B12D0B" w:rsidRDefault="00CA4ABE" w:rsidP="00F5548C">
      <w:pPr>
        <w:pStyle w:val="Textoindependiente"/>
        <w:spacing w:after="0"/>
        <w:ind w:right="51"/>
        <w:jc w:val="both"/>
        <w:rPr>
          <w:rFonts w:ascii="Arial" w:hAnsi="Arial" w:cs="Arial"/>
          <w:bCs/>
          <w:color w:val="000000" w:themeColor="text1"/>
          <w:sz w:val="22"/>
          <w:szCs w:val="22"/>
          <w:lang w:val="es-ES_tradnl"/>
        </w:rPr>
      </w:pPr>
      <w:r w:rsidRPr="00B12D0B">
        <w:rPr>
          <w:rFonts w:ascii="Arial" w:hAnsi="Arial" w:cs="Arial"/>
          <w:b/>
          <w:bCs/>
          <w:color w:val="000000" w:themeColor="text1"/>
          <w:sz w:val="22"/>
          <w:szCs w:val="22"/>
          <w:lang w:val="es-ES_tradnl"/>
        </w:rPr>
        <w:t xml:space="preserve">Las PERSONAS NATURALES </w:t>
      </w:r>
      <w:r w:rsidRPr="00B12D0B">
        <w:rPr>
          <w:rFonts w:ascii="Arial" w:hAnsi="Arial" w:cs="Arial"/>
          <w:bCs/>
          <w:color w:val="000000" w:themeColor="text1"/>
          <w:sz w:val="22"/>
          <w:szCs w:val="22"/>
          <w:lang w:val="es-ES_tradnl"/>
        </w:rPr>
        <w:t xml:space="preserve">deberán acreditar el pago de los aportes a la seguridad social integral, conforme a la Ley 100 de 1993, la Ley 797 de 2003; inciso 1° del artículo 23 del Decreto 1703 de 2002, </w:t>
      </w:r>
      <w:r w:rsidRPr="00B12D0B">
        <w:rPr>
          <w:rFonts w:ascii="Arial" w:hAnsi="Arial" w:cs="Arial"/>
          <w:b/>
          <w:bCs/>
          <w:color w:val="000000" w:themeColor="text1"/>
          <w:sz w:val="22"/>
          <w:szCs w:val="22"/>
          <w:lang w:val="es-ES_tradnl"/>
        </w:rPr>
        <w:t>Ley 1753 de 2015 artículo 135</w:t>
      </w:r>
      <w:r w:rsidRPr="00B12D0B">
        <w:rPr>
          <w:rFonts w:ascii="Arial" w:hAnsi="Arial" w:cs="Arial"/>
          <w:bCs/>
          <w:color w:val="000000" w:themeColor="text1"/>
          <w:sz w:val="22"/>
          <w:szCs w:val="22"/>
          <w:lang w:val="es-ES_tradnl"/>
        </w:rPr>
        <w:t xml:space="preserve">, o las normas que las modifiquen o complementen, esto es aportes para la seguridad social integral. Si tiene trabajadores a su servicio, deberá acreditar además el pago de aportes a la seguridad social integral por éstos, así como de los parafiscales antes señalados. </w:t>
      </w:r>
      <w:r w:rsidRPr="00B12D0B">
        <w:rPr>
          <w:rFonts w:ascii="Arial" w:hAnsi="Arial" w:cs="Arial"/>
          <w:color w:val="000000" w:themeColor="text1"/>
          <w:sz w:val="22"/>
          <w:szCs w:val="22"/>
          <w:lang w:val="es-ES_tradnl"/>
        </w:rPr>
        <w:t xml:space="preserve"> </w:t>
      </w:r>
    </w:p>
    <w:p w14:paraId="68D909E5" w14:textId="77777777" w:rsidR="00CD3C1E" w:rsidRDefault="00CD3C1E" w:rsidP="00F5548C">
      <w:pPr>
        <w:ind w:right="51"/>
        <w:jc w:val="both"/>
        <w:rPr>
          <w:rFonts w:ascii="Arial" w:hAnsi="Arial" w:cs="Arial"/>
          <w:color w:val="000000"/>
          <w:sz w:val="22"/>
          <w:szCs w:val="22"/>
          <w:lang w:val="es-ES_tradnl" w:eastAsia="es-ES"/>
        </w:rPr>
      </w:pPr>
    </w:p>
    <w:p w14:paraId="591EC600" w14:textId="1A988954" w:rsidR="00CA4ABE" w:rsidRPr="005D1C98" w:rsidRDefault="00CA4ABE" w:rsidP="00F5548C">
      <w:pPr>
        <w:ind w:right="51"/>
        <w:jc w:val="both"/>
        <w:rPr>
          <w:rFonts w:ascii="Arial" w:hAnsi="Arial" w:cs="Arial"/>
          <w:b/>
          <w:bCs/>
          <w:color w:val="000000"/>
          <w:sz w:val="22"/>
          <w:szCs w:val="22"/>
          <w:lang w:val="es-ES_tradnl" w:eastAsia="es-ES"/>
        </w:rPr>
      </w:pPr>
      <w:r w:rsidRPr="005D1C98">
        <w:rPr>
          <w:rFonts w:ascii="Arial" w:hAnsi="Arial" w:cs="Arial"/>
          <w:color w:val="000000"/>
          <w:sz w:val="22"/>
          <w:szCs w:val="22"/>
          <w:lang w:val="es-ES_tradnl" w:eastAsia="es-ES"/>
        </w:rPr>
        <w:t xml:space="preserve">En la siguiente tabla </w:t>
      </w:r>
      <w:r w:rsidRPr="005D1C98">
        <w:rPr>
          <w:rFonts w:ascii="Arial" w:hAnsi="Arial" w:cs="Arial"/>
          <w:b/>
          <w:color w:val="000000"/>
          <w:sz w:val="22"/>
          <w:szCs w:val="22"/>
          <w:u w:val="single"/>
          <w:lang w:val="es-ES_tradnl" w:eastAsia="es-ES"/>
        </w:rPr>
        <w:t>que es indicativa</w:t>
      </w:r>
      <w:r w:rsidRPr="005D1C98">
        <w:rPr>
          <w:rFonts w:ascii="Arial" w:hAnsi="Arial" w:cs="Arial"/>
          <w:color w:val="000000"/>
          <w:sz w:val="22"/>
          <w:szCs w:val="22"/>
          <w:lang w:val="es-ES_tradnl" w:eastAsia="es-ES"/>
        </w:rPr>
        <w:t xml:space="preserve">, se presentan las obligaciones mencionadas anteriormente, las cuales pueden sufrir modificaciones de acuerdo con la ley. </w:t>
      </w:r>
      <w:r>
        <w:rPr>
          <w:rFonts w:ascii="Arial" w:hAnsi="Arial" w:cs="Arial"/>
          <w:bCs/>
          <w:color w:val="000000"/>
          <w:sz w:val="22"/>
          <w:szCs w:val="22"/>
          <w:lang w:val="es-ES_tradnl" w:eastAsia="es-ES"/>
        </w:rPr>
        <w:t>El oferente y el</w:t>
      </w:r>
      <w:r w:rsidRPr="005D1C98">
        <w:rPr>
          <w:rFonts w:ascii="Arial" w:hAnsi="Arial" w:cs="Arial"/>
          <w:bCs/>
          <w:color w:val="000000"/>
          <w:sz w:val="22"/>
          <w:szCs w:val="22"/>
          <w:lang w:val="es-ES_tradnl" w:eastAsia="es-ES"/>
        </w:rPr>
        <w:t xml:space="preserve"> contratista deberá prever, de conformidad con la legislación colombiana, dichas modificaciones durante todas las etapas de la solicitud de ofertas y del contrato</w:t>
      </w:r>
      <w:r w:rsidRPr="005D1C98">
        <w:rPr>
          <w:rFonts w:ascii="Arial" w:hAnsi="Arial" w:cs="Arial"/>
          <w:b/>
          <w:bCs/>
          <w:color w:val="000000"/>
          <w:sz w:val="22"/>
          <w:szCs w:val="22"/>
          <w:lang w:val="es-ES_tradnl" w:eastAsia="es-ES"/>
        </w:rPr>
        <w:t>.</w:t>
      </w:r>
    </w:p>
    <w:p w14:paraId="0C9ED28F" w14:textId="77777777" w:rsidR="00CA4ABE" w:rsidRPr="005D1C98" w:rsidRDefault="00CA4ABE" w:rsidP="00F5548C">
      <w:pPr>
        <w:ind w:right="51"/>
        <w:jc w:val="both"/>
        <w:rPr>
          <w:rFonts w:ascii="Arial" w:hAnsi="Arial" w:cs="Arial"/>
          <w:b/>
          <w:bCs/>
          <w:color w:val="000000"/>
          <w:sz w:val="22"/>
          <w:szCs w:val="22"/>
          <w:lang w:val="es-ES_tradnl" w:eastAsia="es-ES"/>
        </w:rPr>
      </w:pPr>
    </w:p>
    <w:tbl>
      <w:tblPr>
        <w:tblW w:w="0" w:type="auto"/>
        <w:tblCellMar>
          <w:left w:w="0" w:type="dxa"/>
          <w:right w:w="0" w:type="dxa"/>
        </w:tblCellMar>
        <w:tblLook w:val="04A0" w:firstRow="1" w:lastRow="0" w:firstColumn="1" w:lastColumn="0" w:noHBand="0" w:noVBand="1"/>
      </w:tblPr>
      <w:tblGrid>
        <w:gridCol w:w="2806"/>
        <w:gridCol w:w="3373"/>
        <w:gridCol w:w="2466"/>
      </w:tblGrid>
      <w:tr w:rsidR="00CA4ABE" w:rsidRPr="006A5CA3" w14:paraId="129543FF" w14:textId="77777777" w:rsidTr="006F0EA3">
        <w:trPr>
          <w:tblHeader/>
        </w:trPr>
        <w:tc>
          <w:tcPr>
            <w:tcW w:w="280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4006249"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CONCEPTO O ENTIDAD</w:t>
            </w:r>
          </w:p>
        </w:tc>
        <w:tc>
          <w:tcPr>
            <w:tcW w:w="337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DC7560C"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APORTE</w:t>
            </w:r>
          </w:p>
        </w:tc>
        <w:tc>
          <w:tcPr>
            <w:tcW w:w="246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33CE7CC"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FUNDAMENTO LEGAL</w:t>
            </w:r>
          </w:p>
        </w:tc>
      </w:tr>
      <w:tr w:rsidR="00CA4ABE" w:rsidRPr="006A5CA3" w14:paraId="752737BA" w14:textId="77777777" w:rsidTr="006F0EA3">
        <w:tc>
          <w:tcPr>
            <w:tcW w:w="280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35E3AAC"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Salud (ver nota 1)</w:t>
            </w:r>
          </w:p>
        </w:tc>
        <w:tc>
          <w:tcPr>
            <w:tcW w:w="33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FD9254"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12,5 % del ingreso Base de Cotización, de los cuales el 4% está a cargo del trabajador y el 8,5% del empleador.</w:t>
            </w:r>
          </w:p>
        </w:tc>
        <w:tc>
          <w:tcPr>
            <w:tcW w:w="246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E3830C"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Artículo 204 de la Ley 100 de 1993</w:t>
            </w:r>
          </w:p>
        </w:tc>
      </w:tr>
      <w:tr w:rsidR="00CA4ABE" w:rsidRPr="006A5CA3" w14:paraId="2148AA3C" w14:textId="77777777" w:rsidTr="006F0EA3">
        <w:tc>
          <w:tcPr>
            <w:tcW w:w="280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91C8A3"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Pensiones</w:t>
            </w:r>
          </w:p>
        </w:tc>
        <w:tc>
          <w:tcPr>
            <w:tcW w:w="33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CB0EF8"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16 % del ingreso Base de Cotización, de los cuales el 4% está a cargo del trabajador y el 12% a cargo del empleador.</w:t>
            </w:r>
          </w:p>
        </w:tc>
        <w:tc>
          <w:tcPr>
            <w:tcW w:w="246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0A46BE"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Artículo 7 de la Ley 797 de 2003</w:t>
            </w:r>
          </w:p>
        </w:tc>
      </w:tr>
      <w:tr w:rsidR="00CA4ABE" w:rsidRPr="006A5CA3" w14:paraId="02B77C90" w14:textId="77777777" w:rsidTr="006F0EA3">
        <w:tc>
          <w:tcPr>
            <w:tcW w:w="280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BB79703"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Sistema General de Riesgos Laborales (ver nota 2)</w:t>
            </w:r>
          </w:p>
        </w:tc>
        <w:tc>
          <w:tcPr>
            <w:tcW w:w="33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29386A"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De acuerdo con la clasificación establecida y totalmente a cargo del empleador.</w:t>
            </w:r>
          </w:p>
        </w:tc>
        <w:tc>
          <w:tcPr>
            <w:tcW w:w="246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660AC2"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Artículo 6° de la ley 1562 de 2012.</w:t>
            </w:r>
          </w:p>
        </w:tc>
      </w:tr>
      <w:tr w:rsidR="00CA4ABE" w:rsidRPr="006A5CA3" w14:paraId="31A13D9A" w14:textId="77777777" w:rsidTr="006F0EA3">
        <w:tc>
          <w:tcPr>
            <w:tcW w:w="280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43249BF"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lastRenderedPageBreak/>
              <w:t>Cajas de Compensación Familiar</w:t>
            </w:r>
          </w:p>
          <w:p w14:paraId="28440F63"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(ver nota 3)</w:t>
            </w:r>
          </w:p>
        </w:tc>
        <w:tc>
          <w:tcPr>
            <w:tcW w:w="33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0F2221"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4% totalmente a cargo del empleador.</w:t>
            </w:r>
          </w:p>
        </w:tc>
        <w:tc>
          <w:tcPr>
            <w:tcW w:w="246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9D2BAD"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Artículo 7, 9 y 12 de la Ley 21 de 1982</w:t>
            </w:r>
          </w:p>
        </w:tc>
      </w:tr>
      <w:tr w:rsidR="00CA4ABE" w:rsidRPr="006A5CA3" w14:paraId="48E00CF9" w14:textId="77777777" w:rsidTr="006F0EA3">
        <w:tc>
          <w:tcPr>
            <w:tcW w:w="280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1C507CD"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Instituto Colombiano de Bienestar Familiar (ver nota 1)</w:t>
            </w:r>
          </w:p>
        </w:tc>
        <w:tc>
          <w:tcPr>
            <w:tcW w:w="33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C9088E"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3% totalmente a cargo del empleador.</w:t>
            </w:r>
          </w:p>
        </w:tc>
        <w:tc>
          <w:tcPr>
            <w:tcW w:w="246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5A1B90"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Artículo 1 de la Ley 89 de 1988</w:t>
            </w:r>
          </w:p>
        </w:tc>
      </w:tr>
      <w:tr w:rsidR="00CA4ABE" w:rsidRPr="006A5CA3" w14:paraId="1263FA47" w14:textId="77777777" w:rsidTr="006F0EA3">
        <w:tc>
          <w:tcPr>
            <w:tcW w:w="280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65E85FF"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SENA (ver nota 1)</w:t>
            </w:r>
          </w:p>
        </w:tc>
        <w:tc>
          <w:tcPr>
            <w:tcW w:w="337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4763CD"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2% totalmente a cargo del empleador.</w:t>
            </w:r>
          </w:p>
        </w:tc>
        <w:tc>
          <w:tcPr>
            <w:tcW w:w="246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CC72FB" w14:textId="77777777" w:rsidR="00CA4ABE" w:rsidRPr="006A5CA3" w:rsidRDefault="00CA4ABE" w:rsidP="00F5548C">
            <w:pPr>
              <w:ind w:right="51"/>
              <w:jc w:val="both"/>
              <w:rPr>
                <w:rFonts w:ascii="Arial" w:hAnsi="Arial" w:cs="Arial"/>
                <w:b/>
                <w:bCs/>
                <w:sz w:val="18"/>
                <w:szCs w:val="18"/>
              </w:rPr>
            </w:pPr>
            <w:r w:rsidRPr="006A5CA3">
              <w:rPr>
                <w:rFonts w:ascii="Arial" w:hAnsi="Arial" w:cs="Arial"/>
                <w:b/>
                <w:bCs/>
                <w:sz w:val="18"/>
                <w:szCs w:val="18"/>
              </w:rPr>
              <w:t>Artículo 7, 9 y 12 de la Ley 21 de 1982</w:t>
            </w:r>
          </w:p>
        </w:tc>
      </w:tr>
    </w:tbl>
    <w:p w14:paraId="20854046" w14:textId="77777777" w:rsidR="00CA4ABE" w:rsidRPr="006A5CA3" w:rsidRDefault="00CA4ABE" w:rsidP="00F5548C">
      <w:pPr>
        <w:ind w:right="51"/>
        <w:jc w:val="both"/>
        <w:rPr>
          <w:rFonts w:ascii="Arial" w:hAnsi="Arial" w:cs="Arial"/>
          <w:b/>
          <w:bCs/>
          <w:sz w:val="18"/>
          <w:szCs w:val="18"/>
        </w:rPr>
      </w:pPr>
    </w:p>
    <w:p w14:paraId="32FF8609" w14:textId="77777777" w:rsidR="00CA4ABE" w:rsidRPr="006A5CA3" w:rsidRDefault="00CA4ABE" w:rsidP="00F5548C">
      <w:pPr>
        <w:ind w:right="51"/>
        <w:jc w:val="both"/>
        <w:rPr>
          <w:rFonts w:ascii="Arial" w:hAnsi="Arial" w:cs="Arial"/>
          <w:sz w:val="22"/>
          <w:szCs w:val="22"/>
        </w:rPr>
      </w:pPr>
      <w:r w:rsidRPr="006A5CA3">
        <w:rPr>
          <w:rFonts w:ascii="Arial" w:hAnsi="Arial" w:cs="Arial"/>
          <w:b/>
          <w:bCs/>
          <w:iCs/>
          <w:color w:val="000000"/>
          <w:sz w:val="22"/>
          <w:szCs w:val="22"/>
        </w:rPr>
        <w:t>Nota 1:</w:t>
      </w:r>
      <w:r w:rsidRPr="006A5CA3">
        <w:rPr>
          <w:rFonts w:ascii="Arial" w:hAnsi="Arial" w:cs="Arial"/>
          <w:iCs/>
          <w:color w:val="000000"/>
          <w:sz w:val="22"/>
          <w:szCs w:val="22"/>
        </w:rPr>
        <w:t xml:space="preserve"> </w:t>
      </w:r>
      <w:r w:rsidRPr="006A5CA3">
        <w:rPr>
          <w:rFonts w:ascii="Arial" w:hAnsi="Arial" w:cs="Arial"/>
          <w:sz w:val="22"/>
          <w:szCs w:val="22"/>
        </w:rPr>
        <w:t>Tener en cuenta lo previsto en el artículo 65 de la Ley 1819 de 2016 modificatorio del artículo 114-1 de la Ley 1607 de 2012, sobre exoneración de aportes.</w:t>
      </w:r>
    </w:p>
    <w:p w14:paraId="0FC5E17D" w14:textId="77777777" w:rsidR="00CA4ABE" w:rsidRPr="006A5CA3" w:rsidRDefault="00CA4ABE" w:rsidP="00F5548C">
      <w:pPr>
        <w:ind w:right="51"/>
        <w:jc w:val="both"/>
        <w:rPr>
          <w:rFonts w:ascii="Arial" w:hAnsi="Arial" w:cs="Arial"/>
          <w:iCs/>
          <w:color w:val="000000"/>
          <w:sz w:val="22"/>
          <w:szCs w:val="22"/>
          <w:lang w:eastAsia="en-US"/>
        </w:rPr>
      </w:pPr>
    </w:p>
    <w:p w14:paraId="35682033" w14:textId="77777777" w:rsidR="00CA4ABE" w:rsidRPr="006A5CA3" w:rsidRDefault="00CA4ABE" w:rsidP="00F5548C">
      <w:pPr>
        <w:ind w:right="51"/>
        <w:jc w:val="both"/>
        <w:rPr>
          <w:rFonts w:ascii="Arial" w:hAnsi="Arial" w:cs="Arial"/>
          <w:sz w:val="22"/>
          <w:szCs w:val="22"/>
        </w:rPr>
      </w:pPr>
      <w:r w:rsidRPr="006A5CA3">
        <w:rPr>
          <w:rFonts w:ascii="Arial" w:hAnsi="Arial" w:cs="Arial"/>
          <w:b/>
          <w:bCs/>
          <w:iCs/>
          <w:color w:val="000000"/>
          <w:sz w:val="22"/>
          <w:szCs w:val="22"/>
        </w:rPr>
        <w:t>Nota 2</w:t>
      </w:r>
      <w:r w:rsidRPr="006A5CA3">
        <w:rPr>
          <w:rFonts w:ascii="Arial" w:hAnsi="Arial" w:cs="Arial"/>
          <w:iCs/>
          <w:color w:val="000000"/>
          <w:sz w:val="22"/>
          <w:szCs w:val="22"/>
        </w:rPr>
        <w:t>:</w:t>
      </w:r>
      <w:r w:rsidRPr="006A5CA3">
        <w:rPr>
          <w:rFonts w:ascii="Arial" w:hAnsi="Arial" w:cs="Arial"/>
          <w:i/>
          <w:iCs/>
          <w:color w:val="000000"/>
          <w:sz w:val="22"/>
          <w:szCs w:val="22"/>
        </w:rPr>
        <w:t xml:space="preserve"> </w:t>
      </w:r>
      <w:r w:rsidRPr="006A5CA3">
        <w:rPr>
          <w:rFonts w:ascii="Arial" w:hAnsi="Arial" w:cs="Arial"/>
          <w:sz w:val="22"/>
          <w:szCs w:val="22"/>
        </w:rPr>
        <w:t>Los trabajadores independientes que laboren en actividades catalogadas por el Ministerio de Trabajo como de alto riesgo deberán afiliarse en forma obligatoria al Sistema General de Riesgos Laborales. El pago de esta afiliación será por cuenta del contratante. (Artículo 13, literal a) numeral 5 del Decreto-ley 1295 de 1994, modificado por el artículo 2 de la Ley 1562 de 2012 concordado con el Decreto 0723 de 2013 artículo 5).</w:t>
      </w:r>
    </w:p>
    <w:p w14:paraId="76A8094F" w14:textId="77777777" w:rsidR="00CA4ABE" w:rsidRPr="006A5CA3" w:rsidRDefault="00CA4ABE" w:rsidP="00F5548C">
      <w:pPr>
        <w:ind w:right="51"/>
        <w:jc w:val="both"/>
        <w:rPr>
          <w:i/>
          <w:iCs/>
          <w:color w:val="000000"/>
          <w:sz w:val="28"/>
          <w:szCs w:val="28"/>
        </w:rPr>
      </w:pPr>
    </w:p>
    <w:p w14:paraId="277A122A" w14:textId="77777777" w:rsidR="00CA4ABE" w:rsidRPr="006A5CA3" w:rsidRDefault="00CA4ABE" w:rsidP="00F5548C">
      <w:pPr>
        <w:ind w:right="51"/>
        <w:jc w:val="both"/>
        <w:rPr>
          <w:rFonts w:ascii="Arial" w:hAnsi="Arial" w:cs="Arial"/>
          <w:sz w:val="22"/>
          <w:szCs w:val="22"/>
        </w:rPr>
      </w:pPr>
      <w:r w:rsidRPr="006A5CA3">
        <w:rPr>
          <w:rFonts w:ascii="Arial" w:hAnsi="Arial" w:cs="Arial"/>
          <w:sz w:val="22"/>
          <w:szCs w:val="22"/>
        </w:rPr>
        <w:t>La Afiliación a la Administradora de Riesgos Laborales (ARL), también será obligatoria para todas las personas vinculadas a través de un contrato formal de prestación de servicios, con entidades o instituciones públicas o privadas con una duración superior a un (1) mes, toda vez que así lo señala la norma.</w:t>
      </w:r>
    </w:p>
    <w:p w14:paraId="11178F7B" w14:textId="77777777" w:rsidR="00CA4ABE" w:rsidRPr="006A5CA3" w:rsidRDefault="00CA4ABE" w:rsidP="00F5548C">
      <w:pPr>
        <w:ind w:right="51"/>
        <w:jc w:val="both"/>
        <w:rPr>
          <w:rFonts w:ascii="Arial" w:hAnsi="Arial" w:cs="Arial"/>
          <w:sz w:val="22"/>
          <w:szCs w:val="22"/>
        </w:rPr>
      </w:pPr>
    </w:p>
    <w:p w14:paraId="4FE81A54" w14:textId="77777777" w:rsidR="00CA4ABE" w:rsidRPr="006A5CA3" w:rsidRDefault="00CA4ABE" w:rsidP="00F5548C">
      <w:pPr>
        <w:ind w:right="51"/>
        <w:jc w:val="both"/>
        <w:rPr>
          <w:rFonts w:ascii="Arial" w:hAnsi="Arial" w:cs="Arial"/>
          <w:sz w:val="22"/>
          <w:szCs w:val="22"/>
        </w:rPr>
      </w:pPr>
      <w:r w:rsidRPr="00E10299">
        <w:rPr>
          <w:rFonts w:ascii="Arial" w:hAnsi="Arial" w:cs="Arial"/>
          <w:b/>
          <w:sz w:val="22"/>
          <w:szCs w:val="22"/>
        </w:rPr>
        <w:t>Nota 3:</w:t>
      </w:r>
      <w:r w:rsidRPr="006A5CA3">
        <w:rPr>
          <w:rFonts w:ascii="Arial" w:hAnsi="Arial" w:cs="Arial"/>
          <w:sz w:val="22"/>
          <w:szCs w:val="22"/>
        </w:rPr>
        <w:t xml:space="preserve"> Sobre la afiliación trabajadores independientes a cajas de compensación, Artículo 171 Ley 1819 de 2016 modificatorio del literal b artículo 19 de la Ley 789 de 2003.</w:t>
      </w:r>
    </w:p>
    <w:p w14:paraId="1646EEA5" w14:textId="77777777" w:rsidR="00CA4ABE" w:rsidRPr="005D1C98" w:rsidRDefault="00CA4ABE" w:rsidP="00F5548C">
      <w:pPr>
        <w:ind w:right="51"/>
        <w:jc w:val="both"/>
        <w:rPr>
          <w:rFonts w:ascii="Cambria" w:hAnsi="Cambria"/>
          <w:b/>
          <w:color w:val="243F60"/>
          <w:szCs w:val="22"/>
        </w:rPr>
      </w:pPr>
    </w:p>
    <w:p w14:paraId="3A3DF986" w14:textId="410CA509" w:rsidR="00CA4ABE" w:rsidRPr="00CD3C1E" w:rsidRDefault="00CA4ABE" w:rsidP="00F5548C">
      <w:pPr>
        <w:ind w:right="51"/>
        <w:jc w:val="both"/>
        <w:rPr>
          <w:rFonts w:ascii="Arial" w:hAnsi="Arial" w:cs="Arial"/>
          <w:bCs/>
          <w:iCs/>
          <w:sz w:val="22"/>
          <w:szCs w:val="22"/>
          <w:lang w:val="es-ES"/>
        </w:rPr>
      </w:pPr>
      <w:r w:rsidRPr="009656C5">
        <w:rPr>
          <w:rFonts w:ascii="Arial" w:hAnsi="Arial" w:cs="Arial"/>
          <w:b/>
          <w:iCs/>
          <w:sz w:val="22"/>
          <w:szCs w:val="22"/>
          <w:lang w:val="es-ES"/>
        </w:rPr>
        <w:t>2.2.5</w:t>
      </w:r>
      <w:r w:rsidRPr="00CD3C1E">
        <w:rPr>
          <w:rFonts w:ascii="Arial" w:hAnsi="Arial" w:cs="Arial"/>
          <w:bCs/>
          <w:iCs/>
          <w:sz w:val="22"/>
          <w:szCs w:val="22"/>
          <w:lang w:val="es-ES"/>
        </w:rPr>
        <w:t xml:space="preserve">. </w:t>
      </w:r>
      <w:r w:rsidRPr="008F5BC6">
        <w:rPr>
          <w:rFonts w:ascii="Arial" w:hAnsi="Arial" w:cs="Arial"/>
          <w:b/>
          <w:iCs/>
          <w:sz w:val="22"/>
          <w:szCs w:val="22"/>
          <w:lang w:val="es-ES"/>
        </w:rPr>
        <w:t>Registro en el Sistema de Información de Proveedores y Contratistas</w:t>
      </w:r>
      <w:r w:rsidR="00E70D87" w:rsidRPr="008F5BC6">
        <w:rPr>
          <w:rFonts w:ascii="Arial" w:hAnsi="Arial" w:cs="Arial"/>
          <w:b/>
          <w:iCs/>
          <w:sz w:val="22"/>
          <w:szCs w:val="22"/>
          <w:lang w:val="es-ES"/>
        </w:rPr>
        <w:t>.</w:t>
      </w:r>
    </w:p>
    <w:p w14:paraId="361C4062" w14:textId="77777777" w:rsidR="00E134CB" w:rsidRDefault="00E134CB" w:rsidP="00F5548C">
      <w:pPr>
        <w:ind w:right="51"/>
        <w:jc w:val="both"/>
        <w:rPr>
          <w:rFonts w:ascii="Arial" w:hAnsi="Arial" w:cs="Arial"/>
          <w:bCs/>
          <w:iCs/>
          <w:sz w:val="22"/>
          <w:szCs w:val="22"/>
          <w:lang w:val="es-ES"/>
        </w:rPr>
      </w:pPr>
      <w:bookmarkStart w:id="53" w:name="_Hlk510611142"/>
      <w:bookmarkStart w:id="54" w:name="_Hlk504133721"/>
    </w:p>
    <w:p w14:paraId="54BEFC69" w14:textId="57E1B89B" w:rsidR="00CA4ABE" w:rsidRPr="00CD3C1E" w:rsidRDefault="00CD3C1E" w:rsidP="00F5548C">
      <w:pPr>
        <w:ind w:right="51"/>
        <w:jc w:val="both"/>
        <w:rPr>
          <w:rFonts w:ascii="Arial" w:hAnsi="Arial" w:cs="Arial"/>
          <w:bCs/>
          <w:iCs/>
          <w:sz w:val="22"/>
          <w:szCs w:val="22"/>
          <w:lang w:val="es-ES"/>
        </w:rPr>
      </w:pPr>
      <w:bookmarkStart w:id="55" w:name="_Hlk80716576"/>
      <w:r w:rsidRPr="00CD3C1E">
        <w:rPr>
          <w:rFonts w:ascii="Arial" w:hAnsi="Arial" w:cs="Arial"/>
          <w:bCs/>
          <w:iCs/>
          <w:sz w:val="22"/>
          <w:szCs w:val="22"/>
          <w:lang w:val="es-ES"/>
        </w:rPr>
        <w:t>N</w:t>
      </w:r>
      <w:r w:rsidR="009F355C">
        <w:rPr>
          <w:rFonts w:ascii="Arial" w:hAnsi="Arial" w:cs="Arial"/>
          <w:bCs/>
          <w:iCs/>
          <w:sz w:val="22"/>
          <w:szCs w:val="22"/>
          <w:lang w:val="es-ES"/>
        </w:rPr>
        <w:t>/A</w:t>
      </w:r>
    </w:p>
    <w:p w14:paraId="3DE63D1C" w14:textId="77777777" w:rsidR="00CA4ABE" w:rsidRPr="005D1C98" w:rsidRDefault="00CA4ABE" w:rsidP="00F5548C">
      <w:pPr>
        <w:ind w:right="51"/>
        <w:jc w:val="both"/>
        <w:rPr>
          <w:rFonts w:ascii="Arial" w:hAnsi="Arial" w:cs="Arial"/>
          <w:sz w:val="22"/>
          <w:szCs w:val="22"/>
        </w:rPr>
      </w:pPr>
      <w:bookmarkStart w:id="56" w:name="_Hlk103930131"/>
      <w:bookmarkEnd w:id="53"/>
      <w:bookmarkEnd w:id="54"/>
      <w:bookmarkEnd w:id="55"/>
    </w:p>
    <w:p w14:paraId="44C32367" w14:textId="77777777" w:rsidR="00CA4ABE" w:rsidRPr="005D1C98" w:rsidRDefault="00CA4ABE" w:rsidP="00F5548C">
      <w:pPr>
        <w:ind w:right="51"/>
        <w:jc w:val="both"/>
        <w:rPr>
          <w:rFonts w:ascii="Arial" w:hAnsi="Arial" w:cs="Arial"/>
          <w:b/>
          <w:sz w:val="22"/>
          <w:szCs w:val="22"/>
        </w:rPr>
      </w:pPr>
      <w:r w:rsidRPr="005D1C98">
        <w:rPr>
          <w:rFonts w:ascii="Arial" w:hAnsi="Arial" w:cs="Arial"/>
          <w:b/>
          <w:sz w:val="22"/>
          <w:szCs w:val="22"/>
        </w:rPr>
        <w:t>2.2.6.</w:t>
      </w:r>
      <w:r w:rsidRPr="005D1C98">
        <w:rPr>
          <w:rFonts w:ascii="Arial" w:hAnsi="Arial" w:cs="Arial"/>
          <w:b/>
          <w:sz w:val="22"/>
          <w:szCs w:val="22"/>
        </w:rPr>
        <w:tab/>
      </w:r>
      <w:r w:rsidRPr="0096427F">
        <w:rPr>
          <w:rFonts w:ascii="Arial" w:hAnsi="Arial" w:cs="Arial"/>
          <w:b/>
          <w:sz w:val="22"/>
          <w:szCs w:val="22"/>
        </w:rPr>
        <w:t>Diligenciar formulario para el conocimiento del tercero (LA/FT)</w:t>
      </w:r>
    </w:p>
    <w:p w14:paraId="2758A6A1" w14:textId="77777777" w:rsidR="00FB4D48" w:rsidRDefault="00FB4D48" w:rsidP="00F5548C">
      <w:pPr>
        <w:pStyle w:val="Lista2"/>
        <w:tabs>
          <w:tab w:val="left" w:pos="900"/>
        </w:tabs>
        <w:ind w:left="0" w:right="51" w:firstLine="0"/>
        <w:jc w:val="both"/>
        <w:rPr>
          <w:rFonts w:ascii="Arial" w:hAnsi="Arial" w:cs="Arial"/>
          <w:sz w:val="22"/>
          <w:szCs w:val="22"/>
          <w:lang w:val="es-MX" w:eastAsia="es-ES"/>
        </w:rPr>
      </w:pPr>
    </w:p>
    <w:p w14:paraId="2E45410E" w14:textId="77777777" w:rsidR="00C41A40" w:rsidRPr="00C41A40" w:rsidRDefault="00C41A40" w:rsidP="00C41A40">
      <w:pPr>
        <w:widowControl w:val="0"/>
        <w:tabs>
          <w:tab w:val="left" w:pos="8364"/>
        </w:tabs>
        <w:autoSpaceDE w:val="0"/>
        <w:autoSpaceDN w:val="0"/>
        <w:ind w:right="39"/>
        <w:jc w:val="both"/>
        <w:rPr>
          <w:rFonts w:ascii="Arial" w:hAnsi="Arial" w:cs="Arial"/>
          <w:snapToGrid w:val="0"/>
          <w:color w:val="000000"/>
          <w:sz w:val="22"/>
          <w:szCs w:val="22"/>
          <w:lang w:eastAsia="es-ES"/>
        </w:rPr>
      </w:pPr>
      <w:r w:rsidRPr="00C41A40">
        <w:rPr>
          <w:rFonts w:ascii="Arial" w:hAnsi="Arial" w:cs="Arial"/>
          <w:snapToGrid w:val="0"/>
          <w:color w:val="000000"/>
          <w:sz w:val="22"/>
          <w:szCs w:val="22"/>
          <w:lang w:eastAsia="es-ES"/>
        </w:rPr>
        <w:t xml:space="preserve">En cumplimiento de la normatividad externa y de la política y lineamientos internos de la Gestión Integral de Riesgos, </w:t>
      </w:r>
      <w:r w:rsidRPr="00C41A40">
        <w:rPr>
          <w:rFonts w:ascii="Arial" w:hAnsi="Arial" w:cs="Arial"/>
          <w:b/>
          <w:bCs/>
          <w:snapToGrid w:val="0"/>
          <w:color w:val="000000"/>
          <w:sz w:val="22"/>
          <w:szCs w:val="22"/>
          <w:lang w:eastAsia="es-ES"/>
        </w:rPr>
        <w:t>EL CONTRATANTE</w:t>
      </w:r>
      <w:r w:rsidRPr="00C41A40">
        <w:rPr>
          <w:rFonts w:ascii="Arial" w:hAnsi="Arial" w:cs="Arial"/>
          <w:snapToGrid w:val="0"/>
          <w:color w:val="000000"/>
          <w:sz w:val="22"/>
          <w:szCs w:val="22"/>
          <w:lang w:eastAsia="es-ES"/>
        </w:rPr>
        <w:t xml:space="preserve"> tiene implementado controles para la prevención de riesgos de lavado de activos y financiación del terrorismo, uno de ellos es el “Conocimiento del Tercero”. En este sentido, todo tercero que presente su propuesta con la intención de ejecutar el objeto contractual, deberá diligenciar el formato “</w:t>
      </w:r>
      <w:r w:rsidRPr="00C41A40">
        <w:rPr>
          <w:rFonts w:ascii="Arial" w:hAnsi="Arial" w:cs="Arial"/>
          <w:i/>
          <w:snapToGrid w:val="0"/>
          <w:color w:val="000000"/>
          <w:sz w:val="22"/>
          <w:szCs w:val="22"/>
          <w:lang w:eastAsia="es-ES"/>
        </w:rPr>
        <w:t xml:space="preserve">Conocimiento del </w:t>
      </w:r>
      <w:proofErr w:type="gramStart"/>
      <w:r w:rsidRPr="00C41A40">
        <w:rPr>
          <w:rFonts w:ascii="Arial" w:hAnsi="Arial" w:cs="Arial"/>
          <w:i/>
          <w:snapToGrid w:val="0"/>
          <w:color w:val="000000"/>
          <w:sz w:val="22"/>
          <w:szCs w:val="22"/>
          <w:lang w:eastAsia="es-ES"/>
        </w:rPr>
        <w:t>Tercero  KYC</w:t>
      </w:r>
      <w:proofErr w:type="gramEnd"/>
      <w:r w:rsidRPr="00C41A40">
        <w:rPr>
          <w:rFonts w:ascii="Arial" w:hAnsi="Arial" w:cs="Arial"/>
          <w:i/>
          <w:snapToGrid w:val="0"/>
          <w:color w:val="000000"/>
          <w:sz w:val="22"/>
          <w:szCs w:val="22"/>
          <w:lang w:eastAsia="es-ES"/>
        </w:rPr>
        <w:t xml:space="preserve"> - Prevención del lavado de activos, financiación del terrorismo, fraude, corrupción y soborno</w:t>
      </w:r>
      <w:r w:rsidRPr="00C41A40">
        <w:rPr>
          <w:rFonts w:ascii="Arial" w:hAnsi="Arial" w:cs="Arial"/>
          <w:snapToGrid w:val="0"/>
          <w:color w:val="000000"/>
          <w:sz w:val="22"/>
          <w:szCs w:val="22"/>
          <w:lang w:eastAsia="es-ES"/>
        </w:rPr>
        <w:t>”, el cual estará disponible como anexo a la presente solicitud de oferta.</w:t>
      </w:r>
    </w:p>
    <w:p w14:paraId="31DD77A6" w14:textId="77777777" w:rsidR="00C41A40" w:rsidRPr="00C41A40" w:rsidRDefault="00C41A40" w:rsidP="00C41A40">
      <w:pPr>
        <w:widowControl w:val="0"/>
        <w:tabs>
          <w:tab w:val="left" w:pos="8364"/>
        </w:tabs>
        <w:ind w:right="39"/>
        <w:jc w:val="both"/>
        <w:rPr>
          <w:rFonts w:ascii="Arial" w:hAnsi="Arial" w:cs="Arial"/>
          <w:snapToGrid w:val="0"/>
          <w:color w:val="000000"/>
          <w:sz w:val="22"/>
          <w:szCs w:val="22"/>
          <w:lang w:eastAsia="es-ES"/>
        </w:rPr>
      </w:pPr>
    </w:p>
    <w:p w14:paraId="1843F2AC" w14:textId="77777777" w:rsidR="00C41A40" w:rsidRPr="00C41A40" w:rsidRDefault="00C41A40" w:rsidP="00C41A40">
      <w:pPr>
        <w:widowControl w:val="0"/>
        <w:tabs>
          <w:tab w:val="left" w:pos="8364"/>
        </w:tabs>
        <w:ind w:right="39"/>
        <w:jc w:val="both"/>
        <w:rPr>
          <w:rFonts w:ascii="Arial" w:hAnsi="Arial" w:cs="Arial"/>
          <w:snapToGrid w:val="0"/>
          <w:color w:val="000000"/>
          <w:sz w:val="22"/>
          <w:szCs w:val="22"/>
          <w:lang w:eastAsia="es-ES"/>
        </w:rPr>
      </w:pPr>
      <w:r w:rsidRPr="00C41A40">
        <w:rPr>
          <w:rFonts w:ascii="Arial" w:hAnsi="Arial" w:cs="Arial"/>
          <w:snapToGrid w:val="0"/>
          <w:color w:val="000000"/>
          <w:sz w:val="22"/>
          <w:szCs w:val="22"/>
          <w:lang w:eastAsia="es-ES"/>
        </w:rPr>
        <w:t>Este formato deberá ser diligenciado adecuadamente y en su totalidad, es decir, todos sus campos cuando ello aplique, y en aquellos que no aplique, deberá expresarse así indicando “N/A” y teniendo especial atención en los números de identificación según su tipo.  Para el caso de cédulas de ciudadanía colombiana la fecha de expedición deberá corresponder con la que figura en dicho documento. Asimismo, deberá ser suscrito por el representante legal o quien corresponda.</w:t>
      </w:r>
    </w:p>
    <w:p w14:paraId="01C18263" w14:textId="77777777" w:rsidR="00C41A40" w:rsidRPr="00C41A40" w:rsidRDefault="00C41A40" w:rsidP="00C41A40">
      <w:pPr>
        <w:widowControl w:val="0"/>
        <w:tabs>
          <w:tab w:val="left" w:pos="8364"/>
        </w:tabs>
        <w:ind w:right="39"/>
        <w:jc w:val="both"/>
        <w:rPr>
          <w:rFonts w:ascii="Arial" w:hAnsi="Arial" w:cs="Arial"/>
          <w:snapToGrid w:val="0"/>
          <w:color w:val="000000"/>
          <w:sz w:val="22"/>
          <w:szCs w:val="22"/>
          <w:lang w:eastAsia="es-ES"/>
        </w:rPr>
      </w:pPr>
    </w:p>
    <w:p w14:paraId="77B3B188" w14:textId="77777777" w:rsidR="00C41A40" w:rsidRPr="00C41A40" w:rsidRDefault="00C41A40" w:rsidP="00C41A40">
      <w:pPr>
        <w:tabs>
          <w:tab w:val="left" w:pos="8364"/>
        </w:tabs>
        <w:ind w:right="39"/>
        <w:jc w:val="both"/>
        <w:rPr>
          <w:rFonts w:ascii="Arial" w:hAnsi="Arial" w:cs="Arial"/>
          <w:b/>
          <w:bCs/>
          <w:iCs/>
          <w:sz w:val="22"/>
        </w:rPr>
      </w:pPr>
      <w:r w:rsidRPr="00C41A40">
        <w:rPr>
          <w:rFonts w:ascii="Arial" w:hAnsi="Arial" w:cs="Arial"/>
          <w:snapToGrid w:val="0"/>
          <w:color w:val="000000"/>
          <w:sz w:val="22"/>
          <w:szCs w:val="22"/>
          <w:lang w:eastAsia="es-ES"/>
        </w:rPr>
        <w:t>De igual forma, deberá contar con información actualizada, clara, legible y sin comentarios o textos guía de diligenciamiento”.</w:t>
      </w:r>
    </w:p>
    <w:p w14:paraId="14431A71" w14:textId="6D5A283B" w:rsidR="00F80FEE" w:rsidRPr="00554B0E" w:rsidRDefault="00F80FEE" w:rsidP="00F5548C">
      <w:pPr>
        <w:pStyle w:val="Lista2"/>
        <w:tabs>
          <w:tab w:val="left" w:pos="900"/>
        </w:tabs>
        <w:ind w:left="0" w:right="51" w:firstLine="0"/>
        <w:jc w:val="both"/>
        <w:rPr>
          <w:rFonts w:ascii="Arial" w:hAnsi="Arial" w:cs="Arial"/>
          <w:sz w:val="22"/>
          <w:szCs w:val="22"/>
          <w:lang w:val="es-MX" w:eastAsia="es-ES"/>
        </w:rPr>
      </w:pPr>
    </w:p>
    <w:p w14:paraId="52D62EEC" w14:textId="08299F4E" w:rsidR="00CA4ABE" w:rsidRPr="00554B0E" w:rsidRDefault="00CA4ABE" w:rsidP="00F5548C">
      <w:pPr>
        <w:pStyle w:val="Continuarlista3"/>
        <w:spacing w:after="0"/>
        <w:ind w:left="0" w:right="51"/>
        <w:rPr>
          <w:rStyle w:val="Ttulo5Car"/>
          <w:rFonts w:cs="Arial"/>
          <w:sz w:val="22"/>
          <w:szCs w:val="22"/>
        </w:rPr>
      </w:pPr>
      <w:r w:rsidRPr="005032A2">
        <w:rPr>
          <w:rFonts w:ascii="Arial" w:hAnsi="Arial" w:cs="Arial"/>
          <w:b/>
          <w:bCs/>
          <w:iCs/>
          <w:sz w:val="22"/>
          <w:szCs w:val="22"/>
        </w:rPr>
        <w:t>2.2</w:t>
      </w:r>
      <w:r w:rsidRPr="005032A2">
        <w:rPr>
          <w:rStyle w:val="Ttulo5Car"/>
          <w:rFonts w:cs="Arial"/>
          <w:sz w:val="22"/>
          <w:szCs w:val="22"/>
        </w:rPr>
        <w:t>.7. Experiencia</w:t>
      </w:r>
    </w:p>
    <w:p w14:paraId="113A9308" w14:textId="0E9F2761" w:rsidR="007A297C" w:rsidRDefault="007A297C" w:rsidP="00F5548C">
      <w:pPr>
        <w:tabs>
          <w:tab w:val="left" w:pos="993"/>
        </w:tabs>
        <w:ind w:right="51"/>
        <w:jc w:val="both"/>
        <w:rPr>
          <w:rFonts w:ascii="Arial" w:hAnsi="Arial" w:cs="Arial"/>
          <w:b/>
          <w:sz w:val="22"/>
          <w:szCs w:val="22"/>
          <w:lang w:val="es-ES" w:eastAsia="es-ES"/>
        </w:rPr>
      </w:pPr>
    </w:p>
    <w:p w14:paraId="6BA821E0" w14:textId="57D8B0BA" w:rsidR="00E43438" w:rsidRPr="00AF17CD" w:rsidRDefault="00E43438" w:rsidP="00E43438">
      <w:pPr>
        <w:pStyle w:val="Textocomentario"/>
        <w:jc w:val="both"/>
        <w:rPr>
          <w:rFonts w:ascii="Arial" w:hAnsi="Arial" w:cs="Arial"/>
          <w:sz w:val="22"/>
          <w:szCs w:val="22"/>
          <w:lang w:val="es-MX"/>
        </w:rPr>
      </w:pPr>
      <w:r w:rsidRPr="00AF17CD">
        <w:rPr>
          <w:rFonts w:ascii="Arial" w:hAnsi="Arial" w:cs="Arial"/>
          <w:sz w:val="22"/>
          <w:szCs w:val="22"/>
          <w:lang w:val="es-MX"/>
        </w:rPr>
        <w:t xml:space="preserve">Anexar experiencia en la ejecución de proyectos de construcción y/o mantenimiento y/o adecuaciones locativas de estructuras </w:t>
      </w:r>
      <w:r w:rsidR="009C2603" w:rsidRPr="00AF17CD">
        <w:rPr>
          <w:rFonts w:ascii="Arial" w:hAnsi="Arial" w:cs="Arial"/>
          <w:sz w:val="22"/>
          <w:szCs w:val="22"/>
          <w:lang w:val="es-MX"/>
        </w:rPr>
        <w:t>con dos</w:t>
      </w:r>
      <w:r w:rsidRPr="00AF17CD">
        <w:rPr>
          <w:rFonts w:ascii="Arial" w:hAnsi="Arial" w:cs="Arial"/>
          <w:sz w:val="22"/>
          <w:szCs w:val="22"/>
          <w:lang w:val="es-MX"/>
        </w:rPr>
        <w:t xml:space="preserve"> (</w:t>
      </w:r>
      <w:r w:rsidR="009C2603" w:rsidRPr="00AF17CD">
        <w:rPr>
          <w:rFonts w:ascii="Arial" w:hAnsi="Arial" w:cs="Arial"/>
          <w:sz w:val="22"/>
          <w:szCs w:val="22"/>
          <w:lang w:val="es-MX"/>
        </w:rPr>
        <w:t>2)</w:t>
      </w:r>
      <w:r w:rsidRPr="00AF17CD">
        <w:rPr>
          <w:rFonts w:ascii="Arial" w:hAnsi="Arial" w:cs="Arial"/>
          <w:sz w:val="22"/>
          <w:szCs w:val="22"/>
          <w:lang w:val="es-MX"/>
        </w:rPr>
        <w:t xml:space="preserve"> certificaciones </w:t>
      </w:r>
      <w:r w:rsidR="009C2603" w:rsidRPr="00AF17CD">
        <w:rPr>
          <w:rFonts w:ascii="Arial" w:hAnsi="Arial" w:cs="Arial"/>
          <w:sz w:val="22"/>
          <w:szCs w:val="22"/>
          <w:lang w:val="es-MX"/>
        </w:rPr>
        <w:t>con las respectivas</w:t>
      </w:r>
      <w:r w:rsidRPr="00AF17CD">
        <w:rPr>
          <w:rFonts w:ascii="Arial" w:hAnsi="Arial" w:cs="Arial"/>
          <w:sz w:val="22"/>
          <w:szCs w:val="22"/>
          <w:lang w:val="es-MX"/>
        </w:rPr>
        <w:t xml:space="preserve"> actas de liquidación de</w:t>
      </w:r>
      <w:r w:rsidR="009C2603" w:rsidRPr="00AF17CD">
        <w:rPr>
          <w:rFonts w:ascii="Arial" w:hAnsi="Arial" w:cs="Arial"/>
          <w:sz w:val="22"/>
          <w:szCs w:val="22"/>
          <w:lang w:val="es-MX"/>
        </w:rPr>
        <w:t>l</w:t>
      </w:r>
      <w:r w:rsidRPr="00AF17CD">
        <w:rPr>
          <w:rFonts w:ascii="Arial" w:hAnsi="Arial" w:cs="Arial"/>
          <w:sz w:val="22"/>
          <w:szCs w:val="22"/>
          <w:lang w:val="es-MX"/>
        </w:rPr>
        <w:t xml:space="preserve"> contrato, ejecutados durante los últimos cinco (5) años anteriores a la fecha de cierre de la presente licitación. Cada certificación debe ser igual o superior a </w:t>
      </w:r>
      <w:r w:rsidR="009C2603" w:rsidRPr="00AF17CD">
        <w:rPr>
          <w:rFonts w:ascii="Arial" w:hAnsi="Arial" w:cs="Arial"/>
          <w:sz w:val="22"/>
          <w:szCs w:val="22"/>
          <w:lang w:val="es-MX"/>
        </w:rPr>
        <w:t>40</w:t>
      </w:r>
      <w:r w:rsidRPr="00AF17CD">
        <w:rPr>
          <w:rFonts w:ascii="Arial" w:hAnsi="Arial" w:cs="Arial"/>
          <w:sz w:val="22"/>
          <w:szCs w:val="22"/>
          <w:lang w:val="es-MX"/>
        </w:rPr>
        <w:t>0 SMMLV.</w:t>
      </w:r>
    </w:p>
    <w:p w14:paraId="2C2889EF" w14:textId="77777777" w:rsidR="00E43438" w:rsidRPr="00E43438" w:rsidRDefault="00E43438" w:rsidP="00E43438">
      <w:pPr>
        <w:pStyle w:val="Textocomentario"/>
        <w:jc w:val="both"/>
        <w:rPr>
          <w:rFonts w:ascii="Arial" w:hAnsi="Arial" w:cs="Arial"/>
          <w:sz w:val="14"/>
          <w:szCs w:val="22"/>
          <w:lang w:val="es-MX"/>
        </w:rPr>
      </w:pPr>
    </w:p>
    <w:p w14:paraId="2A405D88" w14:textId="0A2A043F" w:rsidR="00E43438" w:rsidRPr="00E43438" w:rsidRDefault="00E43438" w:rsidP="00E43438">
      <w:pPr>
        <w:spacing w:line="276" w:lineRule="auto"/>
        <w:jc w:val="both"/>
        <w:rPr>
          <w:rFonts w:ascii="Arial" w:eastAsia="Calibri" w:hAnsi="Arial" w:cs="Arial"/>
          <w:sz w:val="22"/>
          <w:szCs w:val="22"/>
        </w:rPr>
      </w:pPr>
      <w:r w:rsidRPr="00E43438">
        <w:rPr>
          <w:rFonts w:ascii="Arial" w:eastAsia="Calibri" w:hAnsi="Arial" w:cs="Arial"/>
          <w:sz w:val="22"/>
          <w:szCs w:val="22"/>
        </w:rPr>
        <w:t>La experiencia requerida deberá especi</w:t>
      </w:r>
      <w:r w:rsidR="009C2603">
        <w:rPr>
          <w:rFonts w:ascii="Arial" w:eastAsia="Calibri" w:hAnsi="Arial" w:cs="Arial"/>
          <w:sz w:val="22"/>
          <w:szCs w:val="22"/>
        </w:rPr>
        <w:t>ficar</w:t>
      </w:r>
      <w:r w:rsidRPr="00E43438">
        <w:rPr>
          <w:rFonts w:ascii="Arial" w:eastAsia="Calibri" w:hAnsi="Arial" w:cs="Arial"/>
          <w:sz w:val="22"/>
          <w:szCs w:val="22"/>
        </w:rPr>
        <w:t xml:space="preserve"> claramente: La persona contratante, el contratista, el objeto contractual, el valor del contrato, la fecha de ejecución del contrato, el tiempo de duración del contrato, el recibo a entera satisfacción del contrato / suministro prestado y las actividades ejecutadas durante el contrato. En hoja membretada o rubricada por la entidad que la acredita y/o acta de liquidación del respectivo contrato, debidamente firmada. </w:t>
      </w:r>
      <w:r w:rsidRPr="00015093">
        <w:rPr>
          <w:rFonts w:ascii="Arial" w:eastAsia="Calibri" w:hAnsi="Arial" w:cs="Arial"/>
          <w:sz w:val="22"/>
          <w:szCs w:val="22"/>
        </w:rPr>
        <w:t>Las certificaciones que presenten una calidad de imagen baja, es decir, que no se pueda leer lo anterior mente solicitado, se consideran descartada.</w:t>
      </w:r>
      <w:r w:rsidRPr="00E43438">
        <w:rPr>
          <w:rFonts w:ascii="Arial" w:eastAsia="Calibri" w:hAnsi="Arial" w:cs="Arial"/>
          <w:sz w:val="22"/>
          <w:szCs w:val="22"/>
        </w:rPr>
        <w:t xml:space="preserve"> </w:t>
      </w:r>
    </w:p>
    <w:p w14:paraId="7CA0106A" w14:textId="77777777" w:rsidR="00E43438" w:rsidRPr="00E43438" w:rsidRDefault="00E43438" w:rsidP="00F5548C">
      <w:pPr>
        <w:tabs>
          <w:tab w:val="left" w:pos="993"/>
        </w:tabs>
        <w:ind w:right="51"/>
        <w:jc w:val="both"/>
        <w:rPr>
          <w:rFonts w:ascii="Arial" w:hAnsi="Arial" w:cs="Arial"/>
          <w:b/>
          <w:sz w:val="22"/>
          <w:szCs w:val="22"/>
          <w:lang w:val="es-ES" w:eastAsia="es-ES"/>
        </w:rPr>
      </w:pPr>
    </w:p>
    <w:bookmarkEnd w:id="56"/>
    <w:p w14:paraId="54FF2C2A" w14:textId="6136642B" w:rsidR="00C239A6" w:rsidRPr="008210F9" w:rsidRDefault="00C239A6" w:rsidP="008210F9">
      <w:pPr>
        <w:autoSpaceDE w:val="0"/>
        <w:autoSpaceDN w:val="0"/>
        <w:adjustRightInd w:val="0"/>
        <w:jc w:val="both"/>
        <w:rPr>
          <w:rFonts w:ascii="Arial" w:hAnsi="Arial" w:cs="Arial"/>
          <w:sz w:val="22"/>
          <w:szCs w:val="22"/>
          <w:lang w:val="es-MX" w:eastAsia="es-ES"/>
        </w:rPr>
      </w:pPr>
      <w:r w:rsidRPr="008210F9">
        <w:rPr>
          <w:rFonts w:ascii="Arial" w:hAnsi="Arial" w:cs="Arial"/>
          <w:sz w:val="22"/>
          <w:szCs w:val="22"/>
          <w:lang w:val="es-MX" w:eastAsia="es-ES"/>
        </w:rPr>
        <w:t xml:space="preserve">Para efectos de calcular los SMLMV en los contratos que se hayan ejecutado en años anteriores al </w:t>
      </w:r>
      <w:r w:rsidRPr="001A331B">
        <w:rPr>
          <w:rFonts w:ascii="Arial" w:hAnsi="Arial" w:cs="Arial"/>
          <w:sz w:val="22"/>
          <w:szCs w:val="22"/>
          <w:lang w:val="es-MX" w:eastAsia="es-ES"/>
        </w:rPr>
        <w:t>202</w:t>
      </w:r>
      <w:r w:rsidR="00F86D62">
        <w:rPr>
          <w:rFonts w:ascii="Arial" w:hAnsi="Arial" w:cs="Arial"/>
          <w:sz w:val="22"/>
          <w:szCs w:val="22"/>
          <w:lang w:val="es-MX" w:eastAsia="es-ES"/>
        </w:rPr>
        <w:t>2</w:t>
      </w:r>
      <w:r w:rsidRPr="008210F9">
        <w:rPr>
          <w:rFonts w:ascii="Arial" w:hAnsi="Arial" w:cs="Arial"/>
          <w:sz w:val="22"/>
          <w:szCs w:val="22"/>
          <w:lang w:val="es-MX" w:eastAsia="es-ES"/>
        </w:rPr>
        <w:t xml:space="preserve">, se tomará como referencia el SMLMV </w:t>
      </w:r>
      <w:r w:rsidR="00295EE3">
        <w:rPr>
          <w:rFonts w:ascii="Arial" w:hAnsi="Arial" w:cs="Arial"/>
          <w:sz w:val="22"/>
          <w:szCs w:val="22"/>
          <w:lang w:val="es-MX" w:eastAsia="es-ES"/>
        </w:rPr>
        <w:t xml:space="preserve">de la fecha de </w:t>
      </w:r>
      <w:r w:rsidRPr="008210F9">
        <w:rPr>
          <w:rFonts w:ascii="Arial" w:hAnsi="Arial" w:cs="Arial"/>
          <w:sz w:val="22"/>
          <w:szCs w:val="22"/>
          <w:lang w:val="es-MX" w:eastAsia="es-ES"/>
        </w:rPr>
        <w:t>terminación del contrato.</w:t>
      </w:r>
    </w:p>
    <w:p w14:paraId="5C4E1AA7" w14:textId="77777777" w:rsidR="00C239A6" w:rsidRPr="008210F9" w:rsidRDefault="00C239A6" w:rsidP="008210F9">
      <w:pPr>
        <w:jc w:val="both"/>
        <w:rPr>
          <w:rFonts w:ascii="Arial" w:hAnsi="Arial" w:cs="Arial"/>
          <w:sz w:val="22"/>
          <w:szCs w:val="22"/>
          <w:lang w:val="es-MX" w:eastAsia="es-ES"/>
        </w:rPr>
      </w:pPr>
    </w:p>
    <w:p w14:paraId="3B6158E0" w14:textId="77777777" w:rsidR="00C239A6" w:rsidRPr="008210F9" w:rsidRDefault="00C239A6" w:rsidP="008210F9">
      <w:pPr>
        <w:jc w:val="both"/>
        <w:rPr>
          <w:rFonts w:ascii="Arial" w:hAnsi="Arial" w:cs="Arial"/>
          <w:sz w:val="22"/>
          <w:szCs w:val="22"/>
          <w:lang w:val="es-MX" w:eastAsia="es-ES"/>
        </w:rPr>
      </w:pPr>
      <w:r w:rsidRPr="008210F9">
        <w:rPr>
          <w:rFonts w:ascii="Arial" w:hAnsi="Arial" w:cs="Arial"/>
          <w:sz w:val="22"/>
          <w:szCs w:val="22"/>
          <w:lang w:val="es-MX" w:eastAsia="es-ES"/>
        </w:rPr>
        <w:t xml:space="preserve">En el caso de experiencia con EL CONTRATANTE o miembros del grupo EPM, el oferente deberá relacionarla indicando el número del contrato ejecutado. </w:t>
      </w:r>
    </w:p>
    <w:p w14:paraId="0BD3846E" w14:textId="77777777" w:rsidR="00D7504B" w:rsidRDefault="00D7504B" w:rsidP="00F5548C">
      <w:pPr>
        <w:tabs>
          <w:tab w:val="left" w:pos="993"/>
        </w:tabs>
        <w:ind w:right="51"/>
        <w:jc w:val="both"/>
        <w:rPr>
          <w:rFonts w:ascii="Arial" w:hAnsi="Arial" w:cs="Arial"/>
          <w:b/>
          <w:sz w:val="22"/>
          <w:szCs w:val="22"/>
          <w:lang w:val="es-ES" w:eastAsia="es-ES"/>
        </w:rPr>
      </w:pPr>
    </w:p>
    <w:p w14:paraId="12B215E8" w14:textId="798B83DE" w:rsidR="00C239A6" w:rsidRPr="00D7504B" w:rsidRDefault="00D7504B" w:rsidP="00F5548C">
      <w:pPr>
        <w:tabs>
          <w:tab w:val="left" w:pos="993"/>
        </w:tabs>
        <w:ind w:right="51"/>
        <w:jc w:val="both"/>
        <w:rPr>
          <w:rFonts w:ascii="Arial" w:hAnsi="Arial" w:cs="Arial"/>
          <w:bCs/>
          <w:sz w:val="22"/>
          <w:szCs w:val="22"/>
          <w:lang w:val="es-ES" w:eastAsia="es-ES"/>
        </w:rPr>
      </w:pPr>
      <w:r>
        <w:rPr>
          <w:rFonts w:ascii="Arial" w:hAnsi="Arial" w:cs="Arial"/>
          <w:b/>
          <w:sz w:val="22"/>
          <w:szCs w:val="22"/>
          <w:lang w:val="es-ES" w:eastAsia="es-ES"/>
        </w:rPr>
        <w:t>Nota:</w:t>
      </w:r>
      <w:r>
        <w:rPr>
          <w:rFonts w:ascii="Arial" w:hAnsi="Arial" w:cs="Arial"/>
          <w:bCs/>
          <w:sz w:val="22"/>
          <w:szCs w:val="22"/>
          <w:lang w:val="es-ES" w:eastAsia="es-ES"/>
        </w:rPr>
        <w:t xml:space="preserve"> Si se anexa </w:t>
      </w:r>
      <w:r w:rsidR="00DB61E4">
        <w:rPr>
          <w:rFonts w:ascii="Arial" w:hAnsi="Arial" w:cs="Arial"/>
          <w:bCs/>
          <w:sz w:val="22"/>
          <w:szCs w:val="22"/>
          <w:lang w:val="es-ES" w:eastAsia="es-ES"/>
        </w:rPr>
        <w:t>más</w:t>
      </w:r>
      <w:r>
        <w:rPr>
          <w:rFonts w:ascii="Arial" w:hAnsi="Arial" w:cs="Arial"/>
          <w:bCs/>
          <w:sz w:val="22"/>
          <w:szCs w:val="22"/>
          <w:lang w:val="es-ES" w:eastAsia="es-ES"/>
        </w:rPr>
        <w:t xml:space="preserve"> experiencia de la contemplada en este numeral, se </w:t>
      </w:r>
      <w:proofErr w:type="gramStart"/>
      <w:r>
        <w:rPr>
          <w:rFonts w:ascii="Arial" w:hAnsi="Arial" w:cs="Arial"/>
          <w:bCs/>
          <w:sz w:val="22"/>
          <w:szCs w:val="22"/>
          <w:lang w:val="es-ES" w:eastAsia="es-ES"/>
        </w:rPr>
        <w:t>tomaran</w:t>
      </w:r>
      <w:proofErr w:type="gramEnd"/>
      <w:r>
        <w:rPr>
          <w:rFonts w:ascii="Arial" w:hAnsi="Arial" w:cs="Arial"/>
          <w:bCs/>
          <w:sz w:val="22"/>
          <w:szCs w:val="22"/>
          <w:lang w:val="es-ES" w:eastAsia="es-ES"/>
        </w:rPr>
        <w:t xml:space="preserve"> las dos (2) </w:t>
      </w:r>
      <w:r w:rsidR="0069010F">
        <w:rPr>
          <w:rFonts w:ascii="Arial" w:hAnsi="Arial" w:cs="Arial"/>
          <w:bCs/>
          <w:sz w:val="22"/>
          <w:szCs w:val="22"/>
          <w:lang w:val="es-ES" w:eastAsia="es-ES"/>
        </w:rPr>
        <w:t>más</w:t>
      </w:r>
      <w:r>
        <w:rPr>
          <w:rFonts w:ascii="Arial" w:hAnsi="Arial" w:cs="Arial"/>
          <w:bCs/>
          <w:sz w:val="22"/>
          <w:szCs w:val="22"/>
          <w:lang w:val="es-ES" w:eastAsia="es-ES"/>
        </w:rPr>
        <w:t xml:space="preserve"> </w:t>
      </w:r>
      <w:r w:rsidR="00DB61E4">
        <w:rPr>
          <w:rFonts w:ascii="Arial" w:hAnsi="Arial" w:cs="Arial"/>
          <w:bCs/>
          <w:sz w:val="22"/>
          <w:szCs w:val="22"/>
          <w:lang w:val="es-ES" w:eastAsia="es-ES"/>
        </w:rPr>
        <w:t>recientes</w:t>
      </w:r>
      <w:r>
        <w:rPr>
          <w:rFonts w:ascii="Arial" w:hAnsi="Arial" w:cs="Arial"/>
          <w:bCs/>
          <w:sz w:val="22"/>
          <w:szCs w:val="22"/>
          <w:lang w:val="es-ES" w:eastAsia="es-ES"/>
        </w:rPr>
        <w:t xml:space="preserve"> a la fecha de</w:t>
      </w:r>
      <w:r w:rsidR="0069010F">
        <w:rPr>
          <w:rFonts w:ascii="Arial" w:hAnsi="Arial" w:cs="Arial"/>
          <w:bCs/>
          <w:sz w:val="22"/>
          <w:szCs w:val="22"/>
          <w:lang w:val="es-ES" w:eastAsia="es-ES"/>
        </w:rPr>
        <w:t>l</w:t>
      </w:r>
      <w:r>
        <w:rPr>
          <w:rFonts w:ascii="Arial" w:hAnsi="Arial" w:cs="Arial"/>
          <w:bCs/>
          <w:sz w:val="22"/>
          <w:szCs w:val="22"/>
          <w:lang w:val="es-ES" w:eastAsia="es-ES"/>
        </w:rPr>
        <w:t xml:space="preserve"> </w:t>
      </w:r>
      <w:r w:rsidR="0069010F">
        <w:rPr>
          <w:rFonts w:ascii="Arial" w:hAnsi="Arial" w:cs="Arial"/>
          <w:bCs/>
          <w:sz w:val="22"/>
          <w:szCs w:val="22"/>
          <w:lang w:val="es-ES" w:eastAsia="es-ES"/>
        </w:rPr>
        <w:t>cierre.</w:t>
      </w:r>
    </w:p>
    <w:p w14:paraId="3563C671" w14:textId="77777777" w:rsidR="00D7504B" w:rsidRDefault="00D7504B" w:rsidP="00F5548C">
      <w:pPr>
        <w:tabs>
          <w:tab w:val="left" w:pos="993"/>
        </w:tabs>
        <w:ind w:right="51"/>
        <w:jc w:val="both"/>
        <w:rPr>
          <w:rFonts w:ascii="Arial" w:hAnsi="Arial" w:cs="Arial"/>
          <w:b/>
          <w:sz w:val="22"/>
          <w:szCs w:val="22"/>
          <w:lang w:val="es-ES" w:eastAsia="es-ES"/>
        </w:rPr>
      </w:pPr>
    </w:p>
    <w:p w14:paraId="7F949112" w14:textId="75AF1DE7" w:rsidR="00CA4ABE" w:rsidRDefault="00CA4ABE" w:rsidP="00F5548C">
      <w:pPr>
        <w:tabs>
          <w:tab w:val="left" w:pos="993"/>
        </w:tabs>
        <w:ind w:right="51"/>
        <w:jc w:val="both"/>
        <w:rPr>
          <w:rFonts w:ascii="Arial" w:hAnsi="Arial" w:cs="Arial"/>
          <w:b/>
          <w:sz w:val="22"/>
          <w:szCs w:val="22"/>
          <w:lang w:val="es-ES" w:eastAsia="es-ES"/>
        </w:rPr>
      </w:pPr>
      <w:r w:rsidRPr="002D0BD1">
        <w:rPr>
          <w:rFonts w:ascii="Arial" w:hAnsi="Arial" w:cs="Arial"/>
          <w:b/>
          <w:sz w:val="22"/>
          <w:szCs w:val="22"/>
          <w:lang w:val="es-ES" w:eastAsia="es-ES"/>
        </w:rPr>
        <w:t>2.2.8. Certificado de gestión de calidad</w:t>
      </w:r>
    </w:p>
    <w:p w14:paraId="01E39338" w14:textId="77777777" w:rsidR="007A297C" w:rsidRDefault="007A297C" w:rsidP="00F5548C">
      <w:pPr>
        <w:tabs>
          <w:tab w:val="left" w:pos="993"/>
        </w:tabs>
        <w:ind w:right="51"/>
        <w:jc w:val="both"/>
        <w:rPr>
          <w:rFonts w:ascii="Arial" w:hAnsi="Arial" w:cs="Arial"/>
          <w:b/>
          <w:sz w:val="22"/>
          <w:szCs w:val="22"/>
          <w:lang w:val="es-ES" w:eastAsia="es-ES"/>
        </w:rPr>
      </w:pPr>
    </w:p>
    <w:p w14:paraId="7567FE99" w14:textId="6F99B8B4" w:rsidR="007626E9" w:rsidRPr="00CD3C1E" w:rsidRDefault="007626E9" w:rsidP="007626E9">
      <w:pPr>
        <w:ind w:right="51"/>
        <w:jc w:val="both"/>
        <w:rPr>
          <w:rFonts w:ascii="Arial" w:hAnsi="Arial" w:cs="Arial"/>
          <w:bCs/>
          <w:iCs/>
          <w:sz w:val="22"/>
          <w:szCs w:val="22"/>
          <w:lang w:val="es-ES"/>
        </w:rPr>
      </w:pPr>
      <w:r w:rsidRPr="00CD3C1E">
        <w:rPr>
          <w:rFonts w:ascii="Arial" w:hAnsi="Arial" w:cs="Arial"/>
          <w:bCs/>
          <w:iCs/>
          <w:sz w:val="22"/>
          <w:szCs w:val="22"/>
          <w:lang w:val="es-ES"/>
        </w:rPr>
        <w:t>N</w:t>
      </w:r>
      <w:r w:rsidR="00512967">
        <w:rPr>
          <w:rFonts w:ascii="Arial" w:hAnsi="Arial" w:cs="Arial"/>
          <w:bCs/>
          <w:iCs/>
          <w:sz w:val="22"/>
          <w:szCs w:val="22"/>
          <w:lang w:val="es-ES"/>
        </w:rPr>
        <w:t>/A</w:t>
      </w:r>
    </w:p>
    <w:p w14:paraId="745FE023" w14:textId="77777777" w:rsidR="0019159B" w:rsidRPr="00CD3C1E" w:rsidRDefault="0019159B" w:rsidP="00F5548C">
      <w:pPr>
        <w:ind w:right="51"/>
        <w:jc w:val="both"/>
        <w:rPr>
          <w:rFonts w:ascii="Arial" w:hAnsi="Arial" w:cs="Arial"/>
          <w:sz w:val="22"/>
          <w:szCs w:val="22"/>
        </w:rPr>
      </w:pPr>
    </w:p>
    <w:p w14:paraId="578FF582" w14:textId="77777777" w:rsidR="00D262B5" w:rsidRDefault="00CA4ABE" w:rsidP="00F5548C">
      <w:pPr>
        <w:tabs>
          <w:tab w:val="left" w:pos="1134"/>
        </w:tabs>
        <w:ind w:right="51"/>
        <w:jc w:val="both"/>
        <w:rPr>
          <w:rFonts w:ascii="Arial" w:hAnsi="Arial" w:cs="Arial"/>
          <w:b/>
          <w:sz w:val="22"/>
          <w:szCs w:val="22"/>
          <w:lang w:val="es-ES" w:eastAsia="es-ES"/>
        </w:rPr>
      </w:pPr>
      <w:r>
        <w:rPr>
          <w:rFonts w:ascii="Arial" w:hAnsi="Arial" w:cs="Arial"/>
          <w:b/>
          <w:sz w:val="22"/>
          <w:szCs w:val="22"/>
          <w:lang w:val="es-ES" w:eastAsia="es-ES"/>
        </w:rPr>
        <w:t>2.2</w:t>
      </w:r>
      <w:r w:rsidRPr="00D21703">
        <w:rPr>
          <w:rFonts w:ascii="Arial" w:hAnsi="Arial" w:cs="Arial"/>
          <w:b/>
          <w:sz w:val="22"/>
          <w:szCs w:val="22"/>
          <w:lang w:val="es-ES" w:eastAsia="es-ES"/>
        </w:rPr>
        <w:t>.</w:t>
      </w:r>
      <w:r>
        <w:rPr>
          <w:rFonts w:ascii="Arial" w:hAnsi="Arial" w:cs="Arial"/>
          <w:b/>
          <w:sz w:val="22"/>
          <w:szCs w:val="22"/>
          <w:lang w:val="es-ES" w:eastAsia="es-ES"/>
        </w:rPr>
        <w:t>9</w:t>
      </w:r>
      <w:r w:rsidRPr="00D21703">
        <w:rPr>
          <w:rFonts w:ascii="Arial" w:hAnsi="Arial" w:cs="Arial"/>
          <w:b/>
          <w:sz w:val="22"/>
          <w:szCs w:val="22"/>
          <w:lang w:val="es-ES" w:eastAsia="es-ES"/>
        </w:rPr>
        <w:t>. Garantía de seriedad de la oferta</w:t>
      </w:r>
    </w:p>
    <w:p w14:paraId="3FAD0A35" w14:textId="03546414" w:rsidR="00CA4ABE" w:rsidRPr="00D21703" w:rsidRDefault="00CA4ABE" w:rsidP="00F5548C">
      <w:pPr>
        <w:tabs>
          <w:tab w:val="left" w:pos="1134"/>
        </w:tabs>
        <w:ind w:right="51"/>
        <w:jc w:val="both"/>
        <w:rPr>
          <w:rFonts w:ascii="Arial" w:hAnsi="Arial" w:cs="Arial"/>
          <w:b/>
          <w:sz w:val="22"/>
          <w:szCs w:val="22"/>
          <w:lang w:val="es-ES" w:eastAsia="es-ES"/>
        </w:rPr>
      </w:pPr>
      <w:r w:rsidRPr="00D21703">
        <w:rPr>
          <w:rFonts w:ascii="Arial" w:hAnsi="Arial" w:cs="Arial"/>
          <w:b/>
          <w:sz w:val="22"/>
          <w:szCs w:val="22"/>
          <w:lang w:val="es-ES" w:eastAsia="es-ES"/>
        </w:rPr>
        <w:t xml:space="preserve"> </w:t>
      </w:r>
    </w:p>
    <w:p w14:paraId="3CFC2385" w14:textId="77777777" w:rsidR="00CA4ABE" w:rsidRPr="00CD3C1E" w:rsidRDefault="00CA4ABE" w:rsidP="00F5548C">
      <w:pPr>
        <w:ind w:right="51"/>
        <w:jc w:val="both"/>
        <w:rPr>
          <w:rFonts w:ascii="Arial" w:hAnsi="Arial" w:cs="Arial"/>
          <w:sz w:val="22"/>
          <w:szCs w:val="22"/>
        </w:rPr>
      </w:pPr>
      <w:r w:rsidRPr="00CD3C1E">
        <w:rPr>
          <w:rFonts w:ascii="Arial" w:hAnsi="Arial" w:cs="Arial"/>
          <w:sz w:val="22"/>
          <w:szCs w:val="22"/>
        </w:rPr>
        <w:t xml:space="preserve">Cada oferta deberá acompañarse de una garantía emitida por un banco o por una compañía de seguros que garantice la seriedad de los ofrecimientos presentados por el oferente. </w:t>
      </w:r>
    </w:p>
    <w:p w14:paraId="2FEB82E7" w14:textId="77777777" w:rsidR="00CA4ABE" w:rsidRPr="00CD3C1E" w:rsidRDefault="00CA4ABE" w:rsidP="00F5548C">
      <w:pPr>
        <w:ind w:right="51"/>
        <w:jc w:val="both"/>
        <w:rPr>
          <w:rFonts w:ascii="Arial" w:hAnsi="Arial" w:cs="Arial"/>
          <w:sz w:val="22"/>
          <w:szCs w:val="22"/>
        </w:rPr>
      </w:pPr>
    </w:p>
    <w:p w14:paraId="7909ACBC" w14:textId="39144DBF" w:rsidR="00CA4ABE" w:rsidRPr="00CD3C1E" w:rsidRDefault="00CA4ABE" w:rsidP="00F5548C">
      <w:pPr>
        <w:ind w:right="51"/>
        <w:jc w:val="both"/>
        <w:rPr>
          <w:rFonts w:ascii="Arial" w:hAnsi="Arial" w:cs="Arial"/>
          <w:sz w:val="22"/>
          <w:szCs w:val="22"/>
        </w:rPr>
      </w:pPr>
      <w:r w:rsidRPr="00CD3C1E">
        <w:rPr>
          <w:rFonts w:ascii="Arial" w:hAnsi="Arial" w:cs="Arial"/>
          <w:sz w:val="22"/>
          <w:szCs w:val="22"/>
        </w:rPr>
        <w:t xml:space="preserve">La garantía de seriedad de la oferta se regirá por las condiciones establecidas en el numeral </w:t>
      </w:r>
      <w:r w:rsidR="00167DF5">
        <w:rPr>
          <w:rFonts w:ascii="Arial" w:hAnsi="Arial" w:cs="Arial"/>
          <w:sz w:val="22"/>
          <w:szCs w:val="22"/>
        </w:rPr>
        <w:t xml:space="preserve">5.6 - </w:t>
      </w:r>
      <w:r w:rsidRPr="00CD3C1E">
        <w:rPr>
          <w:rFonts w:ascii="Arial" w:hAnsi="Arial" w:cs="Arial"/>
          <w:b/>
          <w:sz w:val="22"/>
          <w:szCs w:val="22"/>
        </w:rPr>
        <w:t xml:space="preserve">Garantías contractuales y seguros, </w:t>
      </w:r>
      <w:r w:rsidRPr="00CD3C1E">
        <w:rPr>
          <w:rFonts w:ascii="Arial" w:hAnsi="Arial" w:cs="Arial"/>
          <w:sz w:val="22"/>
          <w:szCs w:val="22"/>
        </w:rPr>
        <w:t>de estas condiciones particulares</w:t>
      </w:r>
      <w:r w:rsidRPr="00CD3C1E">
        <w:rPr>
          <w:b/>
          <w:sz w:val="22"/>
          <w:szCs w:val="22"/>
        </w:rPr>
        <w:t>.</w:t>
      </w:r>
    </w:p>
    <w:p w14:paraId="6A6327F6" w14:textId="77777777" w:rsidR="007F0410" w:rsidRDefault="007F0410" w:rsidP="00F5548C">
      <w:pPr>
        <w:ind w:right="51"/>
        <w:jc w:val="both"/>
        <w:rPr>
          <w:rFonts w:ascii="Arial" w:hAnsi="Arial" w:cs="Arial"/>
          <w:b/>
          <w:sz w:val="22"/>
          <w:szCs w:val="22"/>
          <w:lang w:val="es-ES" w:eastAsia="es-ES"/>
        </w:rPr>
      </w:pPr>
    </w:p>
    <w:p w14:paraId="01DBF3DE" w14:textId="7D9BA176" w:rsidR="005D5B41" w:rsidRPr="007F0410" w:rsidRDefault="007F0410" w:rsidP="00F5548C">
      <w:pPr>
        <w:ind w:right="51"/>
        <w:jc w:val="both"/>
        <w:rPr>
          <w:rFonts w:ascii="Arial" w:hAnsi="Arial" w:cs="Arial"/>
          <w:b/>
          <w:sz w:val="22"/>
          <w:szCs w:val="22"/>
          <w:u w:val="single"/>
          <w:lang w:val="es-ES" w:eastAsia="es-ES"/>
        </w:rPr>
      </w:pPr>
      <w:r w:rsidRPr="007F0410">
        <w:rPr>
          <w:rFonts w:ascii="Arial" w:hAnsi="Arial" w:cs="Arial"/>
          <w:b/>
          <w:sz w:val="22"/>
          <w:szCs w:val="22"/>
          <w:u w:val="single"/>
          <w:lang w:val="es-ES" w:eastAsia="es-ES"/>
        </w:rPr>
        <w:t xml:space="preserve">NOTA: </w:t>
      </w:r>
      <w:r w:rsidRPr="007F0410">
        <w:rPr>
          <w:rFonts w:ascii="Arial" w:hAnsi="Arial" w:cs="Arial"/>
          <w:bCs/>
          <w:sz w:val="22"/>
          <w:szCs w:val="22"/>
          <w:u w:val="single"/>
          <w:lang w:val="es-ES" w:eastAsia="es-ES"/>
        </w:rPr>
        <w:t>El oferente deberá anexar junto con su póliza el recibo de pago de la misma.</w:t>
      </w:r>
    </w:p>
    <w:p w14:paraId="6DE86D28" w14:textId="77777777" w:rsidR="007F0410" w:rsidRDefault="007F0410" w:rsidP="00F5548C">
      <w:pPr>
        <w:tabs>
          <w:tab w:val="left" w:pos="1134"/>
        </w:tabs>
        <w:ind w:right="51"/>
        <w:jc w:val="both"/>
        <w:rPr>
          <w:rFonts w:ascii="Arial" w:hAnsi="Arial" w:cs="Arial"/>
          <w:b/>
          <w:sz w:val="22"/>
          <w:szCs w:val="22"/>
        </w:rPr>
      </w:pPr>
    </w:p>
    <w:p w14:paraId="13FDA199" w14:textId="4017D8E4" w:rsidR="00CA4ABE" w:rsidRDefault="00CA4ABE" w:rsidP="00F5548C">
      <w:pPr>
        <w:tabs>
          <w:tab w:val="left" w:pos="1134"/>
        </w:tabs>
        <w:ind w:right="51"/>
        <w:jc w:val="both"/>
        <w:rPr>
          <w:rFonts w:ascii="Arial" w:hAnsi="Arial" w:cs="Arial"/>
          <w:b/>
          <w:sz w:val="22"/>
          <w:szCs w:val="22"/>
          <w:lang w:val="es-ES"/>
        </w:rPr>
      </w:pPr>
      <w:r w:rsidRPr="00AF37FD">
        <w:rPr>
          <w:rFonts w:ascii="Arial" w:hAnsi="Arial" w:cs="Arial"/>
          <w:b/>
          <w:sz w:val="22"/>
          <w:szCs w:val="22"/>
        </w:rPr>
        <w:t xml:space="preserve">2.2.10. </w:t>
      </w:r>
      <w:r w:rsidRPr="00AF37FD">
        <w:rPr>
          <w:rFonts w:ascii="Arial" w:hAnsi="Arial" w:cs="Arial"/>
          <w:b/>
          <w:sz w:val="22"/>
          <w:szCs w:val="22"/>
          <w:lang w:val="es-ES"/>
        </w:rPr>
        <w:t>Requisito financiero</w:t>
      </w:r>
    </w:p>
    <w:p w14:paraId="1348B2B2" w14:textId="77777777" w:rsidR="00C569BB" w:rsidRPr="00AF37FD" w:rsidRDefault="00C569BB" w:rsidP="00F5548C">
      <w:pPr>
        <w:tabs>
          <w:tab w:val="left" w:pos="1134"/>
        </w:tabs>
        <w:ind w:right="51"/>
        <w:jc w:val="both"/>
        <w:rPr>
          <w:rFonts w:ascii="Arial" w:hAnsi="Arial" w:cs="Arial"/>
          <w:b/>
          <w:sz w:val="22"/>
          <w:szCs w:val="22"/>
          <w:lang w:val="es-ES"/>
        </w:rPr>
      </w:pPr>
    </w:p>
    <w:p w14:paraId="3A1757E6" w14:textId="35DBC6B6" w:rsidR="00CD3C1E" w:rsidRPr="006C2ADD" w:rsidRDefault="00CD3C1E" w:rsidP="00F5548C">
      <w:pPr>
        <w:spacing w:before="1"/>
        <w:ind w:right="51"/>
        <w:jc w:val="both"/>
        <w:rPr>
          <w:rFonts w:ascii="Arial" w:eastAsia="Calibri" w:hAnsi="Arial" w:cs="Arial"/>
          <w:sz w:val="22"/>
          <w:szCs w:val="22"/>
          <w:lang w:eastAsia="en-US"/>
        </w:rPr>
      </w:pPr>
      <w:r w:rsidRPr="006C2ADD">
        <w:rPr>
          <w:rFonts w:ascii="Arial" w:eastAsia="Calibri" w:hAnsi="Arial" w:cs="Arial"/>
          <w:sz w:val="22"/>
          <w:szCs w:val="22"/>
          <w:lang w:eastAsia="en-US"/>
        </w:rPr>
        <w:t>La participación de este proceso estará condicionada por la estabilidad económica y la capacidad financiera del oferente, con fundamento en el índice de liquidez, índice de endeudamiento y capital de trabajo neto, según se indica más adelante. Para el efecto, el oferente deberá suministrar la siguiente información para el año 20</w:t>
      </w:r>
      <w:r w:rsidR="009656C5">
        <w:rPr>
          <w:rFonts w:ascii="Arial" w:eastAsia="Calibri" w:hAnsi="Arial" w:cs="Arial"/>
          <w:sz w:val="22"/>
          <w:szCs w:val="22"/>
          <w:lang w:eastAsia="en-US"/>
        </w:rPr>
        <w:t>2</w:t>
      </w:r>
      <w:r w:rsidR="00682C4A">
        <w:rPr>
          <w:rFonts w:ascii="Arial" w:eastAsia="Calibri" w:hAnsi="Arial" w:cs="Arial"/>
          <w:sz w:val="22"/>
          <w:szCs w:val="22"/>
          <w:lang w:eastAsia="en-US"/>
        </w:rPr>
        <w:t>1</w:t>
      </w:r>
      <w:r w:rsidR="009656C5">
        <w:rPr>
          <w:rFonts w:ascii="Arial" w:eastAsia="Calibri" w:hAnsi="Arial" w:cs="Arial"/>
          <w:sz w:val="22"/>
          <w:szCs w:val="22"/>
          <w:lang w:eastAsia="en-US"/>
        </w:rPr>
        <w:t>.</w:t>
      </w:r>
    </w:p>
    <w:p w14:paraId="2C93E115" w14:textId="77777777" w:rsidR="00CD3C1E" w:rsidRPr="006C2ADD" w:rsidRDefault="00CD3C1E" w:rsidP="007A297C">
      <w:pPr>
        <w:spacing w:before="1"/>
        <w:ind w:left="284" w:hanging="284"/>
        <w:jc w:val="both"/>
        <w:rPr>
          <w:rFonts w:ascii="Arial" w:eastAsia="Calibri" w:hAnsi="Arial" w:cs="Arial"/>
          <w:sz w:val="22"/>
          <w:szCs w:val="22"/>
          <w:lang w:eastAsia="en-US"/>
        </w:rPr>
      </w:pPr>
    </w:p>
    <w:p w14:paraId="402EA3E4" w14:textId="783CE97F" w:rsidR="00CD3C1E" w:rsidRPr="006C2ADD" w:rsidRDefault="00CD3C1E">
      <w:pPr>
        <w:numPr>
          <w:ilvl w:val="0"/>
          <w:numId w:val="22"/>
        </w:numPr>
        <w:spacing w:before="1" w:after="160" w:line="259" w:lineRule="auto"/>
        <w:ind w:left="284" w:hanging="284"/>
        <w:jc w:val="both"/>
        <w:rPr>
          <w:rFonts w:ascii="Arial" w:hAnsi="Arial" w:cs="Arial"/>
          <w:sz w:val="22"/>
          <w:szCs w:val="22"/>
          <w:lang w:eastAsia="en-US"/>
        </w:rPr>
      </w:pPr>
      <w:r w:rsidRPr="006C2ADD">
        <w:rPr>
          <w:rFonts w:ascii="Arial" w:hAnsi="Arial" w:cs="Arial"/>
          <w:sz w:val="22"/>
          <w:szCs w:val="22"/>
          <w:lang w:eastAsia="en-US"/>
        </w:rPr>
        <w:t xml:space="preserve">Estados financieros individuales (No consolidados) a diciembre 31 </w:t>
      </w:r>
      <w:r w:rsidR="00682C4A">
        <w:rPr>
          <w:rFonts w:ascii="Arial" w:hAnsi="Arial" w:cs="Arial"/>
          <w:sz w:val="22"/>
          <w:szCs w:val="22"/>
          <w:lang w:eastAsia="en-US"/>
        </w:rPr>
        <w:t xml:space="preserve">del 2021, </w:t>
      </w:r>
      <w:r w:rsidRPr="006C2ADD">
        <w:rPr>
          <w:rFonts w:ascii="Arial" w:hAnsi="Arial" w:cs="Arial"/>
          <w:sz w:val="22"/>
          <w:szCs w:val="22"/>
          <w:lang w:eastAsia="en-US"/>
        </w:rPr>
        <w:t>comparativos</w:t>
      </w:r>
      <w:r w:rsidR="00D558C8">
        <w:rPr>
          <w:rFonts w:ascii="Arial" w:hAnsi="Arial" w:cs="Arial"/>
          <w:sz w:val="22"/>
          <w:szCs w:val="22"/>
          <w:lang w:eastAsia="en-US"/>
        </w:rPr>
        <w:t xml:space="preserve"> (no aplica para personas naturales)</w:t>
      </w:r>
      <w:r w:rsidRPr="006C2ADD">
        <w:rPr>
          <w:rFonts w:ascii="Arial" w:hAnsi="Arial" w:cs="Arial"/>
          <w:sz w:val="22"/>
          <w:szCs w:val="22"/>
          <w:lang w:eastAsia="en-US"/>
        </w:rPr>
        <w:t xml:space="preserve"> incluyendo balance general y estados de resultados, los cuales deberán estar firmados por el representante legal del oferente, </w:t>
      </w:r>
      <w:r w:rsidRPr="006C2ADD">
        <w:rPr>
          <w:rFonts w:ascii="Arial" w:hAnsi="Arial" w:cs="Arial"/>
          <w:sz w:val="22"/>
          <w:szCs w:val="22"/>
          <w:lang w:eastAsia="en-US"/>
        </w:rPr>
        <w:lastRenderedPageBreak/>
        <w:t xml:space="preserve">el contador público que los prepara y el revisor fiscal si está obligado de acuerdo con el parágrafo 2° del artículo 13 de la ley 43 de 1990. En el Balance General deben estar discriminados los activos y pasivos en corrientes y de largo plazo. </w:t>
      </w:r>
    </w:p>
    <w:p w14:paraId="585243AF" w14:textId="77777777" w:rsidR="00CD3C1E" w:rsidRPr="006C2ADD" w:rsidRDefault="00CD3C1E">
      <w:pPr>
        <w:numPr>
          <w:ilvl w:val="0"/>
          <w:numId w:val="22"/>
        </w:numPr>
        <w:spacing w:before="1" w:after="160" w:line="259" w:lineRule="auto"/>
        <w:ind w:left="284" w:hanging="284"/>
        <w:jc w:val="both"/>
        <w:rPr>
          <w:rFonts w:ascii="Arial" w:hAnsi="Arial" w:cs="Arial"/>
          <w:sz w:val="22"/>
          <w:szCs w:val="22"/>
          <w:lang w:eastAsia="en-US"/>
        </w:rPr>
      </w:pPr>
      <w:r w:rsidRPr="006C2ADD">
        <w:rPr>
          <w:rFonts w:ascii="Arial" w:hAnsi="Arial" w:cs="Arial"/>
          <w:sz w:val="22"/>
          <w:szCs w:val="22"/>
          <w:lang w:eastAsia="en-US"/>
        </w:rPr>
        <w:t xml:space="preserve">Notas a los estados financieros. </w:t>
      </w:r>
    </w:p>
    <w:p w14:paraId="66FB72F4" w14:textId="77777777" w:rsidR="00CD3C1E" w:rsidRPr="006C2ADD" w:rsidRDefault="00CD3C1E">
      <w:pPr>
        <w:numPr>
          <w:ilvl w:val="0"/>
          <w:numId w:val="22"/>
        </w:numPr>
        <w:spacing w:before="1" w:after="160" w:line="259" w:lineRule="auto"/>
        <w:ind w:left="284" w:hanging="284"/>
        <w:jc w:val="both"/>
        <w:rPr>
          <w:rFonts w:ascii="Arial" w:hAnsi="Arial" w:cs="Arial"/>
          <w:sz w:val="22"/>
          <w:szCs w:val="22"/>
          <w:lang w:eastAsia="en-US"/>
        </w:rPr>
      </w:pPr>
      <w:r w:rsidRPr="006C2ADD">
        <w:rPr>
          <w:rFonts w:ascii="Arial" w:hAnsi="Arial" w:cs="Arial"/>
          <w:sz w:val="22"/>
          <w:szCs w:val="22"/>
          <w:lang w:eastAsia="en-US"/>
        </w:rPr>
        <w:t>Certificados vigentes de la inscripción ante la Junta Central de contadores, del contador público y del revisor fiscal que suscriben cada uno de los estados financieros.</w:t>
      </w:r>
    </w:p>
    <w:p w14:paraId="5775E76F" w14:textId="77777777" w:rsidR="00CD3C1E" w:rsidRPr="006C2ADD" w:rsidRDefault="00CD3C1E">
      <w:pPr>
        <w:numPr>
          <w:ilvl w:val="0"/>
          <w:numId w:val="22"/>
        </w:numPr>
        <w:spacing w:before="1" w:after="160" w:line="259" w:lineRule="auto"/>
        <w:ind w:left="284" w:hanging="284"/>
        <w:jc w:val="both"/>
        <w:rPr>
          <w:rFonts w:ascii="Arial" w:hAnsi="Arial" w:cs="Arial"/>
          <w:sz w:val="22"/>
          <w:szCs w:val="22"/>
          <w:lang w:eastAsia="en-US"/>
        </w:rPr>
      </w:pPr>
      <w:r w:rsidRPr="006C2ADD">
        <w:rPr>
          <w:rFonts w:ascii="Arial" w:hAnsi="Arial" w:cs="Arial"/>
          <w:sz w:val="22"/>
          <w:szCs w:val="22"/>
          <w:lang w:eastAsia="en-US"/>
        </w:rPr>
        <w:t xml:space="preserve">Dictamen de revisor fiscal en caso de estar obligado. </w:t>
      </w:r>
    </w:p>
    <w:p w14:paraId="613C83A2" w14:textId="77777777" w:rsidR="00CD3C1E" w:rsidRPr="006C2ADD" w:rsidRDefault="00CD3C1E">
      <w:pPr>
        <w:numPr>
          <w:ilvl w:val="0"/>
          <w:numId w:val="22"/>
        </w:numPr>
        <w:spacing w:before="1" w:after="160" w:line="259" w:lineRule="auto"/>
        <w:ind w:left="284" w:hanging="284"/>
        <w:jc w:val="both"/>
        <w:rPr>
          <w:rFonts w:ascii="Arial" w:hAnsi="Arial" w:cs="Arial"/>
          <w:sz w:val="22"/>
          <w:szCs w:val="22"/>
          <w:lang w:eastAsia="en-US"/>
        </w:rPr>
      </w:pPr>
      <w:r w:rsidRPr="006C2ADD">
        <w:rPr>
          <w:rFonts w:ascii="Arial" w:hAnsi="Arial" w:cs="Arial"/>
          <w:sz w:val="22"/>
          <w:szCs w:val="22"/>
          <w:lang w:eastAsia="en-US"/>
        </w:rPr>
        <w:t xml:space="preserve">Certificación de los estados financieros de conformidad con el artículo 37 de la ley 222 de 1995. </w:t>
      </w:r>
    </w:p>
    <w:p w14:paraId="6992D6C9" w14:textId="77777777" w:rsidR="00CD3C1E" w:rsidRPr="006C2ADD" w:rsidRDefault="00CD3C1E" w:rsidP="00D345A6">
      <w:pPr>
        <w:tabs>
          <w:tab w:val="left" w:pos="1134"/>
        </w:tabs>
        <w:jc w:val="both"/>
        <w:rPr>
          <w:rFonts w:ascii="Arial" w:hAnsi="Arial" w:cs="Arial"/>
          <w:sz w:val="22"/>
          <w:szCs w:val="22"/>
          <w:lang w:val="es-ES" w:eastAsia="es-ES"/>
        </w:rPr>
      </w:pPr>
    </w:p>
    <w:p w14:paraId="4146BD4D" w14:textId="6B6ECF40" w:rsidR="00CD3C1E" w:rsidRPr="00F6131F" w:rsidRDefault="0037441F" w:rsidP="00D345A6">
      <w:pPr>
        <w:widowControl w:val="0"/>
        <w:spacing w:before="1"/>
        <w:jc w:val="both"/>
        <w:rPr>
          <w:rFonts w:ascii="Arial" w:eastAsia="Arial" w:hAnsi="Arial" w:cs="Arial"/>
          <w:sz w:val="22"/>
          <w:szCs w:val="22"/>
          <w:lang w:eastAsia="en-US"/>
        </w:rPr>
      </w:pPr>
      <w:r w:rsidRPr="00F6131F">
        <w:rPr>
          <w:rFonts w:ascii="Arial" w:eastAsia="Arial" w:hAnsi="Arial" w:cs="Arial"/>
          <w:sz w:val="22"/>
          <w:szCs w:val="22"/>
          <w:lang w:eastAsia="en-US"/>
        </w:rPr>
        <w:t>AGUAS NACIONALES EPM S.A E.S.P.</w:t>
      </w:r>
      <w:r>
        <w:rPr>
          <w:rFonts w:ascii="Arial" w:eastAsia="Arial" w:hAnsi="Arial" w:cs="Arial"/>
          <w:sz w:val="22"/>
          <w:szCs w:val="22"/>
          <w:lang w:eastAsia="en-US"/>
        </w:rPr>
        <w:t>,</w:t>
      </w:r>
      <w:r w:rsidRPr="00F6131F">
        <w:rPr>
          <w:rFonts w:ascii="Arial" w:eastAsia="Arial" w:hAnsi="Arial" w:cs="Arial"/>
          <w:sz w:val="22"/>
          <w:szCs w:val="22"/>
          <w:lang w:eastAsia="en-US"/>
        </w:rPr>
        <w:t xml:space="preserve"> </w:t>
      </w:r>
      <w:r w:rsidR="00CD3C1E" w:rsidRPr="00F6131F">
        <w:rPr>
          <w:rFonts w:ascii="Arial" w:eastAsia="Arial" w:hAnsi="Arial" w:cs="Arial"/>
          <w:sz w:val="22"/>
          <w:szCs w:val="22"/>
          <w:lang w:eastAsia="en-US"/>
        </w:rPr>
        <w:t xml:space="preserve">proyecto </w:t>
      </w:r>
      <w:r w:rsidR="00682C4A">
        <w:rPr>
          <w:rFonts w:ascii="Arial" w:eastAsia="Arial" w:hAnsi="Arial" w:cs="Arial"/>
          <w:sz w:val="22"/>
          <w:szCs w:val="22"/>
          <w:lang w:eastAsia="en-US"/>
        </w:rPr>
        <w:t>A</w:t>
      </w:r>
      <w:r w:rsidR="00CD3C1E" w:rsidRPr="00F6131F">
        <w:rPr>
          <w:rFonts w:ascii="Arial" w:eastAsia="Arial" w:hAnsi="Arial" w:cs="Arial"/>
          <w:sz w:val="22"/>
          <w:szCs w:val="22"/>
          <w:lang w:eastAsia="en-US"/>
        </w:rPr>
        <w:t>guas del Atrato, evaluará la capacidad financiera y patrimonial del proponente que asegure a la entidad la ejecución sin riesgos económicos del objeto a contratar, para lo cual debe cumplir con los siguientes rangos financieros.</w:t>
      </w:r>
    </w:p>
    <w:p w14:paraId="51D91C79" w14:textId="77777777" w:rsidR="00CD3C1E" w:rsidRPr="00F6131F" w:rsidRDefault="00CD3C1E" w:rsidP="00D345A6">
      <w:pPr>
        <w:autoSpaceDE w:val="0"/>
        <w:autoSpaceDN w:val="0"/>
        <w:adjustRightInd w:val="0"/>
        <w:jc w:val="both"/>
        <w:rPr>
          <w:rFonts w:ascii="Arial" w:eastAsia="Calibri" w:hAnsi="Arial" w:cs="Arial"/>
          <w:sz w:val="22"/>
          <w:szCs w:val="22"/>
        </w:rPr>
      </w:pPr>
    </w:p>
    <w:p w14:paraId="11261E35" w14:textId="77777777" w:rsidR="00CD3C1E" w:rsidRPr="00F6131F" w:rsidRDefault="00CD3C1E" w:rsidP="007A297C">
      <w:pPr>
        <w:autoSpaceDE w:val="0"/>
        <w:autoSpaceDN w:val="0"/>
        <w:adjustRightInd w:val="0"/>
        <w:ind w:left="284" w:hanging="284"/>
        <w:jc w:val="both"/>
        <w:rPr>
          <w:rFonts w:ascii="Arial" w:eastAsia="Calibri" w:hAnsi="Arial" w:cs="Arial"/>
          <w:sz w:val="22"/>
          <w:szCs w:val="22"/>
        </w:rPr>
      </w:pPr>
    </w:p>
    <w:p w14:paraId="7E619F55" w14:textId="77777777" w:rsidR="00CD3C1E" w:rsidRPr="00F6131F" w:rsidRDefault="00CD3C1E">
      <w:pPr>
        <w:numPr>
          <w:ilvl w:val="0"/>
          <w:numId w:val="21"/>
        </w:numPr>
        <w:autoSpaceDE w:val="0"/>
        <w:autoSpaceDN w:val="0"/>
        <w:adjustRightInd w:val="0"/>
        <w:spacing w:after="200"/>
        <w:ind w:left="284" w:hanging="284"/>
        <w:contextualSpacing/>
        <w:jc w:val="both"/>
        <w:rPr>
          <w:rFonts w:ascii="Arial" w:eastAsia="Calibri" w:hAnsi="Arial" w:cs="Arial"/>
          <w:b/>
          <w:bCs/>
          <w:sz w:val="22"/>
          <w:szCs w:val="22"/>
        </w:rPr>
      </w:pPr>
      <w:r w:rsidRPr="00F6131F">
        <w:rPr>
          <w:rFonts w:ascii="Arial" w:eastAsia="Calibri" w:hAnsi="Arial" w:cs="Arial"/>
          <w:b/>
          <w:bCs/>
          <w:sz w:val="22"/>
          <w:szCs w:val="22"/>
        </w:rPr>
        <w:t xml:space="preserve">liquidez = activo corriente/ pasivo corriente la razón de liquidez debe ser mayor a 1 </w:t>
      </w:r>
    </w:p>
    <w:p w14:paraId="022A760C" w14:textId="77777777" w:rsidR="00CD3C1E" w:rsidRPr="00F6131F" w:rsidRDefault="00CD3C1E" w:rsidP="007A297C">
      <w:pPr>
        <w:autoSpaceDE w:val="0"/>
        <w:autoSpaceDN w:val="0"/>
        <w:adjustRightInd w:val="0"/>
        <w:ind w:left="284" w:hanging="284"/>
        <w:jc w:val="both"/>
        <w:rPr>
          <w:rFonts w:ascii="Arial" w:eastAsia="Calibri" w:hAnsi="Arial" w:cs="Arial"/>
          <w:sz w:val="22"/>
          <w:szCs w:val="22"/>
        </w:rPr>
      </w:pPr>
      <w:r w:rsidRPr="00F6131F">
        <w:rPr>
          <w:rFonts w:ascii="Arial" w:eastAsia="Calibri" w:hAnsi="Arial" w:cs="Arial"/>
          <w:sz w:val="22"/>
          <w:szCs w:val="22"/>
        </w:rPr>
        <w:t xml:space="preserve">El índice de liquidez mínimo del proponente es el siguiente: </w:t>
      </w:r>
    </w:p>
    <w:p w14:paraId="31FF48B5" w14:textId="77777777" w:rsidR="00CD3C1E" w:rsidRPr="00F6131F" w:rsidRDefault="00CD3C1E" w:rsidP="007A297C">
      <w:pPr>
        <w:autoSpaceDE w:val="0"/>
        <w:autoSpaceDN w:val="0"/>
        <w:adjustRightInd w:val="0"/>
        <w:ind w:left="284" w:hanging="284"/>
        <w:jc w:val="both"/>
        <w:rPr>
          <w:rFonts w:ascii="Arial" w:eastAsia="Calibri" w:hAnsi="Arial" w:cs="Arial"/>
          <w:sz w:val="22"/>
          <w:szCs w:val="22"/>
        </w:rPr>
      </w:pPr>
    </w:p>
    <w:p w14:paraId="299510E3" w14:textId="77777777" w:rsidR="00CD3C1E" w:rsidRPr="00F6131F" w:rsidRDefault="00CD3C1E" w:rsidP="007A297C">
      <w:pPr>
        <w:widowControl w:val="0"/>
        <w:ind w:left="284" w:hanging="284"/>
        <w:jc w:val="both"/>
        <w:rPr>
          <w:rFonts w:ascii="Arial" w:eastAsia="Arial" w:hAnsi="Arial" w:cs="Arial"/>
          <w:sz w:val="22"/>
          <w:szCs w:val="22"/>
          <w:lang w:eastAsia="en-US"/>
        </w:rPr>
      </w:pPr>
      <w:r w:rsidRPr="00F6131F">
        <w:rPr>
          <w:rFonts w:ascii="Arial" w:eastAsia="Arial" w:hAnsi="Arial" w:cs="Arial"/>
          <w:sz w:val="22"/>
          <w:szCs w:val="22"/>
          <w:lang w:eastAsia="en-US"/>
        </w:rPr>
        <w:t>IL ˃1</w:t>
      </w:r>
    </w:p>
    <w:p w14:paraId="56B5A9BB" w14:textId="77777777" w:rsidR="00CD3C1E" w:rsidRPr="00F6131F" w:rsidRDefault="00CD3C1E" w:rsidP="007A297C">
      <w:pPr>
        <w:autoSpaceDE w:val="0"/>
        <w:autoSpaceDN w:val="0"/>
        <w:adjustRightInd w:val="0"/>
        <w:ind w:left="284" w:hanging="284"/>
        <w:jc w:val="both"/>
        <w:rPr>
          <w:rFonts w:ascii="Arial" w:eastAsia="Calibri" w:hAnsi="Arial" w:cs="Arial"/>
          <w:sz w:val="22"/>
          <w:szCs w:val="22"/>
        </w:rPr>
      </w:pPr>
    </w:p>
    <w:p w14:paraId="123D5FE6" w14:textId="77777777" w:rsidR="00CD3C1E" w:rsidRPr="00F6131F" w:rsidRDefault="00CD3C1E" w:rsidP="007A297C">
      <w:pPr>
        <w:autoSpaceDE w:val="0"/>
        <w:autoSpaceDN w:val="0"/>
        <w:adjustRightInd w:val="0"/>
        <w:ind w:left="284" w:hanging="284"/>
        <w:jc w:val="both"/>
        <w:rPr>
          <w:rFonts w:ascii="Arial" w:hAnsi="Arial" w:cs="Arial"/>
          <w:sz w:val="22"/>
          <w:szCs w:val="22"/>
        </w:rPr>
      </w:pPr>
      <w:r w:rsidRPr="00F6131F">
        <w:rPr>
          <w:rFonts w:ascii="Arial" w:hAnsi="Arial" w:cs="Arial"/>
          <w:sz w:val="22"/>
          <w:szCs w:val="22"/>
        </w:rPr>
        <w:t>El índice de liquidez se evaluará de la siguiente manera:</w:t>
      </w:r>
    </w:p>
    <w:p w14:paraId="5794C2C9" w14:textId="77777777" w:rsidR="00CD3C1E" w:rsidRDefault="00CD3C1E" w:rsidP="00F5548C">
      <w:pPr>
        <w:autoSpaceDE w:val="0"/>
        <w:autoSpaceDN w:val="0"/>
        <w:adjustRightInd w:val="0"/>
        <w:ind w:right="51"/>
        <w:jc w:val="center"/>
        <w:rPr>
          <w:rFonts w:ascii="Arial" w:hAnsi="Arial" w:cs="Arial"/>
          <w:sz w:val="22"/>
          <w:szCs w:val="22"/>
        </w:rPr>
      </w:pPr>
    </w:p>
    <w:p w14:paraId="010176C2" w14:textId="77777777" w:rsidR="00CD3C1E" w:rsidRPr="00F6131F" w:rsidRDefault="00CD3C1E" w:rsidP="0037441F">
      <w:pPr>
        <w:autoSpaceDE w:val="0"/>
        <w:autoSpaceDN w:val="0"/>
        <w:adjustRightInd w:val="0"/>
        <w:ind w:right="51"/>
        <w:rPr>
          <w:rFonts w:ascii="Arial" w:hAnsi="Arial" w:cs="Arial"/>
          <w:sz w:val="22"/>
          <w:szCs w:val="22"/>
        </w:rPr>
      </w:pPr>
      <w:r w:rsidRPr="00F6131F">
        <w:rPr>
          <w:rFonts w:ascii="Arial" w:hAnsi="Arial" w:cs="Arial"/>
          <w:noProof/>
          <w:sz w:val="22"/>
          <w:szCs w:val="22"/>
        </w:rPr>
        <w:drawing>
          <wp:inline distT="0" distB="0" distL="0" distR="0" wp14:anchorId="3EA7CEBC" wp14:editId="46B2D551">
            <wp:extent cx="635000" cy="4462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809" t="50077" r="44863" b="35764"/>
                    <a:stretch/>
                  </pic:blipFill>
                  <pic:spPr bwMode="auto">
                    <a:xfrm>
                      <a:off x="0" y="0"/>
                      <a:ext cx="635746" cy="446751"/>
                    </a:xfrm>
                    <a:prstGeom prst="rect">
                      <a:avLst/>
                    </a:prstGeom>
                    <a:ln>
                      <a:noFill/>
                    </a:ln>
                    <a:extLst>
                      <a:ext uri="{53640926-AAD7-44D8-BBD7-CCE9431645EC}">
                        <a14:shadowObscured xmlns:a14="http://schemas.microsoft.com/office/drawing/2010/main"/>
                      </a:ext>
                    </a:extLst>
                  </pic:spPr>
                </pic:pic>
              </a:graphicData>
            </a:graphic>
          </wp:inline>
        </w:drawing>
      </w:r>
    </w:p>
    <w:p w14:paraId="3035ACDF" w14:textId="77777777" w:rsidR="00CD3C1E" w:rsidRPr="00F6131F" w:rsidRDefault="00CD3C1E" w:rsidP="00F5548C">
      <w:pPr>
        <w:autoSpaceDE w:val="0"/>
        <w:autoSpaceDN w:val="0"/>
        <w:adjustRightInd w:val="0"/>
        <w:ind w:right="51"/>
        <w:jc w:val="both"/>
        <w:rPr>
          <w:rFonts w:ascii="Arial" w:eastAsia="Calibri" w:hAnsi="Arial" w:cs="Arial"/>
          <w:sz w:val="22"/>
          <w:szCs w:val="22"/>
        </w:rPr>
      </w:pPr>
      <w:r w:rsidRPr="00F6131F">
        <w:rPr>
          <w:rFonts w:ascii="Arial" w:eastAsia="Calibri" w:hAnsi="Arial" w:cs="Arial"/>
          <w:sz w:val="22"/>
          <w:szCs w:val="22"/>
        </w:rPr>
        <w:t xml:space="preserve">Donde: </w:t>
      </w:r>
    </w:p>
    <w:p w14:paraId="1635A9ED" w14:textId="77777777" w:rsidR="00CD3C1E" w:rsidRPr="00F6131F" w:rsidRDefault="00CD3C1E" w:rsidP="00F5548C">
      <w:pPr>
        <w:autoSpaceDE w:val="0"/>
        <w:autoSpaceDN w:val="0"/>
        <w:adjustRightInd w:val="0"/>
        <w:ind w:right="51"/>
        <w:jc w:val="both"/>
        <w:rPr>
          <w:rFonts w:ascii="Arial" w:eastAsia="Calibri" w:hAnsi="Arial" w:cs="Arial"/>
          <w:sz w:val="22"/>
          <w:szCs w:val="22"/>
        </w:rPr>
      </w:pPr>
      <w:r w:rsidRPr="00F6131F">
        <w:rPr>
          <w:rFonts w:ascii="Arial" w:eastAsia="Calibri" w:hAnsi="Arial" w:cs="Arial"/>
          <w:sz w:val="22"/>
          <w:szCs w:val="22"/>
        </w:rPr>
        <w:t xml:space="preserve">IL = Índice de liquidez </w:t>
      </w:r>
    </w:p>
    <w:p w14:paraId="23C4AFF2" w14:textId="77777777" w:rsidR="00CD3C1E" w:rsidRPr="00F6131F" w:rsidRDefault="00CD3C1E" w:rsidP="00F5548C">
      <w:pPr>
        <w:autoSpaceDE w:val="0"/>
        <w:autoSpaceDN w:val="0"/>
        <w:adjustRightInd w:val="0"/>
        <w:ind w:right="51"/>
        <w:jc w:val="both"/>
        <w:rPr>
          <w:rFonts w:ascii="Arial" w:eastAsia="Calibri" w:hAnsi="Arial" w:cs="Arial"/>
          <w:sz w:val="22"/>
          <w:szCs w:val="22"/>
        </w:rPr>
      </w:pPr>
      <w:r w:rsidRPr="00F6131F">
        <w:rPr>
          <w:rFonts w:ascii="Arial" w:eastAsia="Calibri" w:hAnsi="Arial" w:cs="Arial"/>
          <w:sz w:val="22"/>
          <w:szCs w:val="22"/>
        </w:rPr>
        <w:t xml:space="preserve">AC = Activo corriente </w:t>
      </w:r>
    </w:p>
    <w:p w14:paraId="4B9E93A5" w14:textId="77777777" w:rsidR="00CD3C1E" w:rsidRPr="00F6131F" w:rsidRDefault="00CD3C1E" w:rsidP="00F5548C">
      <w:pPr>
        <w:autoSpaceDE w:val="0"/>
        <w:autoSpaceDN w:val="0"/>
        <w:adjustRightInd w:val="0"/>
        <w:ind w:right="51"/>
        <w:jc w:val="both"/>
        <w:rPr>
          <w:rFonts w:ascii="Arial" w:eastAsia="Calibri" w:hAnsi="Arial" w:cs="Arial"/>
          <w:sz w:val="22"/>
          <w:szCs w:val="22"/>
        </w:rPr>
      </w:pPr>
      <w:r w:rsidRPr="00F6131F">
        <w:rPr>
          <w:rFonts w:ascii="Arial" w:eastAsia="Calibri" w:hAnsi="Arial" w:cs="Arial"/>
          <w:sz w:val="22"/>
          <w:szCs w:val="22"/>
        </w:rPr>
        <w:t xml:space="preserve">PC = Pasivo corriente </w:t>
      </w:r>
    </w:p>
    <w:p w14:paraId="1D92F008" w14:textId="77777777" w:rsidR="00CD3C1E" w:rsidRPr="00F6131F" w:rsidRDefault="00CD3C1E" w:rsidP="00F5548C">
      <w:pPr>
        <w:autoSpaceDE w:val="0"/>
        <w:autoSpaceDN w:val="0"/>
        <w:adjustRightInd w:val="0"/>
        <w:ind w:right="51"/>
        <w:jc w:val="both"/>
        <w:rPr>
          <w:rFonts w:ascii="Arial" w:eastAsia="Calibri" w:hAnsi="Arial" w:cs="Arial"/>
          <w:sz w:val="22"/>
          <w:szCs w:val="22"/>
        </w:rPr>
      </w:pPr>
    </w:p>
    <w:p w14:paraId="290F1EDA" w14:textId="77777777" w:rsidR="00CD3C1E" w:rsidRPr="00F6131F" w:rsidRDefault="00CD3C1E" w:rsidP="00F5548C">
      <w:pPr>
        <w:autoSpaceDE w:val="0"/>
        <w:autoSpaceDN w:val="0"/>
        <w:adjustRightInd w:val="0"/>
        <w:spacing w:after="200"/>
        <w:ind w:right="51"/>
        <w:contextualSpacing/>
        <w:jc w:val="both"/>
        <w:rPr>
          <w:rFonts w:ascii="Arial" w:eastAsia="Calibri" w:hAnsi="Arial" w:cs="Arial"/>
          <w:sz w:val="22"/>
          <w:szCs w:val="22"/>
        </w:rPr>
      </w:pPr>
    </w:p>
    <w:p w14:paraId="441F50A9" w14:textId="77777777" w:rsidR="00CD3C1E" w:rsidRPr="00F6131F" w:rsidRDefault="00CD3C1E">
      <w:pPr>
        <w:numPr>
          <w:ilvl w:val="0"/>
          <w:numId w:val="21"/>
        </w:numPr>
        <w:autoSpaceDE w:val="0"/>
        <w:autoSpaceDN w:val="0"/>
        <w:adjustRightInd w:val="0"/>
        <w:spacing w:after="200"/>
        <w:ind w:left="284" w:right="51" w:hanging="284"/>
        <w:contextualSpacing/>
        <w:jc w:val="both"/>
        <w:rPr>
          <w:rFonts w:ascii="Arial" w:eastAsia="Calibri" w:hAnsi="Arial" w:cs="Arial"/>
          <w:sz w:val="22"/>
          <w:szCs w:val="22"/>
        </w:rPr>
      </w:pPr>
      <w:r w:rsidRPr="00F6131F">
        <w:rPr>
          <w:rFonts w:ascii="Arial" w:eastAsia="Calibri" w:hAnsi="Arial" w:cs="Arial"/>
          <w:b/>
          <w:bCs/>
          <w:sz w:val="22"/>
          <w:szCs w:val="22"/>
        </w:rPr>
        <w:t xml:space="preserve">endeudamiento = pasivo total / activo total la razón de endeudamiento debe ser menor al 80% </w:t>
      </w:r>
    </w:p>
    <w:p w14:paraId="00663778" w14:textId="77777777" w:rsidR="00CD3C1E" w:rsidRPr="00F6131F" w:rsidRDefault="00CD3C1E" w:rsidP="00F5548C">
      <w:pPr>
        <w:autoSpaceDE w:val="0"/>
        <w:autoSpaceDN w:val="0"/>
        <w:adjustRightInd w:val="0"/>
        <w:spacing w:after="200"/>
        <w:ind w:right="51"/>
        <w:contextualSpacing/>
        <w:jc w:val="both"/>
        <w:rPr>
          <w:rFonts w:ascii="Arial" w:eastAsia="Calibri" w:hAnsi="Arial" w:cs="Arial"/>
          <w:sz w:val="22"/>
          <w:szCs w:val="22"/>
        </w:rPr>
      </w:pPr>
    </w:p>
    <w:p w14:paraId="6C6AA26D" w14:textId="77777777" w:rsidR="00CD3C1E" w:rsidRPr="00F6131F" w:rsidRDefault="00CD3C1E" w:rsidP="00F5548C">
      <w:pPr>
        <w:widowControl w:val="0"/>
        <w:tabs>
          <w:tab w:val="left" w:pos="433"/>
        </w:tabs>
        <w:spacing w:before="1"/>
        <w:ind w:right="51"/>
        <w:jc w:val="both"/>
        <w:rPr>
          <w:rFonts w:ascii="Arial" w:eastAsia="Calibri" w:hAnsi="Arial" w:cs="Arial"/>
          <w:sz w:val="22"/>
          <w:szCs w:val="22"/>
          <w:lang w:eastAsia="en-US"/>
        </w:rPr>
      </w:pPr>
      <w:r w:rsidRPr="00F6131F">
        <w:rPr>
          <w:rFonts w:ascii="Arial" w:eastAsia="Calibri" w:hAnsi="Arial" w:cs="Arial"/>
          <w:sz w:val="22"/>
          <w:szCs w:val="22"/>
          <w:lang w:eastAsia="en-US"/>
        </w:rPr>
        <w:t>El nivel de endeudamiento que debe demostrar el proponente debe ser menor de 80% de sus activos totales (AT). Se determina dividiendo el Pasivo Total (PT) entre el Activo Total (AT), y se expresa en términos porcentuales según la siguiente fórmula:</w:t>
      </w:r>
    </w:p>
    <w:p w14:paraId="51E61367" w14:textId="77777777" w:rsidR="00CD3C1E" w:rsidRPr="00F6131F" w:rsidRDefault="00CD3C1E" w:rsidP="00F5548C">
      <w:pPr>
        <w:ind w:right="51"/>
        <w:jc w:val="both"/>
        <w:rPr>
          <w:rFonts w:ascii="Arial" w:hAnsi="Arial" w:cs="Arial"/>
          <w:sz w:val="22"/>
          <w:szCs w:val="22"/>
        </w:rPr>
      </w:pPr>
    </w:p>
    <w:p w14:paraId="02833C8D" w14:textId="77777777" w:rsidR="00CD3C1E" w:rsidRPr="00F6131F" w:rsidRDefault="00CD3C1E" w:rsidP="00F5548C">
      <w:pPr>
        <w:ind w:right="51"/>
        <w:jc w:val="both"/>
        <w:rPr>
          <w:rFonts w:ascii="Arial" w:hAnsi="Arial" w:cs="Arial"/>
          <w:sz w:val="22"/>
          <w:szCs w:val="22"/>
        </w:rPr>
      </w:pPr>
      <w:r w:rsidRPr="00F6131F">
        <w:rPr>
          <w:rFonts w:ascii="Arial" w:hAnsi="Arial" w:cs="Arial"/>
          <w:sz w:val="22"/>
          <w:szCs w:val="22"/>
        </w:rPr>
        <w:t>El índice de endeudamiento máximo del proponente es el siguiente:</w:t>
      </w:r>
    </w:p>
    <w:p w14:paraId="7FB6906F" w14:textId="77777777" w:rsidR="00CD3C1E" w:rsidRPr="00F6131F" w:rsidRDefault="00CD3C1E" w:rsidP="00F5548C">
      <w:pPr>
        <w:ind w:right="51"/>
        <w:jc w:val="both"/>
        <w:rPr>
          <w:rFonts w:ascii="Arial" w:hAnsi="Arial" w:cs="Arial"/>
          <w:sz w:val="22"/>
          <w:szCs w:val="22"/>
        </w:rPr>
      </w:pPr>
      <w:r w:rsidRPr="00F6131F">
        <w:rPr>
          <w:rFonts w:ascii="Arial" w:hAnsi="Arial" w:cs="Arial"/>
          <w:sz w:val="22"/>
          <w:szCs w:val="22"/>
        </w:rPr>
        <w:t>E ˂80%</w:t>
      </w:r>
    </w:p>
    <w:p w14:paraId="19D000C5" w14:textId="77777777" w:rsidR="00CD3C1E" w:rsidRPr="00F6131F" w:rsidRDefault="00CD3C1E" w:rsidP="00F5548C">
      <w:pPr>
        <w:spacing w:before="8"/>
        <w:ind w:right="51"/>
        <w:jc w:val="both"/>
        <w:rPr>
          <w:rFonts w:ascii="Arial" w:hAnsi="Arial" w:cs="Arial"/>
          <w:sz w:val="22"/>
          <w:szCs w:val="22"/>
        </w:rPr>
      </w:pPr>
    </w:p>
    <w:p w14:paraId="5BBA3525" w14:textId="77777777" w:rsidR="00CD3C1E" w:rsidRPr="00F6131F" w:rsidRDefault="00CD3C1E" w:rsidP="00F5548C">
      <w:pPr>
        <w:spacing w:before="8"/>
        <w:ind w:right="51"/>
        <w:jc w:val="both"/>
        <w:rPr>
          <w:rFonts w:ascii="Arial" w:hAnsi="Arial" w:cs="Arial"/>
          <w:sz w:val="22"/>
          <w:szCs w:val="22"/>
        </w:rPr>
      </w:pPr>
      <w:r w:rsidRPr="00F6131F">
        <w:rPr>
          <w:rFonts w:ascii="Arial" w:hAnsi="Arial" w:cs="Arial"/>
          <w:sz w:val="22"/>
          <w:szCs w:val="22"/>
        </w:rPr>
        <w:t>El índice de endeudamiento se evaluará de la siguiente manera:</w:t>
      </w:r>
    </w:p>
    <w:p w14:paraId="1195B365" w14:textId="77777777" w:rsidR="00CD3C1E" w:rsidRPr="00F6131F" w:rsidRDefault="00CD3C1E" w:rsidP="00F5548C">
      <w:pPr>
        <w:spacing w:before="73"/>
        <w:ind w:right="51"/>
        <w:jc w:val="both"/>
        <w:rPr>
          <w:rFonts w:ascii="Arial" w:hAnsi="Arial" w:cs="Arial"/>
          <w:sz w:val="22"/>
          <w:szCs w:val="22"/>
        </w:rPr>
      </w:pPr>
      <w:r w:rsidRPr="00F6131F">
        <w:rPr>
          <w:rFonts w:ascii="Arial" w:hAnsi="Arial" w:cs="Arial"/>
          <w:noProof/>
          <w:sz w:val="22"/>
          <w:szCs w:val="22"/>
        </w:rPr>
        <w:drawing>
          <wp:inline distT="0" distB="0" distL="0" distR="0" wp14:anchorId="55AE6828" wp14:editId="1EDE974E">
            <wp:extent cx="568331" cy="453390"/>
            <wp:effectExtent l="0" t="0" r="317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090" t="60278" r="45776" b="25342"/>
                    <a:stretch/>
                  </pic:blipFill>
                  <pic:spPr bwMode="auto">
                    <a:xfrm>
                      <a:off x="0" y="0"/>
                      <a:ext cx="568752" cy="453726"/>
                    </a:xfrm>
                    <a:prstGeom prst="rect">
                      <a:avLst/>
                    </a:prstGeom>
                    <a:ln>
                      <a:noFill/>
                    </a:ln>
                    <a:extLst>
                      <a:ext uri="{53640926-AAD7-44D8-BBD7-CCE9431645EC}">
                        <a14:shadowObscured xmlns:a14="http://schemas.microsoft.com/office/drawing/2010/main"/>
                      </a:ext>
                    </a:extLst>
                  </pic:spPr>
                </pic:pic>
              </a:graphicData>
            </a:graphic>
          </wp:inline>
        </w:drawing>
      </w:r>
    </w:p>
    <w:p w14:paraId="740C3085" w14:textId="77777777" w:rsidR="005D5B41" w:rsidRDefault="005D5B41" w:rsidP="00F5548C">
      <w:pPr>
        <w:autoSpaceDE w:val="0"/>
        <w:autoSpaceDN w:val="0"/>
        <w:adjustRightInd w:val="0"/>
        <w:ind w:right="51"/>
        <w:jc w:val="both"/>
        <w:rPr>
          <w:rFonts w:ascii="Arial" w:eastAsia="Calibri" w:hAnsi="Arial" w:cs="Arial"/>
          <w:sz w:val="22"/>
          <w:szCs w:val="22"/>
        </w:rPr>
      </w:pPr>
    </w:p>
    <w:p w14:paraId="370FF332" w14:textId="6E274843" w:rsidR="00CD3C1E" w:rsidRPr="00F6131F" w:rsidRDefault="00CD3C1E" w:rsidP="00F5548C">
      <w:pPr>
        <w:autoSpaceDE w:val="0"/>
        <w:autoSpaceDN w:val="0"/>
        <w:adjustRightInd w:val="0"/>
        <w:ind w:right="51"/>
        <w:jc w:val="both"/>
        <w:rPr>
          <w:rFonts w:ascii="Arial" w:eastAsia="Calibri" w:hAnsi="Arial" w:cs="Arial"/>
          <w:sz w:val="22"/>
          <w:szCs w:val="22"/>
        </w:rPr>
      </w:pPr>
      <w:r w:rsidRPr="00F6131F">
        <w:rPr>
          <w:rFonts w:ascii="Arial" w:eastAsia="Calibri" w:hAnsi="Arial" w:cs="Arial"/>
          <w:sz w:val="22"/>
          <w:szCs w:val="22"/>
        </w:rPr>
        <w:t xml:space="preserve">Dónde: </w:t>
      </w:r>
    </w:p>
    <w:p w14:paraId="79F1A645" w14:textId="77777777" w:rsidR="00CD3C1E" w:rsidRPr="00F6131F" w:rsidRDefault="00CD3C1E" w:rsidP="00F5548C">
      <w:pPr>
        <w:autoSpaceDE w:val="0"/>
        <w:autoSpaceDN w:val="0"/>
        <w:adjustRightInd w:val="0"/>
        <w:ind w:right="51"/>
        <w:jc w:val="both"/>
        <w:rPr>
          <w:rFonts w:ascii="Arial" w:eastAsia="Calibri" w:hAnsi="Arial" w:cs="Arial"/>
          <w:sz w:val="22"/>
          <w:szCs w:val="22"/>
        </w:rPr>
      </w:pPr>
    </w:p>
    <w:p w14:paraId="46848E7E" w14:textId="77777777" w:rsidR="00CD3C1E" w:rsidRPr="00F6131F" w:rsidRDefault="00CD3C1E" w:rsidP="00F5548C">
      <w:pPr>
        <w:autoSpaceDE w:val="0"/>
        <w:autoSpaceDN w:val="0"/>
        <w:adjustRightInd w:val="0"/>
        <w:ind w:right="51"/>
        <w:jc w:val="both"/>
        <w:rPr>
          <w:rFonts w:ascii="Arial" w:eastAsia="Calibri" w:hAnsi="Arial" w:cs="Arial"/>
          <w:sz w:val="22"/>
          <w:szCs w:val="22"/>
        </w:rPr>
      </w:pPr>
      <w:r w:rsidRPr="00F6131F">
        <w:rPr>
          <w:rFonts w:ascii="Arial" w:eastAsia="Calibri" w:hAnsi="Arial" w:cs="Arial"/>
          <w:b/>
          <w:bCs/>
          <w:sz w:val="22"/>
          <w:szCs w:val="22"/>
        </w:rPr>
        <w:t xml:space="preserve">E = </w:t>
      </w:r>
      <w:r w:rsidRPr="00F6131F">
        <w:rPr>
          <w:rFonts w:ascii="Arial" w:eastAsia="Calibri" w:hAnsi="Arial" w:cs="Arial"/>
          <w:sz w:val="22"/>
          <w:szCs w:val="22"/>
        </w:rPr>
        <w:t xml:space="preserve">Índice de endeudamiento </w:t>
      </w:r>
    </w:p>
    <w:p w14:paraId="665B4120" w14:textId="77777777" w:rsidR="00CD3C1E" w:rsidRPr="00F6131F" w:rsidRDefault="00CD3C1E" w:rsidP="00F5548C">
      <w:pPr>
        <w:autoSpaceDE w:val="0"/>
        <w:autoSpaceDN w:val="0"/>
        <w:adjustRightInd w:val="0"/>
        <w:ind w:right="51"/>
        <w:jc w:val="both"/>
        <w:rPr>
          <w:rFonts w:ascii="Arial" w:eastAsia="Calibri" w:hAnsi="Arial" w:cs="Arial"/>
          <w:sz w:val="22"/>
          <w:szCs w:val="22"/>
        </w:rPr>
      </w:pPr>
      <w:r w:rsidRPr="00F6131F">
        <w:rPr>
          <w:rFonts w:ascii="Arial" w:eastAsia="Calibri" w:hAnsi="Arial" w:cs="Arial"/>
          <w:b/>
          <w:bCs/>
          <w:sz w:val="22"/>
          <w:szCs w:val="22"/>
        </w:rPr>
        <w:t xml:space="preserve">AT = </w:t>
      </w:r>
      <w:r w:rsidRPr="00F6131F">
        <w:rPr>
          <w:rFonts w:ascii="Arial" w:eastAsia="Calibri" w:hAnsi="Arial" w:cs="Arial"/>
          <w:sz w:val="22"/>
          <w:szCs w:val="22"/>
        </w:rPr>
        <w:t xml:space="preserve">Activo total </w:t>
      </w:r>
    </w:p>
    <w:p w14:paraId="55DE6228" w14:textId="77777777" w:rsidR="00CD3C1E" w:rsidRPr="00F6131F" w:rsidRDefault="00CD3C1E" w:rsidP="00F5548C">
      <w:pPr>
        <w:spacing w:before="73"/>
        <w:ind w:right="51"/>
        <w:jc w:val="both"/>
        <w:rPr>
          <w:rFonts w:ascii="Arial" w:hAnsi="Arial" w:cs="Arial"/>
          <w:sz w:val="22"/>
          <w:szCs w:val="22"/>
        </w:rPr>
      </w:pPr>
      <w:r w:rsidRPr="00F6131F">
        <w:rPr>
          <w:rFonts w:ascii="Arial" w:eastAsia="Calibri" w:hAnsi="Arial" w:cs="Arial"/>
          <w:b/>
          <w:bCs/>
          <w:sz w:val="22"/>
          <w:szCs w:val="22"/>
        </w:rPr>
        <w:t xml:space="preserve">PT = </w:t>
      </w:r>
      <w:r w:rsidRPr="00F6131F">
        <w:rPr>
          <w:rFonts w:ascii="Arial" w:eastAsia="Calibri" w:hAnsi="Arial" w:cs="Arial"/>
          <w:sz w:val="22"/>
          <w:szCs w:val="22"/>
        </w:rPr>
        <w:t>Pasivo total</w:t>
      </w:r>
    </w:p>
    <w:p w14:paraId="4F688A32" w14:textId="77777777" w:rsidR="00CD3C1E" w:rsidRPr="00F6131F" w:rsidRDefault="00CD3C1E" w:rsidP="00F5548C">
      <w:pPr>
        <w:spacing w:before="73"/>
        <w:ind w:right="51"/>
        <w:jc w:val="both"/>
        <w:rPr>
          <w:rFonts w:ascii="Arial" w:hAnsi="Arial" w:cs="Arial"/>
          <w:sz w:val="22"/>
          <w:szCs w:val="22"/>
        </w:rPr>
      </w:pPr>
    </w:p>
    <w:p w14:paraId="43760835" w14:textId="76086BA9" w:rsidR="005D5B41" w:rsidRDefault="00CD3C1E" w:rsidP="00F5548C">
      <w:pPr>
        <w:autoSpaceDE w:val="0"/>
        <w:autoSpaceDN w:val="0"/>
        <w:adjustRightInd w:val="0"/>
        <w:ind w:right="51"/>
        <w:jc w:val="both"/>
        <w:rPr>
          <w:rFonts w:ascii="Arial" w:eastAsia="Calibri" w:hAnsi="Arial" w:cs="Arial"/>
          <w:sz w:val="22"/>
          <w:szCs w:val="22"/>
        </w:rPr>
      </w:pPr>
      <w:r w:rsidRPr="007E38F0">
        <w:rPr>
          <w:rFonts w:ascii="Arial" w:eastAsia="Calibri" w:hAnsi="Arial" w:cs="Arial"/>
          <w:b/>
          <w:bCs/>
          <w:sz w:val="22"/>
          <w:szCs w:val="22"/>
        </w:rPr>
        <w:t xml:space="preserve">NOTA: </w:t>
      </w:r>
      <w:r w:rsidRPr="007E38F0">
        <w:rPr>
          <w:rFonts w:ascii="Arial" w:eastAsia="Calibri" w:hAnsi="Arial" w:cs="Arial"/>
          <w:sz w:val="22"/>
          <w:szCs w:val="22"/>
        </w:rPr>
        <w:t>El cumplimiento de los indicadores se cotejará contra los Estados Financieros y el Balance de pérdidas y ganancias del año 20</w:t>
      </w:r>
      <w:r w:rsidR="009656C5" w:rsidRPr="007E38F0">
        <w:rPr>
          <w:rFonts w:ascii="Arial" w:eastAsia="Calibri" w:hAnsi="Arial" w:cs="Arial"/>
          <w:sz w:val="22"/>
          <w:szCs w:val="22"/>
        </w:rPr>
        <w:t>2</w:t>
      </w:r>
      <w:r w:rsidR="007E38F0">
        <w:rPr>
          <w:rFonts w:ascii="Arial" w:eastAsia="Calibri" w:hAnsi="Arial" w:cs="Arial"/>
          <w:sz w:val="22"/>
          <w:szCs w:val="22"/>
        </w:rPr>
        <w:t>1</w:t>
      </w:r>
      <w:r w:rsidRPr="007E38F0">
        <w:rPr>
          <w:rFonts w:ascii="Arial" w:eastAsia="Calibri" w:hAnsi="Arial" w:cs="Arial"/>
          <w:sz w:val="22"/>
          <w:szCs w:val="22"/>
        </w:rPr>
        <w:t>, siempre que se hayan presentado en debida forma.</w:t>
      </w:r>
    </w:p>
    <w:p w14:paraId="788A8F0E" w14:textId="4C31991C" w:rsidR="00CD3C1E" w:rsidRPr="00F6131F" w:rsidRDefault="00CD3C1E" w:rsidP="00F5548C">
      <w:pPr>
        <w:autoSpaceDE w:val="0"/>
        <w:autoSpaceDN w:val="0"/>
        <w:adjustRightInd w:val="0"/>
        <w:ind w:right="51"/>
        <w:jc w:val="both"/>
        <w:rPr>
          <w:rFonts w:ascii="Arial" w:eastAsia="Calibri" w:hAnsi="Arial" w:cs="Arial"/>
          <w:sz w:val="22"/>
          <w:szCs w:val="22"/>
        </w:rPr>
      </w:pPr>
    </w:p>
    <w:p w14:paraId="769F05B1" w14:textId="77777777" w:rsidR="00CD3C1E" w:rsidRPr="00F6131F" w:rsidRDefault="00CD3C1E" w:rsidP="00F5548C">
      <w:pPr>
        <w:spacing w:before="73"/>
        <w:ind w:right="51"/>
        <w:jc w:val="both"/>
        <w:rPr>
          <w:rFonts w:ascii="Arial" w:eastAsia="Calibri" w:hAnsi="Arial" w:cs="Arial"/>
          <w:sz w:val="22"/>
          <w:szCs w:val="22"/>
        </w:rPr>
      </w:pPr>
      <w:r w:rsidRPr="00F6131F">
        <w:rPr>
          <w:rFonts w:ascii="Arial" w:eastAsia="Calibri" w:hAnsi="Arial" w:cs="Arial"/>
          <w:b/>
          <w:bCs/>
          <w:sz w:val="22"/>
          <w:szCs w:val="22"/>
        </w:rPr>
        <w:t xml:space="preserve">NOTA: </w:t>
      </w:r>
      <w:r w:rsidRPr="00F6131F">
        <w:rPr>
          <w:rFonts w:ascii="Arial" w:eastAsia="Calibri" w:hAnsi="Arial" w:cs="Arial"/>
          <w:sz w:val="22"/>
          <w:szCs w:val="22"/>
        </w:rPr>
        <w:t xml:space="preserve">Quedará </w:t>
      </w:r>
      <w:r w:rsidRPr="00F6131F">
        <w:rPr>
          <w:rFonts w:ascii="Arial" w:eastAsia="Calibri" w:hAnsi="Arial" w:cs="Arial"/>
          <w:b/>
          <w:bCs/>
          <w:sz w:val="22"/>
          <w:szCs w:val="22"/>
        </w:rPr>
        <w:t xml:space="preserve">HABILITADO </w:t>
      </w:r>
      <w:r w:rsidRPr="00F6131F">
        <w:rPr>
          <w:rFonts w:ascii="Arial" w:eastAsia="Calibri" w:hAnsi="Arial" w:cs="Arial"/>
          <w:sz w:val="22"/>
          <w:szCs w:val="22"/>
        </w:rPr>
        <w:t>en su capacidad financiera, como CUMPLE, el proponente que allegue en debida forma los documentos y cumpla los indicadores señalados.</w:t>
      </w:r>
    </w:p>
    <w:p w14:paraId="4DAA5002" w14:textId="77777777" w:rsidR="00CD3C1E" w:rsidRPr="00F6131F" w:rsidRDefault="00CD3C1E" w:rsidP="00F5548C">
      <w:pPr>
        <w:ind w:right="51"/>
        <w:jc w:val="both"/>
        <w:rPr>
          <w:rFonts w:ascii="Arial" w:hAnsi="Arial" w:cs="Arial"/>
          <w:b/>
          <w:bCs/>
          <w:color w:val="0070C0"/>
          <w:sz w:val="22"/>
          <w:szCs w:val="22"/>
          <w:lang w:val="es-ES_tradnl"/>
        </w:rPr>
      </w:pPr>
    </w:p>
    <w:p w14:paraId="19CC4E8C" w14:textId="77777777" w:rsidR="00CD3C1E" w:rsidRPr="00F6131F" w:rsidRDefault="00CD3C1E" w:rsidP="00F5548C">
      <w:pPr>
        <w:autoSpaceDE w:val="0"/>
        <w:autoSpaceDN w:val="0"/>
        <w:adjustRightInd w:val="0"/>
        <w:ind w:right="51"/>
        <w:jc w:val="both"/>
        <w:rPr>
          <w:rFonts w:ascii="Arial" w:eastAsia="Calibri" w:hAnsi="Arial" w:cs="Arial"/>
          <w:sz w:val="22"/>
          <w:szCs w:val="22"/>
        </w:rPr>
      </w:pPr>
      <w:r w:rsidRPr="00F6131F">
        <w:rPr>
          <w:rFonts w:ascii="Arial" w:eastAsia="Calibri" w:hAnsi="Arial" w:cs="Arial"/>
          <w:b/>
          <w:sz w:val="22"/>
          <w:szCs w:val="22"/>
        </w:rPr>
        <w:t>NOTA:</w:t>
      </w:r>
      <w:r w:rsidRPr="00F6131F">
        <w:rPr>
          <w:rFonts w:ascii="Arial" w:eastAsia="Calibri" w:hAnsi="Arial" w:cs="Arial"/>
          <w:sz w:val="22"/>
          <w:szCs w:val="22"/>
        </w:rPr>
        <w:t xml:space="preserve"> En todos los cálculos que se realicen para efectos de la calificación, el número resultante se redondeará a dos cifras decimales, de forma tal que, si la tercera cifra decimal es inferior a 5, el índice resultante se mantiene con las dos primeras cifras decimales obtenidas; por el contrario, si la tercera cifra decimal es igual o superior a 5, las dos cifras decimales se incrementarán a su número superior más próximo.  </w:t>
      </w:r>
    </w:p>
    <w:p w14:paraId="4DEE00F6" w14:textId="285513E6" w:rsidR="00CD3C1E" w:rsidRDefault="00CD3C1E" w:rsidP="00F5548C">
      <w:pPr>
        <w:ind w:right="51"/>
        <w:rPr>
          <w:rFonts w:ascii="Arial" w:hAnsi="Arial" w:cs="Arial"/>
          <w:bCs/>
          <w:sz w:val="22"/>
          <w:szCs w:val="22"/>
          <w:lang w:val="es-ES_tradnl"/>
        </w:rPr>
      </w:pPr>
    </w:p>
    <w:p w14:paraId="1338216B" w14:textId="192BF4E5" w:rsidR="00CA4ABE" w:rsidRDefault="00CA4ABE" w:rsidP="00F5548C">
      <w:pPr>
        <w:pStyle w:val="Lista4"/>
        <w:tabs>
          <w:tab w:val="left" w:pos="0"/>
          <w:tab w:val="left" w:pos="1134"/>
        </w:tabs>
        <w:ind w:left="0" w:right="51" w:firstLine="0"/>
        <w:jc w:val="both"/>
        <w:rPr>
          <w:rFonts w:ascii="Arial" w:hAnsi="Arial" w:cs="Arial"/>
          <w:b/>
          <w:sz w:val="22"/>
          <w:szCs w:val="22"/>
        </w:rPr>
      </w:pPr>
      <w:r w:rsidRPr="00BB1527">
        <w:rPr>
          <w:rFonts w:ascii="Arial" w:hAnsi="Arial" w:cs="Arial"/>
          <w:b/>
          <w:bCs/>
          <w:iCs/>
          <w:sz w:val="22"/>
          <w:szCs w:val="22"/>
          <w:lang w:val="es-ES"/>
        </w:rPr>
        <w:t xml:space="preserve">2.2.11. </w:t>
      </w:r>
      <w:r w:rsidRPr="00BB1527">
        <w:rPr>
          <w:rFonts w:ascii="Arial" w:hAnsi="Arial" w:cs="Arial"/>
          <w:b/>
          <w:sz w:val="22"/>
          <w:szCs w:val="22"/>
        </w:rPr>
        <w:t xml:space="preserve"> Asistencia a la reunión y visita obligatoria</w:t>
      </w:r>
    </w:p>
    <w:p w14:paraId="465EB448" w14:textId="5B027995" w:rsidR="00FE4ECB" w:rsidRDefault="00FE4ECB" w:rsidP="00F5548C">
      <w:pPr>
        <w:pStyle w:val="Lista4"/>
        <w:tabs>
          <w:tab w:val="left" w:pos="0"/>
          <w:tab w:val="left" w:pos="1134"/>
        </w:tabs>
        <w:ind w:left="0" w:right="51" w:firstLine="0"/>
        <w:jc w:val="both"/>
        <w:rPr>
          <w:rFonts w:ascii="Arial" w:hAnsi="Arial" w:cs="Arial"/>
          <w:sz w:val="22"/>
          <w:szCs w:val="22"/>
        </w:rPr>
      </w:pPr>
    </w:p>
    <w:p w14:paraId="08FF3900" w14:textId="5F9F4FE6" w:rsidR="007743E4" w:rsidRPr="00EF057F" w:rsidRDefault="007743E4" w:rsidP="00F5548C">
      <w:pPr>
        <w:pStyle w:val="Lista4"/>
        <w:tabs>
          <w:tab w:val="left" w:pos="0"/>
          <w:tab w:val="left" w:pos="1134"/>
        </w:tabs>
        <w:ind w:left="0" w:right="51" w:firstLine="0"/>
        <w:jc w:val="both"/>
        <w:rPr>
          <w:rFonts w:ascii="Arial" w:hAnsi="Arial" w:cs="Arial"/>
          <w:sz w:val="22"/>
          <w:szCs w:val="22"/>
        </w:rPr>
      </w:pPr>
      <w:r w:rsidRPr="007743E4">
        <w:rPr>
          <w:rFonts w:ascii="Arial" w:hAnsi="Arial" w:cs="Arial"/>
          <w:sz w:val="22"/>
          <w:szCs w:val="22"/>
        </w:rPr>
        <w:t>Acorde con lo indicado en los numerales 1.10.1. y 1.10.2. de las Condiciones Generales Contratación Bienes y Servicios, el registro de asistencia elaborado por EL CONTRATANTE acreditará el cumplimiento de este requisito. La asistencia debe hacerse por intermedio del profesional indicado en el numeral denominado Reunión informativa y visita.</w:t>
      </w:r>
    </w:p>
    <w:p w14:paraId="1D9A38A0" w14:textId="77777777" w:rsidR="00EF6B99" w:rsidRPr="00EF057F" w:rsidRDefault="00EF6B99" w:rsidP="00F5548C">
      <w:pPr>
        <w:pStyle w:val="Continuarlista4"/>
        <w:spacing w:after="0"/>
        <w:ind w:left="0" w:right="51"/>
        <w:jc w:val="both"/>
        <w:rPr>
          <w:rFonts w:ascii="Arial" w:hAnsi="Arial" w:cs="Arial"/>
          <w:sz w:val="22"/>
          <w:szCs w:val="22"/>
        </w:rPr>
      </w:pPr>
    </w:p>
    <w:p w14:paraId="020E185A" w14:textId="35DCAA4D" w:rsidR="00CA4ABE" w:rsidRPr="00EF057F" w:rsidRDefault="00CA4ABE" w:rsidP="00F5548C">
      <w:pPr>
        <w:pStyle w:val="Continuarlista2"/>
        <w:spacing w:after="0"/>
        <w:ind w:left="0" w:right="51"/>
        <w:jc w:val="both"/>
        <w:rPr>
          <w:rFonts w:ascii="Arial" w:hAnsi="Arial" w:cs="Arial"/>
          <w:b/>
          <w:sz w:val="22"/>
          <w:szCs w:val="22"/>
        </w:rPr>
      </w:pPr>
      <w:r w:rsidRPr="0061005F">
        <w:rPr>
          <w:rFonts w:ascii="Arial" w:hAnsi="Arial" w:cs="Arial"/>
          <w:b/>
          <w:sz w:val="22"/>
          <w:szCs w:val="22"/>
        </w:rPr>
        <w:t xml:space="preserve">2.2.12. Firma </w:t>
      </w:r>
      <w:r w:rsidR="001D5F33" w:rsidRPr="0061005F">
        <w:rPr>
          <w:rFonts w:ascii="Arial" w:hAnsi="Arial" w:cs="Arial"/>
          <w:b/>
          <w:sz w:val="22"/>
          <w:szCs w:val="22"/>
        </w:rPr>
        <w:t>y</w:t>
      </w:r>
      <w:r w:rsidRPr="0061005F">
        <w:rPr>
          <w:rFonts w:ascii="Arial" w:hAnsi="Arial" w:cs="Arial"/>
          <w:b/>
          <w:sz w:val="22"/>
          <w:szCs w:val="22"/>
        </w:rPr>
        <w:t xml:space="preserve"> abono de la oferta</w:t>
      </w:r>
    </w:p>
    <w:p w14:paraId="71C8E16D" w14:textId="77777777" w:rsidR="00CA4ABE" w:rsidRPr="00EF057F" w:rsidRDefault="00CA4ABE" w:rsidP="00F5548C">
      <w:pPr>
        <w:pStyle w:val="Continuarlista2"/>
        <w:spacing w:after="0"/>
        <w:ind w:left="0" w:right="51"/>
        <w:jc w:val="both"/>
        <w:rPr>
          <w:rFonts w:ascii="Arial" w:hAnsi="Arial" w:cs="Arial"/>
          <w:sz w:val="22"/>
          <w:szCs w:val="22"/>
          <w:highlight w:val="yellow"/>
        </w:rPr>
      </w:pPr>
    </w:p>
    <w:p w14:paraId="427CFD4C" w14:textId="079C52F0" w:rsidR="00CA4ABE" w:rsidRPr="00EF057F" w:rsidRDefault="00CA4ABE" w:rsidP="00F5548C">
      <w:pPr>
        <w:ind w:right="51"/>
        <w:jc w:val="both"/>
        <w:rPr>
          <w:rFonts w:ascii="Arial" w:hAnsi="Arial" w:cs="Arial"/>
          <w:sz w:val="22"/>
          <w:szCs w:val="22"/>
        </w:rPr>
      </w:pPr>
      <w:r w:rsidRPr="00EF057F">
        <w:rPr>
          <w:rFonts w:ascii="Arial" w:hAnsi="Arial" w:cs="Arial"/>
          <w:sz w:val="22"/>
          <w:szCs w:val="22"/>
        </w:rPr>
        <w:t>El oferente</w:t>
      </w:r>
      <w:r w:rsidR="00CF7D52">
        <w:rPr>
          <w:rFonts w:ascii="Arial" w:hAnsi="Arial" w:cs="Arial"/>
          <w:sz w:val="22"/>
          <w:szCs w:val="22"/>
        </w:rPr>
        <w:t xml:space="preserve">, </w:t>
      </w:r>
      <w:r w:rsidRPr="00EF057F">
        <w:rPr>
          <w:rFonts w:ascii="Arial" w:hAnsi="Arial" w:cs="Arial"/>
          <w:sz w:val="22"/>
          <w:szCs w:val="22"/>
        </w:rPr>
        <w:t xml:space="preserve">deberá </w:t>
      </w:r>
      <w:r w:rsidR="00CF7D52" w:rsidRPr="00EF057F">
        <w:rPr>
          <w:rFonts w:ascii="Arial" w:hAnsi="Arial" w:cs="Arial"/>
          <w:sz w:val="22"/>
          <w:szCs w:val="22"/>
        </w:rPr>
        <w:t>diligenciar la carta de presentación de la oferta</w:t>
      </w:r>
      <w:r w:rsidR="00CF7D52">
        <w:rPr>
          <w:rFonts w:ascii="Arial" w:hAnsi="Arial" w:cs="Arial"/>
          <w:sz w:val="22"/>
          <w:szCs w:val="22"/>
        </w:rPr>
        <w:t xml:space="preserve"> </w:t>
      </w:r>
      <w:r w:rsidRPr="00EF057F">
        <w:rPr>
          <w:rFonts w:ascii="Arial" w:hAnsi="Arial" w:cs="Arial"/>
          <w:sz w:val="22"/>
          <w:szCs w:val="22"/>
        </w:rPr>
        <w:t>para lo cual utilizará el formulario correspondiente.</w:t>
      </w:r>
      <w:r w:rsidRPr="00EF057F">
        <w:rPr>
          <w:rFonts w:ascii="Arial" w:hAnsi="Arial" w:cs="Arial"/>
          <w:b/>
          <w:sz w:val="22"/>
          <w:szCs w:val="22"/>
        </w:rPr>
        <w:t xml:space="preserve"> </w:t>
      </w:r>
    </w:p>
    <w:p w14:paraId="500E3057" w14:textId="77777777" w:rsidR="00CA4ABE" w:rsidRPr="00EF057F" w:rsidRDefault="00CA4ABE" w:rsidP="00F5548C">
      <w:pPr>
        <w:ind w:right="51"/>
        <w:jc w:val="both"/>
        <w:rPr>
          <w:rFonts w:ascii="Arial" w:hAnsi="Arial" w:cs="Arial"/>
          <w:sz w:val="22"/>
          <w:szCs w:val="22"/>
          <w:highlight w:val="yellow"/>
        </w:rPr>
      </w:pPr>
    </w:p>
    <w:p w14:paraId="4B614A61" w14:textId="47FC11FF" w:rsidR="00CA4ABE" w:rsidRDefault="00CA4ABE" w:rsidP="00F5548C">
      <w:pPr>
        <w:pStyle w:val="Continuarlista3"/>
        <w:spacing w:after="0"/>
        <w:ind w:left="0" w:right="51"/>
        <w:jc w:val="both"/>
        <w:rPr>
          <w:rFonts w:ascii="Arial" w:hAnsi="Arial" w:cs="Arial"/>
          <w:sz w:val="22"/>
          <w:szCs w:val="22"/>
        </w:rPr>
      </w:pPr>
      <w:r w:rsidRPr="00EF057F">
        <w:rPr>
          <w:rFonts w:ascii="Arial" w:hAnsi="Arial" w:cs="Arial"/>
          <w:sz w:val="22"/>
          <w:szCs w:val="22"/>
        </w:rPr>
        <w:t>En este formulario, o en el que se determine para el efecto,</w:t>
      </w:r>
      <w:r w:rsidRPr="00EF057F">
        <w:rPr>
          <w:rFonts w:ascii="Arial" w:hAnsi="Arial" w:cs="Arial"/>
          <w:b/>
          <w:sz w:val="22"/>
          <w:szCs w:val="22"/>
        </w:rPr>
        <w:t xml:space="preserve"> </w:t>
      </w:r>
      <w:r w:rsidRPr="00EF057F">
        <w:rPr>
          <w:rFonts w:ascii="Arial" w:hAnsi="Arial" w:cs="Arial"/>
          <w:sz w:val="22"/>
          <w:szCs w:val="22"/>
        </w:rPr>
        <w:t>se diligenciará el abono de la oferta, cuando se requiera.</w:t>
      </w:r>
    </w:p>
    <w:p w14:paraId="2C4B42DF" w14:textId="1EA5EF01" w:rsidR="00D2343A" w:rsidRDefault="00D2343A" w:rsidP="00F5548C">
      <w:pPr>
        <w:pStyle w:val="Continuarlista3"/>
        <w:spacing w:after="0"/>
        <w:ind w:left="0" w:right="51"/>
        <w:jc w:val="both"/>
        <w:rPr>
          <w:rFonts w:ascii="Arial" w:hAnsi="Arial" w:cs="Arial"/>
          <w:sz w:val="22"/>
          <w:szCs w:val="22"/>
        </w:rPr>
      </w:pPr>
    </w:p>
    <w:p w14:paraId="2AA4D026" w14:textId="34929112" w:rsidR="007D6D75" w:rsidRPr="000D713D" w:rsidRDefault="007D6D75" w:rsidP="00F5548C">
      <w:pPr>
        <w:spacing w:line="276" w:lineRule="auto"/>
        <w:ind w:right="51"/>
        <w:jc w:val="both"/>
        <w:rPr>
          <w:rFonts w:ascii="Arial" w:hAnsi="Arial" w:cs="Arial"/>
          <w:sz w:val="22"/>
          <w:szCs w:val="22"/>
        </w:rPr>
      </w:pPr>
      <w:r w:rsidRPr="002F573B">
        <w:rPr>
          <w:rFonts w:ascii="Arial" w:hAnsi="Arial" w:cs="Arial"/>
          <w:sz w:val="22"/>
          <w:szCs w:val="22"/>
        </w:rPr>
        <w:t xml:space="preserve">El abono de la oferta será realizado por un </w:t>
      </w:r>
      <w:r w:rsidRPr="002F573B">
        <w:rPr>
          <w:rFonts w:ascii="Arial" w:hAnsi="Arial" w:cs="Arial"/>
          <w:b/>
          <w:bCs/>
          <w:sz w:val="22"/>
          <w:szCs w:val="22"/>
        </w:rPr>
        <w:t xml:space="preserve">ingeniero </w:t>
      </w:r>
      <w:r w:rsidR="00D345A6" w:rsidRPr="002F573B">
        <w:rPr>
          <w:rFonts w:ascii="Arial" w:hAnsi="Arial" w:cs="Arial"/>
          <w:b/>
          <w:bCs/>
          <w:sz w:val="22"/>
          <w:szCs w:val="22"/>
        </w:rPr>
        <w:t>civil</w:t>
      </w:r>
      <w:r w:rsidR="00D345A6" w:rsidRPr="002F573B">
        <w:rPr>
          <w:rFonts w:ascii="Arial" w:hAnsi="Arial" w:cs="Arial"/>
          <w:sz w:val="22"/>
          <w:szCs w:val="22"/>
        </w:rPr>
        <w:t>, dicho</w:t>
      </w:r>
      <w:r w:rsidRPr="000D713D">
        <w:rPr>
          <w:rFonts w:ascii="Arial" w:hAnsi="Arial" w:cs="Arial"/>
          <w:sz w:val="22"/>
          <w:szCs w:val="22"/>
        </w:rPr>
        <w:t xml:space="preserve"> profesional deberá contar con matrícula profesional vigente y no estar inmerso en procesos disciplinarios o sancionatorios objeto del ejercicio de su profesión. El Contratante, se reserva el derecho a verificar a través de la página del Consejo Profesional Nacional de Ingeniería -</w:t>
      </w:r>
      <w:r w:rsidR="0061005F" w:rsidRPr="000D713D">
        <w:rPr>
          <w:rFonts w:ascii="Arial" w:hAnsi="Arial" w:cs="Arial"/>
          <w:sz w:val="22"/>
          <w:szCs w:val="22"/>
        </w:rPr>
        <w:t xml:space="preserve"> COPNIA </w:t>
      </w:r>
      <w:r w:rsidRPr="000D713D">
        <w:rPr>
          <w:rFonts w:ascii="Arial" w:hAnsi="Arial" w:cs="Arial"/>
          <w:sz w:val="22"/>
          <w:szCs w:val="22"/>
        </w:rPr>
        <w:t>(para las profesiones que aquella regula) o la entidad que corresponda según la profesión mediante la expedición del certificado de vigencia y antecedentes.</w:t>
      </w:r>
    </w:p>
    <w:p w14:paraId="6E6F3DBB" w14:textId="77777777" w:rsidR="00CA4ABE" w:rsidRPr="00EF057F" w:rsidRDefault="00CA4ABE" w:rsidP="00F5548C">
      <w:pPr>
        <w:pStyle w:val="Continuarlista3"/>
        <w:spacing w:after="0"/>
        <w:ind w:left="0" w:right="51"/>
        <w:jc w:val="both"/>
        <w:rPr>
          <w:rFonts w:ascii="Arial" w:hAnsi="Arial" w:cs="Arial"/>
          <w:sz w:val="22"/>
          <w:szCs w:val="22"/>
        </w:rPr>
      </w:pPr>
    </w:p>
    <w:p w14:paraId="36756A26" w14:textId="77777777" w:rsidR="00CA4ABE" w:rsidRPr="009656C5" w:rsidRDefault="00CA4ABE" w:rsidP="00F5548C">
      <w:pPr>
        <w:pStyle w:val="Continuarlista3"/>
        <w:spacing w:after="0"/>
        <w:ind w:left="0" w:right="51"/>
        <w:jc w:val="both"/>
        <w:rPr>
          <w:rFonts w:ascii="Arial" w:hAnsi="Arial" w:cs="Arial"/>
          <w:sz w:val="22"/>
          <w:szCs w:val="22"/>
        </w:rPr>
      </w:pPr>
      <w:bookmarkStart w:id="57" w:name="_Ref298830861"/>
      <w:r w:rsidRPr="00EF057F">
        <w:rPr>
          <w:rFonts w:ascii="Arial" w:hAnsi="Arial" w:cs="Arial"/>
          <w:b/>
          <w:sz w:val="22"/>
          <w:szCs w:val="22"/>
          <w:lang w:val="es-ES" w:eastAsia="es-ES"/>
        </w:rPr>
        <w:t xml:space="preserve">2.2.13.  </w:t>
      </w:r>
      <w:r w:rsidRPr="00EF057F">
        <w:rPr>
          <w:rFonts w:ascii="Arial" w:hAnsi="Arial" w:cs="Arial"/>
          <w:b/>
          <w:sz w:val="22"/>
          <w:szCs w:val="22"/>
        </w:rPr>
        <w:t>Adjuntar la documentación que acredite el perfil del personal requerido para ejecutar el contrato</w:t>
      </w:r>
    </w:p>
    <w:p w14:paraId="30D732B3" w14:textId="77777777" w:rsidR="00306CA2" w:rsidRDefault="00306CA2" w:rsidP="00F5548C">
      <w:pPr>
        <w:pStyle w:val="Continuarlista3"/>
        <w:spacing w:after="0"/>
        <w:ind w:left="0" w:right="51"/>
        <w:jc w:val="both"/>
        <w:rPr>
          <w:rFonts w:ascii="Arial" w:hAnsi="Arial" w:cs="Arial"/>
          <w:sz w:val="22"/>
          <w:szCs w:val="22"/>
        </w:rPr>
      </w:pPr>
    </w:p>
    <w:p w14:paraId="4231A169" w14:textId="30B7949D" w:rsidR="003E5833" w:rsidRDefault="00554B0E" w:rsidP="003E5833">
      <w:pPr>
        <w:autoSpaceDE w:val="0"/>
        <w:autoSpaceDN w:val="0"/>
        <w:adjustRightInd w:val="0"/>
        <w:jc w:val="both"/>
        <w:rPr>
          <w:rFonts w:ascii="Arial" w:hAnsi="Arial" w:cs="Arial"/>
          <w:sz w:val="22"/>
          <w:szCs w:val="22"/>
        </w:rPr>
      </w:pPr>
      <w:r w:rsidRPr="00554B0E">
        <w:rPr>
          <w:rFonts w:ascii="Arial" w:hAnsi="Arial" w:cs="Arial"/>
          <w:sz w:val="22"/>
          <w:szCs w:val="22"/>
        </w:rPr>
        <w:t>El oferente deberá acreditar que cumple con el personal para la ejecución del proyecto, por lo que deberá adjuntar las hojas de vida conforme a lo estipulado en el numeral 4.1</w:t>
      </w:r>
      <w:r w:rsidR="00FB5DAF">
        <w:rPr>
          <w:rFonts w:ascii="Arial" w:hAnsi="Arial" w:cs="Arial"/>
          <w:sz w:val="22"/>
          <w:szCs w:val="22"/>
        </w:rPr>
        <w:t xml:space="preserve"> </w:t>
      </w:r>
      <w:r w:rsidRPr="00554B0E">
        <w:rPr>
          <w:rFonts w:ascii="Arial" w:hAnsi="Arial" w:cs="Arial"/>
          <w:sz w:val="22"/>
          <w:szCs w:val="22"/>
        </w:rPr>
        <w:t>del anexo técnico.</w:t>
      </w:r>
    </w:p>
    <w:p w14:paraId="0DCDB403" w14:textId="77777777" w:rsidR="00554B0E" w:rsidRPr="003E5833" w:rsidRDefault="00554B0E" w:rsidP="003E5833">
      <w:pPr>
        <w:autoSpaceDE w:val="0"/>
        <w:autoSpaceDN w:val="0"/>
        <w:adjustRightInd w:val="0"/>
        <w:jc w:val="both"/>
        <w:rPr>
          <w:rFonts w:ascii="Arial" w:hAnsi="Arial" w:cs="Arial"/>
          <w:sz w:val="22"/>
          <w:szCs w:val="22"/>
        </w:rPr>
      </w:pPr>
    </w:p>
    <w:p w14:paraId="6B4AF69A" w14:textId="629C5904" w:rsidR="00CA4ABE" w:rsidRPr="00EF057F" w:rsidRDefault="00CA4ABE" w:rsidP="00F5548C">
      <w:pPr>
        <w:pStyle w:val="Continuarlista4"/>
        <w:spacing w:after="0"/>
        <w:ind w:left="0" w:right="51"/>
        <w:jc w:val="both"/>
        <w:rPr>
          <w:rFonts w:ascii="Arial" w:hAnsi="Arial" w:cs="Arial"/>
          <w:b/>
          <w:sz w:val="22"/>
          <w:szCs w:val="22"/>
          <w:lang w:val="es-ES_tradnl"/>
        </w:rPr>
      </w:pPr>
      <w:r w:rsidRPr="00EF057F">
        <w:rPr>
          <w:rFonts w:ascii="Arial" w:hAnsi="Arial" w:cs="Arial"/>
          <w:b/>
          <w:sz w:val="22"/>
          <w:szCs w:val="22"/>
          <w:lang w:val="es-ES_tradnl"/>
        </w:rPr>
        <w:t>2.2.14.</w:t>
      </w:r>
      <w:r w:rsidRPr="00EF057F">
        <w:rPr>
          <w:rFonts w:ascii="Arial" w:hAnsi="Arial" w:cs="Arial"/>
          <w:b/>
          <w:sz w:val="22"/>
          <w:szCs w:val="22"/>
          <w:lang w:val="es-ES_tradnl"/>
        </w:rPr>
        <w:tab/>
        <w:t xml:space="preserve"> Capacidad Técnica</w:t>
      </w:r>
    </w:p>
    <w:p w14:paraId="4BE78D13" w14:textId="337DF3C6" w:rsidR="00871503" w:rsidRDefault="00871503" w:rsidP="00F5548C">
      <w:pPr>
        <w:pStyle w:val="Continuarlista2"/>
        <w:spacing w:after="0"/>
        <w:ind w:left="0" w:right="51"/>
        <w:jc w:val="both"/>
        <w:rPr>
          <w:rFonts w:ascii="Arial" w:hAnsi="Arial" w:cs="Arial"/>
          <w:b/>
          <w:sz w:val="22"/>
          <w:szCs w:val="22"/>
        </w:rPr>
      </w:pPr>
    </w:p>
    <w:p w14:paraId="4EA2B3D7" w14:textId="2A21F72D" w:rsidR="00A709AC" w:rsidRPr="00AF36B6" w:rsidRDefault="002D3266" w:rsidP="00A709AC">
      <w:pPr>
        <w:tabs>
          <w:tab w:val="left" w:pos="-720"/>
        </w:tabs>
        <w:spacing w:line="276" w:lineRule="auto"/>
        <w:jc w:val="both"/>
        <w:rPr>
          <w:rFonts w:ascii="Arial" w:hAnsi="Arial" w:cs="Arial"/>
          <w:sz w:val="22"/>
          <w:szCs w:val="22"/>
        </w:rPr>
      </w:pPr>
      <w:r w:rsidRPr="009656C5">
        <w:rPr>
          <w:rFonts w:ascii="Arial" w:hAnsi="Arial" w:cs="Arial"/>
          <w:sz w:val="22"/>
          <w:szCs w:val="22"/>
        </w:rPr>
        <w:t xml:space="preserve">Para este proceso no aplica la acreditación de equipos </w:t>
      </w:r>
      <w:r w:rsidRPr="002D3266">
        <w:rPr>
          <w:rFonts w:ascii="Arial" w:hAnsi="Arial" w:cs="Arial"/>
          <w:sz w:val="22"/>
          <w:szCs w:val="22"/>
        </w:rPr>
        <w:t>específicos</w:t>
      </w:r>
      <w:r w:rsidRPr="009656C5">
        <w:rPr>
          <w:rFonts w:ascii="Arial" w:hAnsi="Arial" w:cs="Arial"/>
          <w:sz w:val="22"/>
          <w:szCs w:val="22"/>
        </w:rPr>
        <w:t xml:space="preserve">. No obstante, </w:t>
      </w:r>
      <w:r w:rsidR="00A709AC">
        <w:rPr>
          <w:rFonts w:ascii="Arial" w:hAnsi="Arial" w:cs="Arial"/>
          <w:sz w:val="22"/>
          <w:szCs w:val="22"/>
        </w:rPr>
        <w:t xml:space="preserve">el </w:t>
      </w:r>
      <w:r w:rsidR="00A709AC" w:rsidRPr="00AF36B6">
        <w:rPr>
          <w:rFonts w:ascii="Arial" w:hAnsi="Arial" w:cs="Arial"/>
          <w:sz w:val="22"/>
          <w:szCs w:val="22"/>
        </w:rPr>
        <w:t>CONTRATISTA deberá mantener disponible el equipo necesario para realizar las intervenciones, reparaciones y/o daños en donde Aguas Nacionales EPM S.A. E.S.P. presta los servicios domiciliarios, además un número suficiente de herramientas de construcción en buen estado de funcionamiento, con el objeto de evitar demoras o interrupciones debidas a daños frecuentes del equipo de construcción. La mala calidad de los equipos y herramientas, o los daños que ellos puedan sufrir, no exime al Contratista del cumplimiento de las obligaciones que adquiere por el presente contrato.</w:t>
      </w:r>
    </w:p>
    <w:p w14:paraId="01FDB1B9" w14:textId="52DA12CD" w:rsidR="002D3266" w:rsidRPr="009656C5" w:rsidRDefault="002D3266" w:rsidP="00F5548C">
      <w:pPr>
        <w:autoSpaceDE w:val="0"/>
        <w:autoSpaceDN w:val="0"/>
        <w:spacing w:before="40" w:after="40"/>
        <w:ind w:right="51"/>
        <w:jc w:val="both"/>
        <w:rPr>
          <w:rFonts w:ascii="Arial" w:hAnsi="Arial" w:cs="Arial"/>
          <w:sz w:val="22"/>
          <w:szCs w:val="22"/>
        </w:rPr>
      </w:pPr>
    </w:p>
    <w:p w14:paraId="35E35E84" w14:textId="3FF46366" w:rsidR="00CA4ABE" w:rsidRPr="001C7F08" w:rsidRDefault="00CA4ABE" w:rsidP="00F5548C">
      <w:pPr>
        <w:pStyle w:val="Continuarlista2"/>
        <w:spacing w:after="0"/>
        <w:ind w:left="0" w:right="51"/>
        <w:jc w:val="both"/>
        <w:rPr>
          <w:rFonts w:ascii="Arial" w:hAnsi="Arial" w:cs="Arial"/>
          <w:b/>
          <w:sz w:val="22"/>
          <w:szCs w:val="22"/>
        </w:rPr>
      </w:pPr>
      <w:r w:rsidRPr="001C7F08">
        <w:rPr>
          <w:rFonts w:ascii="Arial" w:hAnsi="Arial" w:cs="Arial"/>
          <w:b/>
          <w:sz w:val="22"/>
          <w:szCs w:val="22"/>
        </w:rPr>
        <w:t xml:space="preserve">2.2.15 Carta </w:t>
      </w:r>
      <w:r w:rsidR="00E17967" w:rsidRPr="001C7F08">
        <w:rPr>
          <w:rFonts w:ascii="Arial" w:hAnsi="Arial" w:cs="Arial"/>
          <w:b/>
          <w:sz w:val="22"/>
          <w:szCs w:val="22"/>
        </w:rPr>
        <w:t>Auto declarativa</w:t>
      </w:r>
      <w:r w:rsidRPr="001C7F08">
        <w:rPr>
          <w:rFonts w:ascii="Arial" w:hAnsi="Arial" w:cs="Arial"/>
          <w:b/>
          <w:sz w:val="22"/>
          <w:szCs w:val="22"/>
        </w:rPr>
        <w:t xml:space="preserve"> SG-SST:</w:t>
      </w:r>
    </w:p>
    <w:p w14:paraId="004A7B1D" w14:textId="75333741" w:rsidR="00CA4ABE" w:rsidRPr="001C7F08" w:rsidRDefault="00CA4ABE" w:rsidP="00F5548C">
      <w:pPr>
        <w:autoSpaceDE w:val="0"/>
        <w:autoSpaceDN w:val="0"/>
        <w:spacing w:before="40" w:after="40"/>
        <w:ind w:right="51"/>
        <w:jc w:val="both"/>
        <w:rPr>
          <w:rFonts w:ascii="Arial" w:hAnsi="Arial" w:cs="Arial"/>
          <w:sz w:val="22"/>
          <w:szCs w:val="22"/>
        </w:rPr>
      </w:pPr>
    </w:p>
    <w:p w14:paraId="4461AF3F" w14:textId="364B60A5" w:rsidR="00CA4ABE" w:rsidRDefault="00CA4ABE" w:rsidP="00F5548C">
      <w:pPr>
        <w:autoSpaceDE w:val="0"/>
        <w:autoSpaceDN w:val="0"/>
        <w:spacing w:before="40" w:after="40"/>
        <w:ind w:right="51"/>
        <w:jc w:val="both"/>
        <w:rPr>
          <w:rFonts w:ascii="Arial" w:hAnsi="Arial" w:cs="Arial"/>
          <w:sz w:val="22"/>
          <w:szCs w:val="22"/>
        </w:rPr>
      </w:pPr>
      <w:r w:rsidRPr="001C7F08">
        <w:rPr>
          <w:rFonts w:ascii="Arial" w:hAnsi="Arial" w:cs="Arial"/>
          <w:sz w:val="22"/>
          <w:szCs w:val="22"/>
        </w:rPr>
        <w:t xml:space="preserve">Debe presentarse como anexo a la oferta, </w:t>
      </w:r>
      <w:r w:rsidRPr="00A709AC">
        <w:rPr>
          <w:rFonts w:ascii="Arial" w:hAnsi="Arial" w:cs="Arial"/>
          <w:b/>
          <w:bCs/>
          <w:sz w:val="22"/>
          <w:szCs w:val="22"/>
          <w:u w:val="single"/>
        </w:rPr>
        <w:t xml:space="preserve">la carta </w:t>
      </w:r>
      <w:r w:rsidR="001C7F08" w:rsidRPr="00A709AC">
        <w:rPr>
          <w:rFonts w:ascii="Arial" w:hAnsi="Arial" w:cs="Arial"/>
          <w:b/>
          <w:bCs/>
          <w:sz w:val="22"/>
          <w:szCs w:val="22"/>
          <w:u w:val="single"/>
        </w:rPr>
        <w:t>auto declarativa</w:t>
      </w:r>
      <w:r w:rsidRPr="001C7F08">
        <w:rPr>
          <w:rFonts w:ascii="Arial" w:hAnsi="Arial" w:cs="Arial"/>
          <w:sz w:val="22"/>
          <w:szCs w:val="22"/>
        </w:rPr>
        <w:t xml:space="preserve"> firmada por el representante legal y por la persona responsable de dicho sistema, la cual contenga el porcentaje de cumplimiento según la normatividad vigente. </w:t>
      </w:r>
    </w:p>
    <w:p w14:paraId="3A82ACC9" w14:textId="77777777" w:rsidR="005306A6" w:rsidRDefault="005306A6" w:rsidP="00F5548C">
      <w:pPr>
        <w:autoSpaceDE w:val="0"/>
        <w:autoSpaceDN w:val="0"/>
        <w:spacing w:before="40" w:after="40"/>
        <w:ind w:right="51"/>
        <w:jc w:val="both"/>
        <w:rPr>
          <w:rFonts w:ascii="Arial" w:hAnsi="Arial" w:cs="Arial"/>
          <w:sz w:val="22"/>
          <w:szCs w:val="22"/>
        </w:rPr>
      </w:pPr>
    </w:p>
    <w:p w14:paraId="04C76F37" w14:textId="472EE46C" w:rsidR="00134E35" w:rsidRPr="001C7F08" w:rsidRDefault="00134E35" w:rsidP="00F5548C">
      <w:pPr>
        <w:autoSpaceDE w:val="0"/>
        <w:autoSpaceDN w:val="0"/>
        <w:spacing w:before="40" w:after="40"/>
        <w:ind w:right="51"/>
        <w:jc w:val="both"/>
        <w:rPr>
          <w:rFonts w:ascii="Arial" w:hAnsi="Arial" w:cs="Arial"/>
          <w:sz w:val="22"/>
          <w:szCs w:val="22"/>
        </w:rPr>
      </w:pPr>
      <w:r>
        <w:rPr>
          <w:rFonts w:ascii="Arial" w:hAnsi="Arial" w:cs="Arial"/>
          <w:sz w:val="22"/>
          <w:szCs w:val="22"/>
        </w:rPr>
        <w:t xml:space="preserve">Adjuntar la respectiva licencia para ejercer las funciones que emanan del </w:t>
      </w:r>
      <w:r w:rsidRPr="005306A6">
        <w:rPr>
          <w:rFonts w:ascii="Arial" w:hAnsi="Arial" w:cs="Arial"/>
          <w:b/>
          <w:bCs/>
          <w:sz w:val="22"/>
          <w:szCs w:val="22"/>
        </w:rPr>
        <w:t>SG</w:t>
      </w:r>
      <w:r w:rsidRPr="00134E35">
        <w:rPr>
          <w:rFonts w:ascii="Arial" w:hAnsi="Arial" w:cs="Arial"/>
          <w:b/>
          <w:bCs/>
          <w:sz w:val="22"/>
          <w:szCs w:val="22"/>
        </w:rPr>
        <w:t xml:space="preserve"> SST </w:t>
      </w:r>
      <w:r>
        <w:rPr>
          <w:rFonts w:ascii="Arial" w:hAnsi="Arial" w:cs="Arial"/>
          <w:sz w:val="22"/>
          <w:szCs w:val="22"/>
        </w:rPr>
        <w:t xml:space="preserve">otorgada por la secretaria </w:t>
      </w:r>
      <w:r w:rsidR="005306A6">
        <w:rPr>
          <w:rFonts w:ascii="Arial" w:hAnsi="Arial" w:cs="Arial"/>
          <w:sz w:val="22"/>
          <w:szCs w:val="22"/>
        </w:rPr>
        <w:t xml:space="preserve">de salud municipal </w:t>
      </w:r>
      <w:r>
        <w:rPr>
          <w:rFonts w:ascii="Arial" w:hAnsi="Arial" w:cs="Arial"/>
          <w:sz w:val="22"/>
          <w:szCs w:val="22"/>
        </w:rPr>
        <w:t>o departamental</w:t>
      </w:r>
      <w:r w:rsidR="005306A6">
        <w:rPr>
          <w:rFonts w:ascii="Arial" w:hAnsi="Arial" w:cs="Arial"/>
          <w:sz w:val="22"/>
          <w:szCs w:val="22"/>
        </w:rPr>
        <w:t>,</w:t>
      </w:r>
      <w:r>
        <w:rPr>
          <w:rFonts w:ascii="Arial" w:hAnsi="Arial" w:cs="Arial"/>
          <w:sz w:val="22"/>
          <w:szCs w:val="22"/>
        </w:rPr>
        <w:t xml:space="preserve"> de la persona </w:t>
      </w:r>
      <w:r w:rsidR="005306A6">
        <w:rPr>
          <w:rFonts w:ascii="Arial" w:hAnsi="Arial" w:cs="Arial"/>
          <w:sz w:val="22"/>
          <w:szCs w:val="22"/>
        </w:rPr>
        <w:t>responsable del sistema.</w:t>
      </w:r>
    </w:p>
    <w:p w14:paraId="4A03F1FE" w14:textId="44309FCB" w:rsidR="00CA4ABE" w:rsidRDefault="00CA4ABE" w:rsidP="00F5548C">
      <w:pPr>
        <w:ind w:right="51"/>
        <w:jc w:val="both"/>
        <w:rPr>
          <w:rFonts w:ascii="Arial" w:hAnsi="Arial" w:cs="Arial"/>
          <w:b/>
          <w:sz w:val="22"/>
          <w:szCs w:val="22"/>
          <w:lang w:val="es-ES_tradnl"/>
        </w:rPr>
      </w:pPr>
    </w:p>
    <w:p w14:paraId="1467873A" w14:textId="77777777" w:rsidR="00CA4ABE" w:rsidRPr="001C7F08" w:rsidRDefault="00CA4ABE" w:rsidP="00F5548C">
      <w:pPr>
        <w:ind w:right="51"/>
        <w:jc w:val="both"/>
        <w:rPr>
          <w:rFonts w:ascii="Arial" w:hAnsi="Arial" w:cs="Arial"/>
          <w:b/>
          <w:sz w:val="22"/>
          <w:szCs w:val="22"/>
        </w:rPr>
      </w:pPr>
      <w:r w:rsidRPr="001C7F08">
        <w:rPr>
          <w:rFonts w:ascii="Arial" w:hAnsi="Arial" w:cs="Arial"/>
          <w:b/>
          <w:sz w:val="22"/>
          <w:szCs w:val="22"/>
        </w:rPr>
        <w:t>2.2.16 Autorización para consultar el registro de inhabilidades por delitos sexuales</w:t>
      </w:r>
    </w:p>
    <w:p w14:paraId="5F3F92C2" w14:textId="77777777" w:rsidR="00CA4ABE" w:rsidRPr="001C7F08" w:rsidRDefault="00CA4ABE" w:rsidP="00F5548C">
      <w:pPr>
        <w:autoSpaceDE w:val="0"/>
        <w:autoSpaceDN w:val="0"/>
        <w:ind w:right="51"/>
        <w:jc w:val="both"/>
        <w:rPr>
          <w:rFonts w:ascii="Arial" w:hAnsi="Arial" w:cs="Arial"/>
          <w:sz w:val="22"/>
          <w:szCs w:val="22"/>
        </w:rPr>
      </w:pPr>
    </w:p>
    <w:p w14:paraId="24EE18B6" w14:textId="1B49751A" w:rsidR="00CA4ABE" w:rsidRPr="0037441F" w:rsidRDefault="00CA4ABE" w:rsidP="00F5548C">
      <w:pPr>
        <w:ind w:right="51"/>
        <w:jc w:val="both"/>
        <w:rPr>
          <w:rFonts w:ascii="Arial" w:hAnsi="Arial" w:cs="Arial"/>
          <w:b/>
          <w:bCs/>
          <w:sz w:val="22"/>
          <w:szCs w:val="22"/>
          <w:u w:val="single"/>
          <w:lang w:val="es-ES_tradnl"/>
        </w:rPr>
      </w:pPr>
      <w:r w:rsidRPr="001C7F08">
        <w:rPr>
          <w:rFonts w:ascii="Arial" w:hAnsi="Arial" w:cs="Arial"/>
          <w:sz w:val="22"/>
          <w:szCs w:val="22"/>
        </w:rPr>
        <w:t>El proponente</w:t>
      </w:r>
      <w:r w:rsidR="007B1218">
        <w:rPr>
          <w:rFonts w:ascii="Arial" w:hAnsi="Arial" w:cs="Arial"/>
          <w:sz w:val="22"/>
          <w:szCs w:val="22"/>
        </w:rPr>
        <w:t>, persona natural,</w:t>
      </w:r>
      <w:r w:rsidRPr="001C7F08">
        <w:rPr>
          <w:rFonts w:ascii="Arial" w:hAnsi="Arial" w:cs="Arial"/>
          <w:sz w:val="22"/>
          <w:szCs w:val="22"/>
        </w:rPr>
        <w:t xml:space="preserve"> deberá suscribir el documento anexo mediante el cual autoriza a </w:t>
      </w:r>
      <w:r w:rsidR="007B1218">
        <w:rPr>
          <w:rFonts w:ascii="Arial" w:hAnsi="Arial" w:cs="Arial"/>
          <w:sz w:val="22"/>
          <w:szCs w:val="22"/>
        </w:rPr>
        <w:t xml:space="preserve">AGUAS NACIONALES </w:t>
      </w:r>
      <w:r w:rsidRPr="001C7F08">
        <w:rPr>
          <w:rFonts w:ascii="Arial" w:hAnsi="Arial" w:cs="Arial"/>
          <w:sz w:val="22"/>
          <w:szCs w:val="22"/>
        </w:rPr>
        <w:t>EPM</w:t>
      </w:r>
      <w:r w:rsidR="007B1218">
        <w:rPr>
          <w:rFonts w:ascii="Arial" w:hAnsi="Arial" w:cs="Arial"/>
          <w:sz w:val="22"/>
          <w:szCs w:val="22"/>
        </w:rPr>
        <w:t xml:space="preserve"> S.A. E.S.P.,</w:t>
      </w:r>
      <w:r w:rsidRPr="001C7F08">
        <w:rPr>
          <w:rFonts w:ascii="Arial" w:hAnsi="Arial" w:cs="Arial"/>
          <w:sz w:val="22"/>
          <w:szCs w:val="22"/>
        </w:rPr>
        <w:t xml:space="preserve"> a realizar de manera previa y periódica la consulta en el registro de inhabilidades por delitos contra la libertad, integridad y formación sexuales contra niños, niñas y adolescentes</w:t>
      </w:r>
      <w:r w:rsidRPr="003E5833">
        <w:rPr>
          <w:rFonts w:ascii="Arial" w:hAnsi="Arial" w:cs="Arial"/>
          <w:sz w:val="22"/>
          <w:szCs w:val="22"/>
          <w:u w:val="single"/>
        </w:rPr>
        <w:t>.</w:t>
      </w:r>
      <w:r w:rsidR="003E5833" w:rsidRPr="003E5833">
        <w:rPr>
          <w:rFonts w:ascii="Arial" w:hAnsi="Arial" w:cs="Arial"/>
          <w:sz w:val="22"/>
          <w:szCs w:val="22"/>
          <w:u w:val="single"/>
        </w:rPr>
        <w:t xml:space="preserve"> </w:t>
      </w:r>
      <w:r w:rsidR="003E5833" w:rsidRPr="0037441F">
        <w:rPr>
          <w:rFonts w:ascii="Arial" w:hAnsi="Arial" w:cs="Arial"/>
          <w:b/>
          <w:bCs/>
          <w:sz w:val="22"/>
          <w:szCs w:val="22"/>
          <w:u w:val="single"/>
        </w:rPr>
        <w:t>Aplica solo si el oferente es persona natural.</w:t>
      </w:r>
    </w:p>
    <w:p w14:paraId="5D36B7BC" w14:textId="77777777" w:rsidR="00CA4ABE" w:rsidRPr="003E5833" w:rsidRDefault="00CA4ABE" w:rsidP="00F5548C">
      <w:pPr>
        <w:tabs>
          <w:tab w:val="left" w:pos="1134"/>
        </w:tabs>
        <w:ind w:right="51"/>
        <w:jc w:val="both"/>
        <w:rPr>
          <w:rFonts w:ascii="Arial" w:hAnsi="Arial" w:cs="Arial"/>
          <w:b/>
          <w:sz w:val="22"/>
          <w:szCs w:val="22"/>
          <w:u w:val="single"/>
          <w:lang w:val="es-ES" w:eastAsia="es-ES"/>
        </w:rPr>
      </w:pPr>
    </w:p>
    <w:p w14:paraId="6AE737BE" w14:textId="77777777" w:rsidR="002454F6" w:rsidRPr="001C7F08" w:rsidRDefault="002454F6" w:rsidP="00F5548C">
      <w:pPr>
        <w:pStyle w:val="Textocomentario"/>
        <w:ind w:right="51"/>
        <w:rPr>
          <w:highlight w:val="yellow"/>
        </w:rPr>
      </w:pPr>
    </w:p>
    <w:bookmarkEnd w:id="57"/>
    <w:p w14:paraId="4AA1818C" w14:textId="4A8BA0AD" w:rsidR="00EF057F" w:rsidRPr="00EF057F" w:rsidRDefault="00EF057F" w:rsidP="00F5548C">
      <w:pPr>
        <w:ind w:right="51"/>
        <w:jc w:val="both"/>
        <w:rPr>
          <w:rFonts w:ascii="Arial" w:hAnsi="Arial" w:cs="Arial"/>
          <w:b/>
          <w:bCs/>
          <w:sz w:val="22"/>
        </w:rPr>
      </w:pPr>
      <w:r w:rsidRPr="00EF057F">
        <w:rPr>
          <w:rFonts w:ascii="Arial" w:hAnsi="Arial" w:cs="Arial"/>
          <w:b/>
          <w:bCs/>
          <w:sz w:val="22"/>
        </w:rPr>
        <w:t>2.2.1</w:t>
      </w:r>
      <w:r w:rsidR="007626E9">
        <w:rPr>
          <w:rFonts w:ascii="Arial" w:hAnsi="Arial" w:cs="Arial"/>
          <w:b/>
          <w:bCs/>
          <w:sz w:val="22"/>
        </w:rPr>
        <w:t>7</w:t>
      </w:r>
      <w:r w:rsidRPr="00EF057F">
        <w:rPr>
          <w:rFonts w:ascii="Arial" w:hAnsi="Arial" w:cs="Arial"/>
          <w:b/>
          <w:bCs/>
          <w:sz w:val="22"/>
        </w:rPr>
        <w:t xml:space="preserve"> Compromisos de respeto y promoción de los derechos humanos</w:t>
      </w:r>
    </w:p>
    <w:p w14:paraId="30F3B37F" w14:textId="77777777" w:rsidR="00EF057F" w:rsidRPr="00EF057F" w:rsidRDefault="00EF057F" w:rsidP="00F5548C">
      <w:pPr>
        <w:ind w:right="51"/>
        <w:jc w:val="both"/>
        <w:rPr>
          <w:rFonts w:ascii="Arial" w:hAnsi="Arial" w:cs="Arial"/>
          <w:b/>
          <w:bCs/>
          <w:sz w:val="22"/>
        </w:rPr>
      </w:pPr>
    </w:p>
    <w:p w14:paraId="1039EE99" w14:textId="77777777" w:rsidR="00EF057F" w:rsidRPr="00EF057F" w:rsidRDefault="00EF057F" w:rsidP="00F5548C">
      <w:pPr>
        <w:ind w:right="51"/>
        <w:jc w:val="both"/>
        <w:rPr>
          <w:rFonts w:ascii="Arial" w:hAnsi="Arial" w:cs="Arial"/>
          <w:sz w:val="22"/>
        </w:rPr>
      </w:pPr>
      <w:r w:rsidRPr="00EF057F">
        <w:rPr>
          <w:rFonts w:ascii="Arial" w:hAnsi="Arial" w:cs="Arial"/>
          <w:sz w:val="22"/>
        </w:rPr>
        <w:t>Considerando el cumplimiento de lo dispuesto en la Carta Universal de los Derechos Humanos y sus protocolos, convenciones y pactos vinculantes, incluidos el Derecho Internacional Humanitario, la Constitución Política y el marco legal colombiano. El Grupo EPM y por tanto sus contratistas, se acogen a los siguientes lineamientos, en cuanto al compromiso de respeto y promoción de los derechos humanos:</w:t>
      </w:r>
    </w:p>
    <w:p w14:paraId="198326CC" w14:textId="77777777" w:rsidR="00EF057F" w:rsidRPr="00EF057F" w:rsidRDefault="00EF057F" w:rsidP="00F5548C">
      <w:pPr>
        <w:ind w:right="51"/>
        <w:jc w:val="both"/>
        <w:rPr>
          <w:rFonts w:ascii="Arial" w:hAnsi="Arial" w:cs="Arial"/>
          <w:sz w:val="22"/>
        </w:rPr>
      </w:pPr>
    </w:p>
    <w:p w14:paraId="577410F6" w14:textId="77777777" w:rsidR="00EF057F" w:rsidRPr="00EF057F" w:rsidRDefault="00EF057F" w:rsidP="00F5548C">
      <w:pPr>
        <w:ind w:right="51"/>
        <w:jc w:val="both"/>
        <w:rPr>
          <w:rFonts w:ascii="Arial" w:hAnsi="Arial" w:cs="Arial"/>
          <w:sz w:val="22"/>
        </w:rPr>
      </w:pPr>
      <w:r w:rsidRPr="00EF057F">
        <w:rPr>
          <w:rFonts w:ascii="Arial" w:hAnsi="Arial" w:cs="Arial"/>
          <w:b/>
          <w:bCs/>
          <w:sz w:val="22"/>
        </w:rPr>
        <w:t>1. Trabajo decente</w:t>
      </w:r>
      <w:r w:rsidRPr="00EF057F">
        <w:rPr>
          <w:rFonts w:ascii="Arial" w:hAnsi="Arial" w:cs="Arial"/>
          <w:sz w:val="22"/>
        </w:rPr>
        <w:t xml:space="preserve">: En el desarrollo de la actividad laboral el Grupo EPM no se permite prácticas discriminatorias, trabajo forzado o bajo coacción. Se promueve la remuneración justa, la libertad de asociación y la gestión del riesgo sicosocial, propiciando ambientes de trabajo seguros, saludables y libres de violencia, que:  </w:t>
      </w:r>
    </w:p>
    <w:p w14:paraId="1ABB97B1" w14:textId="77777777" w:rsidR="00EF057F" w:rsidRPr="00EF057F" w:rsidRDefault="00EF057F" w:rsidP="00F5548C">
      <w:pPr>
        <w:ind w:right="51"/>
        <w:jc w:val="both"/>
        <w:rPr>
          <w:rFonts w:ascii="Arial" w:hAnsi="Arial" w:cs="Arial"/>
          <w:sz w:val="22"/>
        </w:rPr>
      </w:pPr>
      <w:r w:rsidRPr="00EF057F">
        <w:rPr>
          <w:rFonts w:ascii="Arial" w:hAnsi="Arial" w:cs="Arial"/>
          <w:sz w:val="22"/>
        </w:rPr>
        <w:t>•</w:t>
      </w:r>
      <w:r w:rsidRPr="00EF057F">
        <w:rPr>
          <w:rFonts w:ascii="Arial" w:hAnsi="Arial" w:cs="Arial"/>
          <w:sz w:val="22"/>
        </w:rPr>
        <w:tab/>
        <w:t>Faciliten la conciliación de la vida laboral, personal y familiar.</w:t>
      </w:r>
    </w:p>
    <w:p w14:paraId="29B7317A" w14:textId="563AF5B6" w:rsidR="00EF057F" w:rsidRDefault="00EF057F" w:rsidP="00F5548C">
      <w:pPr>
        <w:ind w:right="51"/>
        <w:jc w:val="both"/>
        <w:rPr>
          <w:rFonts w:ascii="Arial" w:hAnsi="Arial" w:cs="Arial"/>
          <w:sz w:val="22"/>
        </w:rPr>
      </w:pPr>
      <w:r w:rsidRPr="00EF057F">
        <w:rPr>
          <w:rFonts w:ascii="Arial" w:hAnsi="Arial" w:cs="Arial"/>
          <w:sz w:val="22"/>
        </w:rPr>
        <w:t>•</w:t>
      </w:r>
      <w:r w:rsidRPr="00EF057F">
        <w:rPr>
          <w:rFonts w:ascii="Arial" w:hAnsi="Arial" w:cs="Arial"/>
          <w:sz w:val="22"/>
        </w:rPr>
        <w:tab/>
        <w:t>Contemplen medidas para prevenir, atender, sancionar y erradicar el acoso laboral y sexual.</w:t>
      </w:r>
    </w:p>
    <w:p w14:paraId="2EF1224E" w14:textId="77777777" w:rsidR="0019159B" w:rsidRPr="00EF057F" w:rsidRDefault="0019159B" w:rsidP="00F5548C">
      <w:pPr>
        <w:ind w:right="51"/>
        <w:jc w:val="both"/>
        <w:rPr>
          <w:rFonts w:ascii="Arial" w:hAnsi="Arial" w:cs="Arial"/>
          <w:sz w:val="22"/>
        </w:rPr>
      </w:pPr>
    </w:p>
    <w:p w14:paraId="73F1D66E" w14:textId="77777777" w:rsidR="00EF057F" w:rsidRPr="00EF057F" w:rsidRDefault="00EF057F" w:rsidP="00F5548C">
      <w:pPr>
        <w:ind w:right="51"/>
        <w:jc w:val="both"/>
        <w:rPr>
          <w:rFonts w:ascii="Arial" w:hAnsi="Arial" w:cs="Arial"/>
          <w:sz w:val="22"/>
        </w:rPr>
      </w:pPr>
      <w:r w:rsidRPr="00EF057F">
        <w:rPr>
          <w:rFonts w:ascii="Arial" w:hAnsi="Arial" w:cs="Arial"/>
          <w:b/>
          <w:bCs/>
          <w:sz w:val="22"/>
        </w:rPr>
        <w:t xml:space="preserve">2. Prohibición de empleo de mano de obra infantil: </w:t>
      </w:r>
      <w:r w:rsidRPr="00EF057F">
        <w:rPr>
          <w:rFonts w:ascii="Arial" w:hAnsi="Arial" w:cs="Arial"/>
          <w:sz w:val="22"/>
        </w:rPr>
        <w:t>En el desarrollo de los proyectos y procesos no se permite el empleo de mano de obra infantil.</w:t>
      </w:r>
    </w:p>
    <w:p w14:paraId="1FBC343F" w14:textId="77777777" w:rsidR="00EF057F" w:rsidRPr="00EF057F" w:rsidRDefault="00EF057F" w:rsidP="00F5548C">
      <w:pPr>
        <w:ind w:right="51"/>
        <w:jc w:val="both"/>
        <w:rPr>
          <w:rFonts w:ascii="Arial" w:hAnsi="Arial" w:cs="Arial"/>
          <w:sz w:val="22"/>
        </w:rPr>
      </w:pPr>
    </w:p>
    <w:p w14:paraId="122D1926" w14:textId="77777777" w:rsidR="00EF057F" w:rsidRPr="00EF057F" w:rsidRDefault="00EF057F" w:rsidP="00F5548C">
      <w:pPr>
        <w:ind w:right="51"/>
        <w:jc w:val="both"/>
        <w:rPr>
          <w:rFonts w:ascii="Arial" w:hAnsi="Arial" w:cs="Arial"/>
          <w:sz w:val="22"/>
        </w:rPr>
      </w:pPr>
      <w:r w:rsidRPr="00EF057F">
        <w:rPr>
          <w:rFonts w:ascii="Arial" w:hAnsi="Arial" w:cs="Arial"/>
          <w:b/>
          <w:bCs/>
          <w:sz w:val="22"/>
        </w:rPr>
        <w:t>3. Seguridad y derechos humanos</w:t>
      </w:r>
      <w:r w:rsidRPr="00EF057F">
        <w:rPr>
          <w:rFonts w:ascii="Arial" w:hAnsi="Arial" w:cs="Arial"/>
          <w:sz w:val="22"/>
        </w:rPr>
        <w:t>: En los convenios y contratos de prestación de servicios de vigilancia y seguridad con firmas privadas y organismos de seguridad del Estado, se incluyen explícitamente compromisos de respeto y promoción de los derechos humanos. En ningún caso se acepta la prestación de estos servicios por parte de actores sociales que estén por fuera del marco constitucional y legal.</w:t>
      </w:r>
    </w:p>
    <w:p w14:paraId="672A8C7C" w14:textId="77777777" w:rsidR="00EF057F" w:rsidRPr="00EF057F" w:rsidRDefault="00EF057F" w:rsidP="00F5548C">
      <w:pPr>
        <w:ind w:right="51"/>
        <w:jc w:val="both"/>
        <w:rPr>
          <w:rFonts w:ascii="Arial" w:hAnsi="Arial" w:cs="Arial"/>
          <w:sz w:val="22"/>
        </w:rPr>
      </w:pPr>
    </w:p>
    <w:p w14:paraId="665C6E66" w14:textId="7E1BA3FF" w:rsidR="00EF057F" w:rsidRDefault="00EF057F" w:rsidP="00F5548C">
      <w:pPr>
        <w:ind w:right="51"/>
        <w:jc w:val="both"/>
        <w:rPr>
          <w:rFonts w:ascii="Arial" w:hAnsi="Arial" w:cs="Arial"/>
          <w:sz w:val="22"/>
        </w:rPr>
      </w:pPr>
      <w:r w:rsidRPr="00EF057F">
        <w:rPr>
          <w:rFonts w:ascii="Arial" w:hAnsi="Arial" w:cs="Arial"/>
          <w:b/>
          <w:bCs/>
          <w:sz w:val="22"/>
        </w:rPr>
        <w:t>4. Respeto por los derechos de las comunidades de los pueblos étnicos</w:t>
      </w:r>
      <w:r w:rsidRPr="00EF057F">
        <w:rPr>
          <w:rFonts w:ascii="Arial" w:hAnsi="Arial" w:cs="Arial"/>
          <w:sz w:val="22"/>
        </w:rPr>
        <w:t>: En el desarrollo de la actividad empresarial se toman las medidas necesarias para promover el respeto por los usos, las costumbres y la cultura de las comunidades étnicas asentadas en los entornos en los que la empresa hace presencia.</w:t>
      </w:r>
    </w:p>
    <w:p w14:paraId="056F6FCB" w14:textId="77777777" w:rsidR="00CA12FE" w:rsidRPr="00EF057F" w:rsidRDefault="00CA12FE" w:rsidP="00F5548C">
      <w:pPr>
        <w:ind w:right="51"/>
        <w:jc w:val="both"/>
        <w:rPr>
          <w:rFonts w:ascii="Arial" w:hAnsi="Arial" w:cs="Arial"/>
          <w:sz w:val="22"/>
        </w:rPr>
      </w:pPr>
    </w:p>
    <w:p w14:paraId="03043AD7" w14:textId="77777777" w:rsidR="00EF057F" w:rsidRPr="00EF057F" w:rsidRDefault="00EF057F" w:rsidP="00F5548C">
      <w:pPr>
        <w:ind w:right="51"/>
        <w:jc w:val="both"/>
        <w:rPr>
          <w:rFonts w:ascii="Arial" w:hAnsi="Arial" w:cs="Arial"/>
          <w:sz w:val="22"/>
        </w:rPr>
      </w:pPr>
      <w:r w:rsidRPr="00EF057F">
        <w:rPr>
          <w:rFonts w:ascii="Arial" w:hAnsi="Arial" w:cs="Arial"/>
          <w:b/>
          <w:bCs/>
          <w:sz w:val="22"/>
        </w:rPr>
        <w:t>5. Derechos humanos en la cadena de aprovisionamiento:</w:t>
      </w:r>
      <w:r w:rsidRPr="00EF057F">
        <w:rPr>
          <w:rFonts w:ascii="Arial" w:hAnsi="Arial" w:cs="Arial"/>
          <w:sz w:val="22"/>
        </w:rPr>
        <w:t xml:space="preserve"> El Grupo EPM promueve en su proceso de suministro de bienes y servicios, así como en su relacionamiento con proveedores y contratistas, la inserción de prácticas y la adopción de instrumentos congruentes con el respeto de los derechos humanos.</w:t>
      </w:r>
    </w:p>
    <w:p w14:paraId="54520047" w14:textId="77777777" w:rsidR="00EF057F" w:rsidRPr="00EF057F" w:rsidRDefault="00EF057F" w:rsidP="00F5548C">
      <w:pPr>
        <w:ind w:right="51"/>
        <w:jc w:val="both"/>
        <w:rPr>
          <w:rFonts w:ascii="Arial" w:hAnsi="Arial" w:cs="Arial"/>
          <w:sz w:val="22"/>
        </w:rPr>
      </w:pPr>
    </w:p>
    <w:p w14:paraId="68E18A25" w14:textId="77777777" w:rsidR="00EF057F" w:rsidRPr="00EF057F" w:rsidRDefault="00EF057F" w:rsidP="00F5548C">
      <w:pPr>
        <w:ind w:right="51"/>
        <w:jc w:val="both"/>
        <w:rPr>
          <w:rFonts w:ascii="Arial" w:hAnsi="Arial" w:cs="Arial"/>
          <w:sz w:val="22"/>
        </w:rPr>
      </w:pPr>
      <w:r w:rsidRPr="00EF057F">
        <w:rPr>
          <w:rFonts w:ascii="Arial" w:hAnsi="Arial" w:cs="Arial"/>
          <w:b/>
          <w:bCs/>
          <w:sz w:val="22"/>
        </w:rPr>
        <w:t xml:space="preserve">6. No relacionamiento con grupos ilegales: </w:t>
      </w:r>
      <w:r w:rsidRPr="00EF057F">
        <w:rPr>
          <w:rFonts w:ascii="Arial" w:hAnsi="Arial" w:cs="Arial"/>
          <w:sz w:val="22"/>
        </w:rPr>
        <w:t>No se reconocen como interlocutores válidos ni se establecen relaciones institucionales con grupos ilegales, ni actores sociales que estén al margen de la Constitución y la ley.</w:t>
      </w:r>
    </w:p>
    <w:p w14:paraId="2F7DA2EE" w14:textId="77777777" w:rsidR="00EF057F" w:rsidRPr="00EF057F" w:rsidRDefault="00EF057F" w:rsidP="00F5548C">
      <w:pPr>
        <w:ind w:right="51"/>
        <w:jc w:val="both"/>
        <w:rPr>
          <w:rFonts w:ascii="Arial" w:hAnsi="Arial" w:cs="Arial"/>
          <w:sz w:val="22"/>
        </w:rPr>
      </w:pPr>
    </w:p>
    <w:p w14:paraId="01E0571C" w14:textId="77777777" w:rsidR="00EF057F" w:rsidRPr="00EF057F" w:rsidRDefault="00EF057F" w:rsidP="00F5548C">
      <w:pPr>
        <w:ind w:right="51"/>
        <w:jc w:val="both"/>
        <w:rPr>
          <w:rFonts w:ascii="Arial" w:hAnsi="Arial" w:cs="Arial"/>
          <w:sz w:val="22"/>
        </w:rPr>
      </w:pPr>
      <w:r w:rsidRPr="00EF057F">
        <w:rPr>
          <w:rFonts w:ascii="Arial" w:hAnsi="Arial" w:cs="Arial"/>
          <w:b/>
          <w:bCs/>
          <w:sz w:val="22"/>
        </w:rPr>
        <w:t>7. Derechos humanos y grupos de interés:</w:t>
      </w:r>
      <w:r w:rsidRPr="00EF057F">
        <w:rPr>
          <w:rFonts w:ascii="Arial" w:hAnsi="Arial" w:cs="Arial"/>
          <w:sz w:val="22"/>
        </w:rPr>
        <w:t xml:space="preserve"> El Grupo EPM propende por generar espacios de diálogo con sus grupos de interés para abordar asuntos relacionados con derechos humanos.</w:t>
      </w:r>
    </w:p>
    <w:p w14:paraId="167A8E10" w14:textId="77777777" w:rsidR="00EF057F" w:rsidRPr="00EF057F" w:rsidRDefault="00EF057F" w:rsidP="00F5548C">
      <w:pPr>
        <w:ind w:right="51"/>
        <w:jc w:val="both"/>
        <w:rPr>
          <w:rFonts w:ascii="Arial" w:hAnsi="Arial" w:cs="Arial"/>
          <w:sz w:val="22"/>
        </w:rPr>
      </w:pPr>
    </w:p>
    <w:p w14:paraId="76A8BAD4" w14:textId="77777777" w:rsidR="00EF057F" w:rsidRPr="00EF057F" w:rsidRDefault="00EF057F" w:rsidP="00F5548C">
      <w:pPr>
        <w:ind w:right="51"/>
        <w:jc w:val="both"/>
        <w:rPr>
          <w:rFonts w:ascii="Arial" w:hAnsi="Arial" w:cs="Arial"/>
          <w:sz w:val="22"/>
        </w:rPr>
      </w:pPr>
      <w:r w:rsidRPr="00EF057F">
        <w:rPr>
          <w:rFonts w:ascii="Arial" w:hAnsi="Arial" w:cs="Arial"/>
          <w:b/>
          <w:bCs/>
          <w:sz w:val="22"/>
        </w:rPr>
        <w:t>8. Respeto por la igualdad de derechos:</w:t>
      </w:r>
      <w:r w:rsidRPr="00EF057F">
        <w:rPr>
          <w:rFonts w:ascii="Arial" w:hAnsi="Arial" w:cs="Arial"/>
          <w:sz w:val="22"/>
        </w:rPr>
        <w:t xml:space="preserve"> El Grupo EPM asume en sus operaciones propias y promueve en su esfera de influencia, prácticas que reflejen el respeto por la diversidad y la no discriminación, favoreciendo la equidad de género y la igualdad de trato y de oportunidades.</w:t>
      </w:r>
    </w:p>
    <w:p w14:paraId="42143EA4" w14:textId="77777777" w:rsidR="00EF057F" w:rsidRPr="00EF057F" w:rsidRDefault="00EF057F" w:rsidP="00F5548C">
      <w:pPr>
        <w:ind w:right="51"/>
        <w:jc w:val="both"/>
        <w:rPr>
          <w:rFonts w:ascii="Arial" w:hAnsi="Arial" w:cs="Arial"/>
          <w:sz w:val="22"/>
        </w:rPr>
      </w:pPr>
    </w:p>
    <w:p w14:paraId="1DB3FB83" w14:textId="77777777" w:rsidR="00EF057F" w:rsidRPr="00EF057F" w:rsidRDefault="00EF057F" w:rsidP="00F5548C">
      <w:pPr>
        <w:ind w:right="51"/>
        <w:jc w:val="both"/>
        <w:rPr>
          <w:rFonts w:ascii="Arial" w:hAnsi="Arial" w:cs="Arial"/>
          <w:sz w:val="22"/>
        </w:rPr>
      </w:pPr>
      <w:r w:rsidRPr="00EF057F">
        <w:rPr>
          <w:rFonts w:ascii="Arial" w:hAnsi="Arial" w:cs="Arial"/>
          <w:b/>
          <w:bCs/>
          <w:sz w:val="22"/>
        </w:rPr>
        <w:t>9. Seguimiento y reporte</w:t>
      </w:r>
      <w:r w:rsidRPr="00EF057F">
        <w:rPr>
          <w:rFonts w:ascii="Arial" w:hAnsi="Arial" w:cs="Arial"/>
          <w:sz w:val="22"/>
        </w:rPr>
        <w:t>: El Grupo EPM se compromete a monitorear el cumplimiento de estos compromisos de acuerdo con estándares internacionalmente aceptados.</w:t>
      </w:r>
    </w:p>
    <w:p w14:paraId="6CE5927A" w14:textId="77777777" w:rsidR="0019159B" w:rsidRPr="00EF057F" w:rsidRDefault="0019159B" w:rsidP="00F5548C">
      <w:pPr>
        <w:ind w:right="51"/>
        <w:jc w:val="both"/>
        <w:rPr>
          <w:rFonts w:ascii="Arial" w:hAnsi="Arial" w:cs="Arial"/>
          <w:bCs/>
          <w:sz w:val="22"/>
          <w:szCs w:val="22"/>
        </w:rPr>
      </w:pPr>
    </w:p>
    <w:p w14:paraId="71B72431" w14:textId="77777777" w:rsidR="00CA4ABE" w:rsidRPr="00D21703" w:rsidRDefault="00CA4ABE" w:rsidP="00F5548C">
      <w:pPr>
        <w:pStyle w:val="Ttulo"/>
        <w:ind w:right="51"/>
        <w:jc w:val="left"/>
        <w:rPr>
          <w:sz w:val="22"/>
          <w:szCs w:val="22"/>
        </w:rPr>
      </w:pPr>
      <w:bookmarkStart w:id="58" w:name="_Toc44425837"/>
      <w:r w:rsidRPr="00D21703">
        <w:rPr>
          <w:sz w:val="22"/>
          <w:szCs w:val="22"/>
        </w:rPr>
        <w:t>3.</w:t>
      </w:r>
      <w:r w:rsidRPr="00D21703">
        <w:rPr>
          <w:sz w:val="22"/>
          <w:szCs w:val="22"/>
        </w:rPr>
        <w:tab/>
        <w:t xml:space="preserve"> OFERTA</w:t>
      </w:r>
      <w:bookmarkEnd w:id="58"/>
    </w:p>
    <w:p w14:paraId="19F4700D" w14:textId="77777777" w:rsidR="00CA4ABE" w:rsidRPr="00D21703" w:rsidRDefault="00CA4ABE" w:rsidP="00F5548C">
      <w:pPr>
        <w:ind w:right="51"/>
        <w:rPr>
          <w:bCs/>
          <w:i/>
          <w:iCs/>
          <w:color w:val="D60093"/>
          <w:kern w:val="28"/>
          <w:sz w:val="22"/>
          <w:szCs w:val="22"/>
          <w:lang w:val="es-ES" w:eastAsia="es-ES"/>
        </w:rPr>
      </w:pPr>
    </w:p>
    <w:p w14:paraId="517B6D20" w14:textId="77777777" w:rsidR="00CA4ABE" w:rsidRPr="00D21703" w:rsidRDefault="00CA4ABE" w:rsidP="00F5548C">
      <w:pPr>
        <w:pStyle w:val="Ttulo2"/>
        <w:tabs>
          <w:tab w:val="left" w:pos="540"/>
        </w:tabs>
        <w:spacing w:before="0" w:after="0"/>
        <w:ind w:right="51"/>
        <w:jc w:val="both"/>
        <w:rPr>
          <w:bCs w:val="0"/>
          <w:i w:val="0"/>
          <w:iCs w:val="0"/>
          <w:kern w:val="28"/>
          <w:sz w:val="22"/>
          <w:szCs w:val="22"/>
          <w:lang w:val="es-ES" w:eastAsia="es-ES"/>
        </w:rPr>
      </w:pPr>
      <w:bookmarkStart w:id="59" w:name="_Toc44425838"/>
      <w:r w:rsidRPr="00D21703">
        <w:rPr>
          <w:bCs w:val="0"/>
          <w:i w:val="0"/>
          <w:iCs w:val="0"/>
          <w:kern w:val="28"/>
          <w:sz w:val="22"/>
          <w:szCs w:val="22"/>
          <w:lang w:val="es-ES" w:eastAsia="es-ES"/>
        </w:rPr>
        <w:t xml:space="preserve">3.1. </w:t>
      </w:r>
      <w:r w:rsidRPr="00D21703">
        <w:rPr>
          <w:bCs w:val="0"/>
          <w:i w:val="0"/>
          <w:iCs w:val="0"/>
          <w:kern w:val="28"/>
          <w:sz w:val="22"/>
          <w:szCs w:val="22"/>
          <w:lang w:val="es-ES" w:eastAsia="es-ES"/>
        </w:rPr>
        <w:tab/>
        <w:t>Validez de la oferta</w:t>
      </w:r>
      <w:bookmarkEnd w:id="59"/>
    </w:p>
    <w:p w14:paraId="07164CA1" w14:textId="77777777" w:rsidR="00CA4ABE" w:rsidRPr="00D21703" w:rsidRDefault="00CA4ABE" w:rsidP="00F5548C">
      <w:pPr>
        <w:ind w:right="51"/>
        <w:rPr>
          <w:rFonts w:ascii="Arial" w:hAnsi="Arial" w:cs="Arial"/>
          <w:sz w:val="22"/>
          <w:szCs w:val="22"/>
          <w:lang w:val="es-ES" w:eastAsia="es-ES"/>
        </w:rPr>
      </w:pPr>
    </w:p>
    <w:p w14:paraId="7D867475" w14:textId="767FC9B9" w:rsidR="00CA4ABE" w:rsidRPr="001C7F08" w:rsidRDefault="00D6640F" w:rsidP="00F5548C">
      <w:pPr>
        <w:pStyle w:val="Textoindependiente"/>
        <w:spacing w:after="0"/>
        <w:ind w:right="51"/>
        <w:jc w:val="both"/>
        <w:rPr>
          <w:rFonts w:ascii="Arial" w:hAnsi="Arial" w:cs="Arial"/>
          <w:sz w:val="22"/>
          <w:szCs w:val="22"/>
        </w:rPr>
      </w:pPr>
      <w:r>
        <w:rPr>
          <w:rFonts w:ascii="Arial" w:hAnsi="Arial" w:cs="Arial"/>
          <w:sz w:val="22"/>
          <w:szCs w:val="22"/>
        </w:rPr>
        <w:t>L</w:t>
      </w:r>
      <w:r w:rsidR="001C7F08" w:rsidRPr="00D21703">
        <w:rPr>
          <w:rFonts w:ascii="Arial" w:hAnsi="Arial" w:cs="Arial"/>
          <w:sz w:val="22"/>
          <w:szCs w:val="22"/>
        </w:rPr>
        <w:t xml:space="preserve">a oferta tendrá una </w:t>
      </w:r>
      <w:r w:rsidR="001C7F08" w:rsidRPr="001C7F08">
        <w:rPr>
          <w:rFonts w:ascii="Arial" w:hAnsi="Arial" w:cs="Arial"/>
          <w:sz w:val="22"/>
          <w:szCs w:val="22"/>
        </w:rPr>
        <w:t xml:space="preserve">validez de </w:t>
      </w:r>
      <w:r w:rsidR="001C7F08" w:rsidRPr="001C7F08">
        <w:rPr>
          <w:rFonts w:ascii="Arial" w:hAnsi="Arial" w:cs="Arial"/>
          <w:b/>
          <w:sz w:val="22"/>
          <w:szCs w:val="22"/>
        </w:rPr>
        <w:t xml:space="preserve">60 </w:t>
      </w:r>
      <w:r w:rsidR="001C7F08" w:rsidRPr="001C7F08">
        <w:rPr>
          <w:rFonts w:ascii="Arial" w:hAnsi="Arial" w:cs="Arial"/>
          <w:bCs/>
          <w:sz w:val="22"/>
          <w:szCs w:val="22"/>
        </w:rPr>
        <w:t>días calendarios</w:t>
      </w:r>
      <w:r w:rsidR="001C7F08">
        <w:rPr>
          <w:rFonts w:ascii="Arial" w:hAnsi="Arial" w:cs="Arial"/>
          <w:bCs/>
          <w:sz w:val="22"/>
          <w:szCs w:val="22"/>
        </w:rPr>
        <w:t>.</w:t>
      </w:r>
    </w:p>
    <w:p w14:paraId="2A2EA0A5" w14:textId="77777777" w:rsidR="00CA4ABE" w:rsidRPr="00D21703" w:rsidRDefault="00CA4ABE" w:rsidP="00F5548C">
      <w:pPr>
        <w:ind w:right="51"/>
        <w:rPr>
          <w:rFonts w:ascii="Arial" w:hAnsi="Arial" w:cs="Arial"/>
          <w:sz w:val="22"/>
          <w:szCs w:val="22"/>
          <w:lang w:val="es-ES" w:eastAsia="es-ES"/>
        </w:rPr>
      </w:pPr>
    </w:p>
    <w:p w14:paraId="59D5A265" w14:textId="77777777" w:rsidR="00CA4ABE" w:rsidRPr="00D21703" w:rsidRDefault="00CA4ABE" w:rsidP="00F5548C">
      <w:pPr>
        <w:pStyle w:val="Ttulo2"/>
        <w:tabs>
          <w:tab w:val="left" w:pos="540"/>
        </w:tabs>
        <w:spacing w:before="0" w:after="0"/>
        <w:ind w:right="51"/>
        <w:jc w:val="both"/>
        <w:rPr>
          <w:bCs w:val="0"/>
          <w:i w:val="0"/>
          <w:iCs w:val="0"/>
          <w:kern w:val="28"/>
          <w:sz w:val="22"/>
          <w:szCs w:val="22"/>
          <w:lang w:val="es-ES" w:eastAsia="es-ES"/>
        </w:rPr>
      </w:pPr>
      <w:bookmarkStart w:id="60" w:name="_Toc44425839"/>
      <w:r w:rsidRPr="00D21703">
        <w:rPr>
          <w:bCs w:val="0"/>
          <w:i w:val="0"/>
          <w:iCs w:val="0"/>
          <w:kern w:val="28"/>
          <w:sz w:val="22"/>
          <w:szCs w:val="22"/>
          <w:lang w:val="es-ES" w:eastAsia="es-ES"/>
        </w:rPr>
        <w:t>3.2.</w:t>
      </w:r>
      <w:r w:rsidRPr="00D21703">
        <w:rPr>
          <w:bCs w:val="0"/>
          <w:i w:val="0"/>
          <w:iCs w:val="0"/>
          <w:kern w:val="28"/>
          <w:sz w:val="22"/>
          <w:szCs w:val="22"/>
          <w:lang w:val="es-ES" w:eastAsia="es-ES"/>
        </w:rPr>
        <w:tab/>
        <w:t>Contenido y documentos de la oferta</w:t>
      </w:r>
      <w:bookmarkEnd w:id="60"/>
    </w:p>
    <w:p w14:paraId="73C3EF54" w14:textId="77777777" w:rsidR="00CA4ABE" w:rsidRPr="00D21703" w:rsidRDefault="00CA4ABE" w:rsidP="00F5548C">
      <w:pPr>
        <w:tabs>
          <w:tab w:val="left" w:pos="360"/>
          <w:tab w:val="left" w:pos="720"/>
          <w:tab w:val="left" w:pos="900"/>
        </w:tabs>
        <w:ind w:right="51"/>
        <w:jc w:val="both"/>
        <w:rPr>
          <w:rFonts w:ascii="Arial" w:hAnsi="Arial" w:cs="Arial"/>
          <w:b/>
          <w:color w:val="000000"/>
          <w:sz w:val="22"/>
          <w:szCs w:val="22"/>
          <w:highlight w:val="green"/>
          <w:lang w:val="es-ES"/>
        </w:rPr>
      </w:pPr>
    </w:p>
    <w:p w14:paraId="3EC16646" w14:textId="77777777" w:rsidR="00CA4ABE" w:rsidRPr="008D48CD" w:rsidRDefault="00CA4ABE" w:rsidP="00F5548C">
      <w:pPr>
        <w:pStyle w:val="Continuarlista"/>
        <w:spacing w:after="0"/>
        <w:ind w:left="0" w:right="51"/>
        <w:jc w:val="both"/>
        <w:rPr>
          <w:rFonts w:ascii="Arial" w:hAnsi="Arial" w:cs="Arial"/>
          <w:sz w:val="22"/>
          <w:szCs w:val="22"/>
        </w:rPr>
      </w:pPr>
      <w:r w:rsidRPr="00C94C4D">
        <w:rPr>
          <w:rFonts w:ascii="Arial" w:hAnsi="Arial" w:cs="Arial"/>
          <w:sz w:val="22"/>
          <w:szCs w:val="22"/>
        </w:rPr>
        <w:t xml:space="preserve">La oferta </w:t>
      </w:r>
      <w:r w:rsidRPr="00907F99">
        <w:rPr>
          <w:rFonts w:ascii="Arial" w:hAnsi="Arial" w:cs="Arial"/>
          <w:sz w:val="22"/>
          <w:szCs w:val="22"/>
        </w:rPr>
        <w:t>debe diligenciarse en la forma y con los contenidos que señala esta solicitud.</w:t>
      </w:r>
    </w:p>
    <w:p w14:paraId="1C7D4F8B" w14:textId="77777777" w:rsidR="00CA4ABE" w:rsidRPr="008D48CD" w:rsidRDefault="00CA4ABE" w:rsidP="00F5548C">
      <w:pPr>
        <w:pStyle w:val="Continuarlista"/>
        <w:spacing w:after="0"/>
        <w:ind w:left="0" w:right="51"/>
        <w:jc w:val="both"/>
        <w:rPr>
          <w:rFonts w:ascii="Arial" w:hAnsi="Arial" w:cs="Arial"/>
          <w:sz w:val="22"/>
          <w:szCs w:val="22"/>
        </w:rPr>
      </w:pPr>
      <w:bookmarkStart w:id="61" w:name="_Hlk75273499"/>
    </w:p>
    <w:p w14:paraId="0E613F3F" w14:textId="607EE02D" w:rsidR="00CA4ABE" w:rsidRPr="00450609" w:rsidRDefault="00CA4ABE" w:rsidP="00F5548C">
      <w:pPr>
        <w:pStyle w:val="Continuarlista"/>
        <w:spacing w:after="0"/>
        <w:ind w:left="0" w:right="51"/>
        <w:jc w:val="both"/>
        <w:rPr>
          <w:rFonts w:ascii="Arial" w:hAnsi="Arial" w:cs="Arial"/>
          <w:sz w:val="22"/>
          <w:szCs w:val="22"/>
        </w:rPr>
      </w:pPr>
      <w:r w:rsidRPr="00450609">
        <w:rPr>
          <w:rFonts w:ascii="Arial" w:hAnsi="Arial" w:cs="Arial"/>
          <w:sz w:val="22"/>
          <w:szCs w:val="22"/>
        </w:rPr>
        <w:t xml:space="preserve">Los ítems se describen en forma concisa y no en detalle; el interesado, antes de señalar o incluir el valor unitario de cada uno de ellos, deberá consultar en el Anexo Técnico “Especificaciones de Construcción”, </w:t>
      </w:r>
      <w:r w:rsidR="00AE31D3">
        <w:rPr>
          <w:rFonts w:ascii="Arial" w:hAnsi="Arial" w:cs="Arial"/>
          <w:sz w:val="22"/>
          <w:szCs w:val="22"/>
        </w:rPr>
        <w:t>y</w:t>
      </w:r>
      <w:r w:rsidRPr="00450609">
        <w:rPr>
          <w:rFonts w:ascii="Arial" w:hAnsi="Arial" w:cs="Arial"/>
          <w:sz w:val="22"/>
          <w:szCs w:val="22"/>
        </w:rPr>
        <w:t xml:space="preserve"> el manual “Normas y </w:t>
      </w:r>
      <w:bookmarkStart w:id="62" w:name="_Hlk75273336"/>
      <w:r w:rsidRPr="00450609">
        <w:rPr>
          <w:rFonts w:ascii="Arial" w:hAnsi="Arial" w:cs="Arial"/>
          <w:sz w:val="22"/>
          <w:szCs w:val="22"/>
        </w:rPr>
        <w:t>Especificaciones Generales de Construcción en Redes y Servicios</w:t>
      </w:r>
      <w:bookmarkEnd w:id="62"/>
      <w:r w:rsidRPr="00450609">
        <w:rPr>
          <w:rFonts w:ascii="Arial" w:hAnsi="Arial" w:cs="Arial"/>
          <w:sz w:val="22"/>
          <w:szCs w:val="22"/>
        </w:rPr>
        <w:t xml:space="preserve">” de EL CONTRATANTE, cómo debe ejecutarse cada ítem y su forma de medida y pago. </w:t>
      </w:r>
    </w:p>
    <w:p w14:paraId="43C40CC2" w14:textId="77777777" w:rsidR="00CA4ABE" w:rsidRPr="00450609" w:rsidRDefault="00CA4ABE" w:rsidP="00F5548C">
      <w:pPr>
        <w:pStyle w:val="Continuarlista"/>
        <w:spacing w:after="0"/>
        <w:ind w:left="0" w:right="51"/>
        <w:jc w:val="both"/>
        <w:rPr>
          <w:rFonts w:ascii="Arial" w:hAnsi="Arial" w:cs="Arial"/>
          <w:sz w:val="22"/>
          <w:szCs w:val="22"/>
        </w:rPr>
      </w:pPr>
    </w:p>
    <w:bookmarkEnd w:id="61"/>
    <w:p w14:paraId="532A4325" w14:textId="462B23A5" w:rsidR="00CA4ABE" w:rsidRDefault="00CA4ABE" w:rsidP="00F5548C">
      <w:pPr>
        <w:pStyle w:val="Continuarlista"/>
        <w:spacing w:after="0"/>
        <w:ind w:left="0" w:right="51"/>
        <w:jc w:val="both"/>
        <w:rPr>
          <w:rFonts w:ascii="Arial" w:hAnsi="Arial" w:cs="Arial"/>
          <w:sz w:val="22"/>
          <w:szCs w:val="22"/>
        </w:rPr>
      </w:pPr>
      <w:r w:rsidRPr="00450609">
        <w:rPr>
          <w:rFonts w:ascii="Arial" w:hAnsi="Arial" w:cs="Arial"/>
          <w:sz w:val="22"/>
          <w:szCs w:val="22"/>
        </w:rPr>
        <w:lastRenderedPageBreak/>
        <w:t>Si se encuentran discordancias, discrepancias, incongruencias u omisiones entre la descripción del ítem y lo indicado en el Anexo Técnico, se deberá solicitar la aclaración correspondiente a EL CONTRATANTE en la forma y oportunidad prevista para ello.</w:t>
      </w:r>
    </w:p>
    <w:p w14:paraId="00035BB8" w14:textId="77777777" w:rsidR="001615A3" w:rsidRPr="00654C24" w:rsidRDefault="001615A3" w:rsidP="00F5548C">
      <w:pPr>
        <w:pStyle w:val="Continuarlista"/>
        <w:spacing w:after="0"/>
        <w:ind w:left="0" w:right="51"/>
        <w:jc w:val="both"/>
        <w:rPr>
          <w:rFonts w:ascii="Arial" w:hAnsi="Arial" w:cs="Arial"/>
          <w:sz w:val="22"/>
          <w:szCs w:val="22"/>
        </w:rPr>
      </w:pPr>
    </w:p>
    <w:p w14:paraId="29DF9704" w14:textId="77777777" w:rsidR="00CA4ABE" w:rsidRPr="00D21703" w:rsidRDefault="00CA4ABE" w:rsidP="00F5548C">
      <w:pPr>
        <w:pStyle w:val="Ttulo2"/>
        <w:tabs>
          <w:tab w:val="left" w:pos="540"/>
        </w:tabs>
        <w:spacing w:before="0" w:after="0"/>
        <w:ind w:right="51"/>
        <w:jc w:val="both"/>
        <w:rPr>
          <w:bCs w:val="0"/>
          <w:i w:val="0"/>
          <w:iCs w:val="0"/>
          <w:kern w:val="28"/>
          <w:sz w:val="22"/>
          <w:szCs w:val="22"/>
          <w:lang w:val="es-ES" w:eastAsia="es-ES"/>
        </w:rPr>
      </w:pPr>
      <w:bookmarkStart w:id="63" w:name="_Toc44425840"/>
      <w:r w:rsidRPr="00D21703">
        <w:rPr>
          <w:bCs w:val="0"/>
          <w:i w:val="0"/>
          <w:iCs w:val="0"/>
          <w:kern w:val="28"/>
          <w:sz w:val="22"/>
          <w:szCs w:val="22"/>
          <w:lang w:val="es-ES" w:eastAsia="es-ES"/>
        </w:rPr>
        <w:t>3.3.</w:t>
      </w:r>
      <w:r w:rsidRPr="00D21703">
        <w:rPr>
          <w:bCs w:val="0"/>
          <w:i w:val="0"/>
          <w:iCs w:val="0"/>
          <w:kern w:val="28"/>
          <w:sz w:val="22"/>
          <w:szCs w:val="22"/>
          <w:lang w:val="es-ES" w:eastAsia="es-ES"/>
        </w:rPr>
        <w:tab/>
        <w:t>Aspectos económicos</w:t>
      </w:r>
      <w:bookmarkEnd w:id="63"/>
    </w:p>
    <w:p w14:paraId="01B14F32" w14:textId="77777777" w:rsidR="00CA4ABE" w:rsidRPr="00D21703" w:rsidRDefault="00CA4ABE" w:rsidP="00F5548C">
      <w:pPr>
        <w:ind w:right="51"/>
        <w:jc w:val="both"/>
        <w:rPr>
          <w:rFonts w:ascii="Arial" w:hAnsi="Arial" w:cs="Arial"/>
          <w:color w:val="000000"/>
          <w:sz w:val="22"/>
          <w:szCs w:val="22"/>
        </w:rPr>
      </w:pPr>
    </w:p>
    <w:p w14:paraId="0A37E35F" w14:textId="5EC5B2D1" w:rsidR="00CA4ABE" w:rsidRPr="0007010A" w:rsidRDefault="00CA4ABE" w:rsidP="00F5548C">
      <w:pPr>
        <w:pStyle w:val="Continuarlista2"/>
        <w:spacing w:after="0"/>
        <w:ind w:left="0" w:right="51"/>
        <w:jc w:val="both"/>
        <w:rPr>
          <w:rFonts w:ascii="Arial" w:hAnsi="Arial" w:cs="Arial"/>
          <w:color w:val="000000"/>
          <w:sz w:val="22"/>
          <w:szCs w:val="22"/>
        </w:rPr>
      </w:pPr>
      <w:r>
        <w:rPr>
          <w:rFonts w:ascii="Arial" w:hAnsi="Arial" w:cs="Arial"/>
          <w:color w:val="000000"/>
          <w:sz w:val="22"/>
          <w:szCs w:val="22"/>
        </w:rPr>
        <w:t xml:space="preserve">Además de lo previsto en el numeral </w:t>
      </w:r>
      <w:r w:rsidRPr="001816D8">
        <w:rPr>
          <w:rFonts w:ascii="Arial" w:hAnsi="Arial" w:cs="Arial"/>
          <w:b/>
          <w:sz w:val="22"/>
          <w:szCs w:val="22"/>
        </w:rPr>
        <w:t>4.</w:t>
      </w:r>
      <w:r w:rsidR="009C0719">
        <w:rPr>
          <w:rFonts w:ascii="Arial" w:hAnsi="Arial" w:cs="Arial"/>
          <w:b/>
          <w:sz w:val="22"/>
          <w:szCs w:val="22"/>
        </w:rPr>
        <w:t>4</w:t>
      </w:r>
      <w:r w:rsidRPr="003E7F08">
        <w:rPr>
          <w:rFonts w:ascii="Arial" w:hAnsi="Arial" w:cs="Arial"/>
          <w:sz w:val="22"/>
          <w:szCs w:val="22"/>
        </w:rPr>
        <w:t xml:space="preserve"> </w:t>
      </w:r>
      <w:r>
        <w:rPr>
          <w:rFonts w:ascii="Arial" w:hAnsi="Arial" w:cs="Arial"/>
          <w:color w:val="000000"/>
          <w:sz w:val="22"/>
          <w:szCs w:val="22"/>
        </w:rPr>
        <w:t>de las Condiciones Generales Contratación Bienes y Servicios, en este numeral</w:t>
      </w:r>
      <w:r w:rsidRPr="0007010A">
        <w:rPr>
          <w:rFonts w:ascii="Arial" w:hAnsi="Arial" w:cs="Arial"/>
          <w:color w:val="000000"/>
          <w:sz w:val="22"/>
          <w:szCs w:val="22"/>
        </w:rPr>
        <w:t xml:space="preserve"> se fijan las reglas con las cuales </w:t>
      </w:r>
      <w:r>
        <w:rPr>
          <w:rFonts w:ascii="Arial" w:hAnsi="Arial" w:cs="Arial"/>
          <w:color w:val="000000"/>
          <w:sz w:val="22"/>
          <w:szCs w:val="22"/>
        </w:rPr>
        <w:t xml:space="preserve">se </w:t>
      </w:r>
      <w:r w:rsidRPr="0007010A">
        <w:rPr>
          <w:rFonts w:ascii="Arial" w:hAnsi="Arial" w:cs="Arial"/>
          <w:color w:val="000000"/>
          <w:sz w:val="22"/>
          <w:szCs w:val="22"/>
        </w:rPr>
        <w:t>deberá</w:t>
      </w:r>
      <w:r>
        <w:rPr>
          <w:rFonts w:ascii="Arial" w:hAnsi="Arial" w:cs="Arial"/>
          <w:color w:val="000000"/>
          <w:sz w:val="22"/>
          <w:szCs w:val="22"/>
        </w:rPr>
        <w:t xml:space="preserve">n atender </w:t>
      </w:r>
      <w:r w:rsidRPr="0007010A">
        <w:rPr>
          <w:rFonts w:ascii="Arial" w:hAnsi="Arial" w:cs="Arial"/>
          <w:color w:val="000000"/>
          <w:sz w:val="22"/>
          <w:szCs w:val="22"/>
        </w:rPr>
        <w:t xml:space="preserve">las obligaciones </w:t>
      </w:r>
      <w:r>
        <w:rPr>
          <w:rFonts w:ascii="Arial" w:hAnsi="Arial" w:cs="Arial"/>
          <w:color w:val="000000"/>
          <w:sz w:val="22"/>
          <w:szCs w:val="22"/>
        </w:rPr>
        <w:t>de</w:t>
      </w:r>
      <w:r w:rsidRPr="0007010A">
        <w:rPr>
          <w:rFonts w:ascii="Arial" w:hAnsi="Arial" w:cs="Arial"/>
          <w:color w:val="000000"/>
          <w:sz w:val="22"/>
          <w:szCs w:val="22"/>
        </w:rPr>
        <w:t xml:space="preserve"> contenido económico que asumen LAS PARTES</w:t>
      </w:r>
      <w:r>
        <w:rPr>
          <w:rFonts w:ascii="Arial" w:hAnsi="Arial" w:cs="Arial"/>
          <w:color w:val="000000"/>
          <w:sz w:val="22"/>
          <w:szCs w:val="22"/>
        </w:rPr>
        <w:t xml:space="preserve"> </w:t>
      </w:r>
      <w:r w:rsidRPr="0084066B">
        <w:rPr>
          <w:rFonts w:ascii="Arial" w:hAnsi="Arial" w:cs="Arial"/>
          <w:color w:val="000000" w:themeColor="text1"/>
          <w:sz w:val="22"/>
          <w:szCs w:val="22"/>
        </w:rPr>
        <w:t>(</w:t>
      </w:r>
      <w:r>
        <w:rPr>
          <w:rFonts w:ascii="Arial" w:hAnsi="Arial" w:cs="Arial"/>
          <w:color w:val="000000" w:themeColor="text1"/>
          <w:sz w:val="22"/>
          <w:szCs w:val="22"/>
        </w:rPr>
        <w:t>EL CONTRATANTE</w:t>
      </w:r>
      <w:r w:rsidRPr="0084066B">
        <w:rPr>
          <w:rFonts w:ascii="Arial" w:hAnsi="Arial" w:cs="Arial"/>
          <w:color w:val="000000" w:themeColor="text1"/>
          <w:sz w:val="22"/>
          <w:szCs w:val="22"/>
        </w:rPr>
        <w:t xml:space="preserve"> </w:t>
      </w:r>
      <w:r>
        <w:rPr>
          <w:rFonts w:ascii="Arial" w:hAnsi="Arial" w:cs="Arial"/>
          <w:color w:val="000000"/>
          <w:sz w:val="22"/>
          <w:szCs w:val="22"/>
        </w:rPr>
        <w:t>y EL CONTRATISTA)</w:t>
      </w:r>
      <w:r w:rsidRPr="0007010A">
        <w:rPr>
          <w:rFonts w:ascii="Arial" w:hAnsi="Arial" w:cs="Arial"/>
          <w:color w:val="000000"/>
          <w:sz w:val="22"/>
          <w:szCs w:val="22"/>
        </w:rPr>
        <w:t xml:space="preserve"> entre sí y las que deban atender frente a terceros en virtud exclusivamente de lo pactado en el contrato y para garantizar el cumplimiento del mismo.</w:t>
      </w:r>
    </w:p>
    <w:p w14:paraId="1D1A5B74" w14:textId="77777777" w:rsidR="00CA4ABE" w:rsidRDefault="00CA4ABE" w:rsidP="00F5548C">
      <w:pPr>
        <w:ind w:right="51"/>
        <w:rPr>
          <w:lang w:val="es-ES" w:eastAsia="es-ES"/>
        </w:rPr>
      </w:pPr>
    </w:p>
    <w:p w14:paraId="1733347F" w14:textId="77777777" w:rsidR="00CA4ABE" w:rsidRPr="00D74098" w:rsidRDefault="00CA4ABE" w:rsidP="00F5548C">
      <w:pPr>
        <w:pStyle w:val="Continuarlista3"/>
        <w:spacing w:after="0"/>
        <w:ind w:left="0" w:right="51"/>
        <w:jc w:val="both"/>
        <w:rPr>
          <w:rFonts w:ascii="Arial" w:hAnsi="Arial" w:cs="Arial"/>
          <w:sz w:val="22"/>
          <w:szCs w:val="22"/>
        </w:rPr>
      </w:pPr>
      <w:r w:rsidRPr="00D74098">
        <w:rPr>
          <w:rFonts w:ascii="Arial" w:hAnsi="Arial" w:cs="Arial"/>
          <w:sz w:val="22"/>
          <w:szCs w:val="22"/>
        </w:rPr>
        <w:t>Para todos los efectos, sólo se considerará como valor de la oferta el consignado en los campos habilitados en el sistema en la sección disponible para la oferta económica o en el formulario diligenciado en Excel. Ofertas económicas incorporadas en otras secciones o documentos aportados no serán tenidos en cuenta</w:t>
      </w:r>
      <w:r>
        <w:rPr>
          <w:rFonts w:ascii="Arial" w:hAnsi="Arial" w:cs="Arial"/>
          <w:sz w:val="22"/>
          <w:szCs w:val="22"/>
        </w:rPr>
        <w:t>.</w:t>
      </w:r>
    </w:p>
    <w:p w14:paraId="22719BAE" w14:textId="77777777" w:rsidR="00CA4ABE" w:rsidRDefault="00CA4ABE" w:rsidP="00F5548C">
      <w:pPr>
        <w:ind w:right="51"/>
        <w:rPr>
          <w:lang w:val="es-ES" w:eastAsia="es-ES"/>
        </w:rPr>
      </w:pPr>
    </w:p>
    <w:p w14:paraId="7B6E327E" w14:textId="6E205017" w:rsidR="00CA4ABE" w:rsidRPr="008E3527" w:rsidRDefault="00CA4ABE" w:rsidP="00F5548C">
      <w:pPr>
        <w:pStyle w:val="Lista"/>
        <w:ind w:left="0" w:right="51" w:firstLine="0"/>
        <w:jc w:val="both"/>
        <w:rPr>
          <w:rFonts w:ascii="Arial" w:hAnsi="Arial" w:cs="Arial"/>
          <w:b/>
          <w:sz w:val="20"/>
          <w:szCs w:val="22"/>
        </w:rPr>
      </w:pPr>
      <w:r>
        <w:rPr>
          <w:rFonts w:ascii="Arial" w:hAnsi="Arial" w:cs="Arial"/>
          <w:sz w:val="22"/>
        </w:rPr>
        <w:t xml:space="preserve">El oferente deberá </w:t>
      </w:r>
      <w:r w:rsidRPr="008E3527">
        <w:rPr>
          <w:rFonts w:ascii="Arial" w:hAnsi="Arial" w:cs="Arial"/>
          <w:sz w:val="22"/>
        </w:rPr>
        <w:t>gestionar los</w:t>
      </w:r>
      <w:r>
        <w:rPr>
          <w:rFonts w:ascii="Arial" w:hAnsi="Arial" w:cs="Arial"/>
          <w:sz w:val="22"/>
        </w:rPr>
        <w:t xml:space="preserve"> riesgos propios </w:t>
      </w:r>
      <w:r w:rsidRPr="003A6DCA">
        <w:rPr>
          <w:rFonts w:ascii="Arial" w:hAnsi="Arial" w:cs="Arial"/>
          <w:sz w:val="22"/>
        </w:rPr>
        <w:t xml:space="preserve">de la obra a ejecutar, </w:t>
      </w:r>
      <w:r>
        <w:rPr>
          <w:rFonts w:ascii="Arial" w:hAnsi="Arial" w:cs="Arial"/>
          <w:sz w:val="22"/>
        </w:rPr>
        <w:t>entendiéndose que es conocedor</w:t>
      </w:r>
      <w:r w:rsidRPr="008E3527">
        <w:rPr>
          <w:rFonts w:ascii="Arial" w:hAnsi="Arial" w:cs="Arial"/>
          <w:sz w:val="22"/>
        </w:rPr>
        <w:t xml:space="preserve"> de la misma, cuidando de hacer una oferta que propenda por cuidar la competitividad y la productivida</w:t>
      </w:r>
      <w:r>
        <w:rPr>
          <w:rFonts w:ascii="Arial" w:hAnsi="Arial" w:cs="Arial"/>
          <w:sz w:val="22"/>
        </w:rPr>
        <w:t>d. Por lo tanto, cada oferente</w:t>
      </w:r>
      <w:r w:rsidRPr="008E3527">
        <w:rPr>
          <w:rFonts w:ascii="Arial" w:hAnsi="Arial" w:cs="Arial"/>
          <w:sz w:val="22"/>
        </w:rPr>
        <w:t xml:space="preserve"> al estruc</w:t>
      </w:r>
      <w:r>
        <w:rPr>
          <w:rFonts w:ascii="Arial" w:hAnsi="Arial" w:cs="Arial"/>
          <w:sz w:val="22"/>
        </w:rPr>
        <w:t>turar los costos de su oferta</w:t>
      </w:r>
      <w:r w:rsidRPr="008E3527">
        <w:rPr>
          <w:rFonts w:ascii="Arial" w:hAnsi="Arial" w:cs="Arial"/>
          <w:sz w:val="22"/>
        </w:rPr>
        <w:t xml:space="preserve"> deberá tener en cuenta todos y cada uno de los factores y los riesgos previsibles que influyan o puedan</w:t>
      </w:r>
      <w:r>
        <w:rPr>
          <w:rFonts w:ascii="Arial" w:hAnsi="Arial" w:cs="Arial"/>
          <w:sz w:val="22"/>
        </w:rPr>
        <w:t xml:space="preserve"> influir en la ejecución de los</w:t>
      </w:r>
      <w:r w:rsidRPr="008E3527">
        <w:rPr>
          <w:rFonts w:ascii="Arial" w:hAnsi="Arial" w:cs="Arial"/>
          <w:sz w:val="22"/>
        </w:rPr>
        <w:t xml:space="preserve"> servicios o bienes encomendados.</w:t>
      </w:r>
    </w:p>
    <w:p w14:paraId="4D9410E2" w14:textId="77777777" w:rsidR="00CA4ABE" w:rsidRDefault="00CA4ABE" w:rsidP="00F5548C">
      <w:pPr>
        <w:ind w:right="51"/>
        <w:rPr>
          <w:lang w:val="es-ES" w:eastAsia="es-ES"/>
        </w:rPr>
      </w:pPr>
    </w:p>
    <w:p w14:paraId="44588F22" w14:textId="5FB23CA1" w:rsidR="00CA4ABE" w:rsidRDefault="00CA4ABE" w:rsidP="00F5548C">
      <w:pPr>
        <w:pStyle w:val="Lista3"/>
        <w:ind w:left="0" w:right="51" w:firstLine="0"/>
        <w:jc w:val="both"/>
        <w:rPr>
          <w:rFonts w:ascii="Arial" w:hAnsi="Arial" w:cs="Arial"/>
          <w:sz w:val="22"/>
          <w:szCs w:val="22"/>
          <w:u w:val="single"/>
        </w:rPr>
      </w:pPr>
      <w:r w:rsidRPr="00BE507D">
        <w:rPr>
          <w:rFonts w:ascii="Arial" w:hAnsi="Arial" w:cs="Arial"/>
          <w:sz w:val="22"/>
          <w:szCs w:val="22"/>
          <w:u w:val="single"/>
          <w:lang w:val="es-ES" w:eastAsia="es-ES"/>
        </w:rPr>
        <w:t xml:space="preserve">Los costos y gastos de administración requeridos para la ejecución del objeto contractual a entera satisfacción deberán ser incluidos en </w:t>
      </w:r>
      <w:r>
        <w:rPr>
          <w:rFonts w:ascii="Arial" w:hAnsi="Arial" w:cs="Arial"/>
          <w:sz w:val="22"/>
          <w:szCs w:val="22"/>
          <w:u w:val="single"/>
          <w:lang w:val="es-ES" w:eastAsia="es-ES"/>
        </w:rPr>
        <w:t>la</w:t>
      </w:r>
      <w:r w:rsidRPr="00BE507D">
        <w:rPr>
          <w:rFonts w:ascii="Arial" w:hAnsi="Arial" w:cs="Arial"/>
          <w:sz w:val="22"/>
          <w:szCs w:val="22"/>
          <w:u w:val="single"/>
          <w:lang w:val="es-ES" w:eastAsia="es-ES"/>
        </w:rPr>
        <w:t xml:space="preserve"> “Administración” </w:t>
      </w:r>
      <w:r>
        <w:rPr>
          <w:rFonts w:ascii="Arial" w:hAnsi="Arial" w:cs="Arial"/>
          <w:sz w:val="22"/>
          <w:szCs w:val="22"/>
          <w:u w:val="single"/>
          <w:lang w:val="es-ES" w:eastAsia="es-ES"/>
        </w:rPr>
        <w:t>indicada en la oferta económica</w:t>
      </w:r>
      <w:r w:rsidRPr="00BE507D">
        <w:rPr>
          <w:rFonts w:ascii="Arial" w:hAnsi="Arial" w:cs="Arial"/>
          <w:sz w:val="22"/>
          <w:szCs w:val="22"/>
          <w:u w:val="single"/>
          <w:lang w:val="es-ES" w:eastAsia="es-ES"/>
        </w:rPr>
        <w:t>,</w:t>
      </w:r>
      <w:r>
        <w:rPr>
          <w:rFonts w:ascii="Arial" w:hAnsi="Arial" w:cs="Arial"/>
          <w:sz w:val="22"/>
          <w:szCs w:val="22"/>
          <w:u w:val="single"/>
          <w:lang w:val="es-ES" w:eastAsia="es-ES"/>
        </w:rPr>
        <w:t xml:space="preserve"> para lo cual deberá diligenciar el formato “C</w:t>
      </w:r>
      <w:r w:rsidRPr="00C75B5D">
        <w:rPr>
          <w:rFonts w:ascii="Arial" w:hAnsi="Arial" w:cs="Arial"/>
          <w:sz w:val="22"/>
          <w:szCs w:val="22"/>
          <w:u w:val="single"/>
          <w:lang w:val="es-ES" w:eastAsia="es-ES"/>
        </w:rPr>
        <w:t>OMPONENTES DE LA ADMINISTRACIÓN</w:t>
      </w:r>
      <w:r>
        <w:rPr>
          <w:rFonts w:ascii="Arial" w:hAnsi="Arial" w:cs="Arial"/>
          <w:sz w:val="22"/>
          <w:szCs w:val="22"/>
          <w:u w:val="single"/>
          <w:lang w:val="es-ES" w:eastAsia="es-ES"/>
        </w:rPr>
        <w:t>”, en el que se discrimine el detalle de la misma</w:t>
      </w:r>
      <w:r w:rsidRPr="00BE507D">
        <w:rPr>
          <w:rFonts w:ascii="Arial" w:hAnsi="Arial" w:cs="Arial"/>
          <w:sz w:val="22"/>
          <w:szCs w:val="22"/>
          <w:u w:val="single"/>
          <w:lang w:val="es-ES" w:eastAsia="es-ES"/>
        </w:rPr>
        <w:t xml:space="preserve">. </w:t>
      </w:r>
      <w:r w:rsidRPr="00BE507D">
        <w:rPr>
          <w:rFonts w:ascii="Arial" w:hAnsi="Arial" w:cs="Arial"/>
          <w:sz w:val="22"/>
          <w:szCs w:val="22"/>
          <w:u w:val="single"/>
        </w:rPr>
        <w:t xml:space="preserve">EL CONTRATANTE solo pagará los costos o gastos administrativos </w:t>
      </w:r>
      <w:r w:rsidRPr="000E1A5B">
        <w:rPr>
          <w:rFonts w:ascii="Arial" w:hAnsi="Arial" w:cs="Arial"/>
          <w:sz w:val="22"/>
          <w:szCs w:val="22"/>
          <w:u w:val="single"/>
        </w:rPr>
        <w:t>hasta por el valor indicado en la oferta que se hayan efectivamente causado y pagado</w:t>
      </w:r>
      <w:r w:rsidR="00603AF8">
        <w:rPr>
          <w:rFonts w:ascii="Arial" w:hAnsi="Arial" w:cs="Arial"/>
          <w:sz w:val="22"/>
          <w:szCs w:val="22"/>
          <w:u w:val="single"/>
        </w:rPr>
        <w:t xml:space="preserve"> </w:t>
      </w:r>
      <w:r w:rsidRPr="000E1A5B">
        <w:rPr>
          <w:rFonts w:ascii="Arial" w:hAnsi="Arial" w:cs="Arial"/>
          <w:sz w:val="22"/>
          <w:szCs w:val="22"/>
          <w:u w:val="single"/>
        </w:rPr>
        <w:t>para lo cual el contratista deberá acreditar los respectivos soportes</w:t>
      </w:r>
      <w:r w:rsidRPr="00BE507D">
        <w:rPr>
          <w:rFonts w:ascii="Arial" w:hAnsi="Arial" w:cs="Arial"/>
          <w:sz w:val="22"/>
          <w:szCs w:val="22"/>
          <w:u w:val="single"/>
        </w:rPr>
        <w:t>.</w:t>
      </w:r>
    </w:p>
    <w:p w14:paraId="6F995B67" w14:textId="695466B7" w:rsidR="00351B87" w:rsidRDefault="00351B87" w:rsidP="00F5548C">
      <w:pPr>
        <w:pStyle w:val="Lista3"/>
        <w:ind w:left="0" w:right="51" w:firstLine="0"/>
        <w:jc w:val="both"/>
        <w:rPr>
          <w:rFonts w:ascii="Arial" w:hAnsi="Arial" w:cs="Arial"/>
          <w:sz w:val="22"/>
          <w:szCs w:val="22"/>
          <w:u w:val="single"/>
        </w:rPr>
      </w:pPr>
    </w:p>
    <w:p w14:paraId="148A6798" w14:textId="3AB3BA5B" w:rsidR="00351B87" w:rsidRPr="00535AAB" w:rsidRDefault="00351B87" w:rsidP="00F5548C">
      <w:pPr>
        <w:ind w:right="51"/>
        <w:jc w:val="both"/>
        <w:rPr>
          <w:rFonts w:ascii="Arial" w:hAnsi="Arial"/>
          <w:b/>
          <w:bCs/>
          <w:iCs/>
          <w:color w:val="000000" w:themeColor="text1"/>
          <w:sz w:val="22"/>
          <w:szCs w:val="22"/>
        </w:rPr>
      </w:pPr>
      <w:r w:rsidRPr="00535AAB">
        <w:rPr>
          <w:rFonts w:ascii="Arial" w:hAnsi="Arial"/>
          <w:b/>
          <w:bCs/>
          <w:iCs/>
          <w:color w:val="000000" w:themeColor="text1"/>
          <w:sz w:val="22"/>
          <w:szCs w:val="22"/>
        </w:rPr>
        <w:t>En los costos y gastos de administración detallados en el formato</w:t>
      </w:r>
      <w:r w:rsidR="009964E6" w:rsidRPr="00535AAB">
        <w:rPr>
          <w:rFonts w:ascii="Arial" w:hAnsi="Arial"/>
          <w:b/>
          <w:bCs/>
          <w:iCs/>
          <w:color w:val="000000" w:themeColor="text1"/>
          <w:sz w:val="22"/>
          <w:szCs w:val="22"/>
        </w:rPr>
        <w:t xml:space="preserve"> anexo</w:t>
      </w:r>
      <w:r w:rsidRPr="00535AAB">
        <w:rPr>
          <w:rFonts w:ascii="Arial" w:hAnsi="Arial"/>
          <w:b/>
          <w:bCs/>
          <w:iCs/>
          <w:color w:val="000000" w:themeColor="text1"/>
          <w:sz w:val="22"/>
          <w:szCs w:val="22"/>
        </w:rPr>
        <w:t xml:space="preserve"> “</w:t>
      </w:r>
      <w:bookmarkStart w:id="64" w:name="_Hlk75341403"/>
      <w:r w:rsidRPr="00535AAB">
        <w:rPr>
          <w:rFonts w:ascii="Arial" w:hAnsi="Arial"/>
          <w:b/>
          <w:bCs/>
          <w:iCs/>
          <w:color w:val="000000" w:themeColor="text1"/>
          <w:sz w:val="22"/>
          <w:szCs w:val="22"/>
        </w:rPr>
        <w:t>COMPONENTES DE LA ADMINISTRACIÓN</w:t>
      </w:r>
      <w:bookmarkEnd w:id="64"/>
      <w:r w:rsidRPr="00535AAB">
        <w:rPr>
          <w:rFonts w:ascii="Arial" w:hAnsi="Arial"/>
          <w:b/>
          <w:bCs/>
          <w:iCs/>
          <w:color w:val="000000" w:themeColor="text1"/>
          <w:sz w:val="22"/>
          <w:szCs w:val="22"/>
        </w:rPr>
        <w:t>” el oferente debe tener en cuenta los siguientes aspectos:</w:t>
      </w:r>
    </w:p>
    <w:p w14:paraId="1CB4FC07" w14:textId="77777777" w:rsidR="00351B87" w:rsidRPr="00E609F3" w:rsidRDefault="00351B87" w:rsidP="00F5548C">
      <w:pPr>
        <w:ind w:right="51"/>
        <w:jc w:val="both"/>
        <w:rPr>
          <w:rFonts w:ascii="Arial" w:hAnsi="Arial"/>
          <w:iCs/>
          <w:color w:val="000000" w:themeColor="text1"/>
          <w:sz w:val="22"/>
          <w:szCs w:val="22"/>
        </w:rPr>
      </w:pPr>
    </w:p>
    <w:p w14:paraId="663548CB" w14:textId="77777777" w:rsidR="00351B87" w:rsidRPr="00E609F3" w:rsidRDefault="00351B87">
      <w:pPr>
        <w:numPr>
          <w:ilvl w:val="0"/>
          <w:numId w:val="20"/>
        </w:numPr>
        <w:tabs>
          <w:tab w:val="clear" w:pos="720"/>
          <w:tab w:val="num" w:pos="334"/>
        </w:tabs>
        <w:ind w:left="0" w:right="51" w:firstLine="0"/>
        <w:jc w:val="both"/>
        <w:rPr>
          <w:rFonts w:ascii="Arial" w:hAnsi="Arial"/>
          <w:iCs/>
          <w:color w:val="000000" w:themeColor="text1"/>
          <w:sz w:val="22"/>
          <w:szCs w:val="22"/>
        </w:rPr>
      </w:pPr>
      <w:r w:rsidRPr="00E609F3">
        <w:rPr>
          <w:rFonts w:ascii="Arial" w:hAnsi="Arial"/>
          <w:iCs/>
          <w:color w:val="000000" w:themeColor="text1"/>
          <w:sz w:val="22"/>
          <w:szCs w:val="22"/>
        </w:rPr>
        <w:t>Solo podrá incluir en el componente de impuestos o retenciones la contribución de obra pública y las estampillas, si a estos conceptos hubiere lugar según el objeto del contrato.</w:t>
      </w:r>
    </w:p>
    <w:p w14:paraId="2536930D" w14:textId="77777777" w:rsidR="00351B87" w:rsidRDefault="00351B87" w:rsidP="00D345A6">
      <w:pPr>
        <w:ind w:right="51"/>
        <w:jc w:val="both"/>
        <w:rPr>
          <w:rFonts w:ascii="Arial" w:hAnsi="Arial"/>
          <w:iCs/>
          <w:color w:val="000000" w:themeColor="text1"/>
          <w:sz w:val="22"/>
          <w:szCs w:val="22"/>
        </w:rPr>
      </w:pPr>
    </w:p>
    <w:p w14:paraId="39B42480" w14:textId="77777777" w:rsidR="00351B87" w:rsidRPr="00E609F3" w:rsidRDefault="00351B87">
      <w:pPr>
        <w:numPr>
          <w:ilvl w:val="0"/>
          <w:numId w:val="20"/>
        </w:numPr>
        <w:tabs>
          <w:tab w:val="clear" w:pos="720"/>
          <w:tab w:val="num" w:pos="334"/>
        </w:tabs>
        <w:ind w:left="0" w:right="51" w:firstLine="0"/>
        <w:jc w:val="both"/>
        <w:rPr>
          <w:rFonts w:ascii="Arial" w:hAnsi="Arial"/>
          <w:iCs/>
          <w:color w:val="000000" w:themeColor="text1"/>
          <w:sz w:val="22"/>
          <w:szCs w:val="22"/>
        </w:rPr>
      </w:pPr>
      <w:r w:rsidRPr="00E609F3">
        <w:rPr>
          <w:rFonts w:ascii="Arial" w:hAnsi="Arial"/>
          <w:iCs/>
          <w:color w:val="000000" w:themeColor="text1"/>
          <w:sz w:val="22"/>
          <w:szCs w:val="22"/>
        </w:rPr>
        <w:t>No puede incluir conceptos de “Intereses” en ninguno de los componentes.</w:t>
      </w:r>
    </w:p>
    <w:p w14:paraId="6EC832DC" w14:textId="77777777" w:rsidR="00535AAB" w:rsidRDefault="00535AAB" w:rsidP="00535AAB">
      <w:pPr>
        <w:pStyle w:val="Prrafodelista"/>
        <w:rPr>
          <w:rFonts w:ascii="Arial" w:hAnsi="Arial" w:cs="Arial"/>
          <w:u w:val="single"/>
        </w:rPr>
      </w:pPr>
    </w:p>
    <w:p w14:paraId="65F574B0" w14:textId="77777777" w:rsidR="00351B87" w:rsidRPr="00BE507D" w:rsidRDefault="00351B87" w:rsidP="00F5548C">
      <w:pPr>
        <w:pStyle w:val="Lista3"/>
        <w:ind w:left="0" w:right="51" w:firstLine="0"/>
        <w:jc w:val="both"/>
        <w:rPr>
          <w:rFonts w:ascii="Arial" w:hAnsi="Arial" w:cs="Arial"/>
          <w:sz w:val="22"/>
          <w:szCs w:val="22"/>
          <w:u w:val="single"/>
        </w:rPr>
      </w:pPr>
    </w:p>
    <w:p w14:paraId="51D85092" w14:textId="65FE4D40" w:rsidR="0037441F" w:rsidRPr="00FE3BAC" w:rsidRDefault="00F4400D" w:rsidP="00FE3BAC">
      <w:pPr>
        <w:ind w:right="51"/>
        <w:jc w:val="both"/>
        <w:rPr>
          <w:rFonts w:ascii="Arial" w:hAnsi="Arial" w:cs="Arial"/>
          <w:color w:val="000000" w:themeColor="text1"/>
          <w:sz w:val="22"/>
          <w:szCs w:val="22"/>
        </w:rPr>
      </w:pPr>
      <w:r w:rsidRPr="0091020A">
        <w:rPr>
          <w:rFonts w:ascii="Arial" w:hAnsi="Arial"/>
          <w:iCs/>
          <w:color w:val="000000" w:themeColor="text1"/>
          <w:sz w:val="22"/>
          <w:szCs w:val="22"/>
        </w:rPr>
        <w:t>En caso de incluir otros impuestos o retenciones, o la contribución de obra pública y las estampillas, sin que hubiere lugar a ellos, o incluir conceptos correspondientes a “Intereses”, EL CONTRATANTE descontará el valor correspondiente a tales conceptos, para efectos de evaluación y aceptación de la oferta, y consecuentemente EL CONTRATANTE no reconocerá pagos asociados a estos conceptos.</w:t>
      </w:r>
    </w:p>
    <w:p w14:paraId="1AE92D9C" w14:textId="615DD203" w:rsidR="00CA4ABE" w:rsidRPr="00D21703" w:rsidRDefault="00CA4ABE" w:rsidP="00F5548C">
      <w:pPr>
        <w:tabs>
          <w:tab w:val="left" w:pos="1134"/>
        </w:tabs>
        <w:ind w:right="51"/>
        <w:jc w:val="both"/>
        <w:rPr>
          <w:rFonts w:ascii="Arial" w:hAnsi="Arial" w:cs="Arial"/>
          <w:b/>
          <w:sz w:val="22"/>
          <w:szCs w:val="22"/>
          <w:lang w:val="es-ES_tradnl"/>
        </w:rPr>
      </w:pPr>
      <w:r w:rsidRPr="00D21703">
        <w:rPr>
          <w:rFonts w:ascii="Arial" w:hAnsi="Arial" w:cs="Arial"/>
          <w:b/>
          <w:sz w:val="22"/>
          <w:szCs w:val="22"/>
          <w:lang w:val="es-ES_tradnl"/>
        </w:rPr>
        <w:t xml:space="preserve">Valor </w:t>
      </w:r>
      <w:r w:rsidR="00535AAB">
        <w:rPr>
          <w:rFonts w:ascii="Arial" w:hAnsi="Arial" w:cs="Arial"/>
          <w:b/>
          <w:sz w:val="22"/>
          <w:szCs w:val="22"/>
          <w:lang w:val="es-ES_tradnl"/>
        </w:rPr>
        <w:t>–</w:t>
      </w:r>
      <w:r w:rsidRPr="00D21703">
        <w:rPr>
          <w:rFonts w:ascii="Arial" w:hAnsi="Arial" w:cs="Arial"/>
          <w:b/>
          <w:sz w:val="22"/>
          <w:szCs w:val="22"/>
          <w:lang w:val="es-ES_tradnl"/>
        </w:rPr>
        <w:t xml:space="preserve"> precios </w:t>
      </w:r>
    </w:p>
    <w:p w14:paraId="05977B12" w14:textId="77777777" w:rsidR="00CA4ABE" w:rsidRPr="00D21703" w:rsidRDefault="00CA4ABE" w:rsidP="00F5548C">
      <w:pPr>
        <w:ind w:right="51"/>
        <w:jc w:val="both"/>
        <w:rPr>
          <w:rFonts w:ascii="Arial" w:hAnsi="Arial" w:cs="Arial"/>
          <w:sz w:val="22"/>
          <w:szCs w:val="22"/>
        </w:rPr>
      </w:pPr>
    </w:p>
    <w:p w14:paraId="1F591026" w14:textId="77777777" w:rsidR="00CA4ABE" w:rsidRPr="00D21703" w:rsidRDefault="00CA4ABE" w:rsidP="00F5548C">
      <w:pPr>
        <w:pStyle w:val="Lista3"/>
        <w:ind w:left="0" w:right="51" w:firstLine="0"/>
        <w:jc w:val="both"/>
        <w:rPr>
          <w:rFonts w:ascii="Arial" w:hAnsi="Arial" w:cs="Arial"/>
          <w:sz w:val="22"/>
          <w:szCs w:val="22"/>
        </w:rPr>
      </w:pPr>
      <w:r w:rsidRPr="00D21703">
        <w:rPr>
          <w:rFonts w:ascii="Arial" w:hAnsi="Arial" w:cs="Arial"/>
          <w:sz w:val="22"/>
          <w:szCs w:val="22"/>
        </w:rPr>
        <w:t xml:space="preserve">El oferente deberá indicar </w:t>
      </w:r>
      <w:r w:rsidRPr="0005046D">
        <w:rPr>
          <w:rFonts w:ascii="Arial" w:hAnsi="Arial" w:cs="Arial"/>
          <w:sz w:val="22"/>
          <w:szCs w:val="22"/>
        </w:rPr>
        <w:t>en el formulario de precios</w:t>
      </w:r>
      <w:r w:rsidRPr="00D21703">
        <w:rPr>
          <w:rFonts w:ascii="Arial" w:hAnsi="Arial" w:cs="Arial"/>
          <w:sz w:val="22"/>
          <w:szCs w:val="22"/>
        </w:rPr>
        <w:t xml:space="preserve">, el precio unitario, para todos y cada uno de los ítems solicitados, y los valores totales que resulten de multiplicar las cantidades </w:t>
      </w:r>
      <w:r w:rsidRPr="00D21703">
        <w:rPr>
          <w:rFonts w:ascii="Arial" w:hAnsi="Arial" w:cs="Arial"/>
          <w:sz w:val="22"/>
          <w:szCs w:val="22"/>
        </w:rPr>
        <w:lastRenderedPageBreak/>
        <w:t>estimadas por los precios unitarios. En caso de que el valor sea “cero”, así deberá expresarse.</w:t>
      </w:r>
    </w:p>
    <w:p w14:paraId="36CD3488" w14:textId="77777777" w:rsidR="00CA4ABE" w:rsidRPr="00D21703" w:rsidRDefault="00CA4ABE" w:rsidP="00F5548C">
      <w:pPr>
        <w:pStyle w:val="Continuarlista3"/>
        <w:spacing w:after="0"/>
        <w:ind w:left="0" w:right="51"/>
        <w:jc w:val="both"/>
        <w:rPr>
          <w:rFonts w:ascii="Arial" w:hAnsi="Arial" w:cs="Arial"/>
          <w:sz w:val="22"/>
          <w:szCs w:val="22"/>
        </w:rPr>
      </w:pPr>
    </w:p>
    <w:p w14:paraId="79651E1E" w14:textId="77777777" w:rsidR="00CA4ABE" w:rsidRPr="00654C24" w:rsidRDefault="00CA4ABE" w:rsidP="00F5548C">
      <w:pPr>
        <w:pStyle w:val="Continuarlista3"/>
        <w:spacing w:after="0"/>
        <w:ind w:left="0" w:right="51"/>
        <w:jc w:val="both"/>
        <w:rPr>
          <w:rFonts w:ascii="Arial" w:hAnsi="Arial" w:cs="Arial"/>
          <w:sz w:val="22"/>
          <w:szCs w:val="22"/>
        </w:rPr>
      </w:pPr>
      <w:r w:rsidRPr="00654C24">
        <w:rPr>
          <w:rFonts w:ascii="Arial" w:hAnsi="Arial" w:cs="Arial"/>
          <w:sz w:val="22"/>
          <w:szCs w:val="22"/>
        </w:rPr>
        <w:t>Si se presentaren errores aritméticos, se hará, por parte de EL CONTRATANTE, las correcciones del caso, tomando como definitivos y válidos los precios corregidos.</w:t>
      </w:r>
    </w:p>
    <w:p w14:paraId="37416780" w14:textId="6B3D1360" w:rsidR="00CA4ABE" w:rsidRDefault="00CA4ABE" w:rsidP="00F5548C">
      <w:pPr>
        <w:pStyle w:val="Continuarlista3"/>
        <w:spacing w:after="0"/>
        <w:ind w:left="0" w:right="51"/>
        <w:jc w:val="both"/>
        <w:rPr>
          <w:rFonts w:ascii="Arial" w:hAnsi="Arial" w:cs="Arial"/>
          <w:sz w:val="22"/>
          <w:szCs w:val="22"/>
        </w:rPr>
      </w:pPr>
    </w:p>
    <w:p w14:paraId="211D3865" w14:textId="77777777" w:rsidR="00FF537A" w:rsidRPr="00654C24" w:rsidRDefault="00FF537A" w:rsidP="00F5548C">
      <w:pPr>
        <w:pStyle w:val="Continuarlista3"/>
        <w:spacing w:after="0"/>
        <w:ind w:left="0" w:right="51"/>
        <w:jc w:val="both"/>
        <w:rPr>
          <w:rFonts w:ascii="Arial" w:hAnsi="Arial" w:cs="Arial"/>
          <w:sz w:val="22"/>
          <w:szCs w:val="22"/>
        </w:rPr>
      </w:pPr>
    </w:p>
    <w:p w14:paraId="632C640D" w14:textId="6564849E" w:rsidR="00CA4ABE" w:rsidRDefault="00CA4ABE" w:rsidP="00F5548C">
      <w:pPr>
        <w:pStyle w:val="Continuarlista3"/>
        <w:spacing w:after="0"/>
        <w:ind w:left="0" w:right="51"/>
        <w:jc w:val="both"/>
        <w:rPr>
          <w:rFonts w:ascii="Arial" w:hAnsi="Arial" w:cs="Arial"/>
          <w:sz w:val="22"/>
          <w:szCs w:val="22"/>
        </w:rPr>
      </w:pPr>
      <w:r w:rsidRPr="00654C24">
        <w:rPr>
          <w:rFonts w:ascii="Arial" w:hAnsi="Arial" w:cs="Arial"/>
          <w:sz w:val="22"/>
          <w:szCs w:val="22"/>
        </w:rPr>
        <w:t>Todos los costos que se deriven del cumplimiento de las normas de seguridad para ejecutar los trabajos, y de las especificaciones para la gestión ambiental y social según lo establecido en el Anexo</w:t>
      </w:r>
      <w:r w:rsidR="00654C24" w:rsidRPr="00654C24">
        <w:rPr>
          <w:rFonts w:ascii="Arial" w:hAnsi="Arial" w:cs="Arial"/>
          <w:sz w:val="22"/>
          <w:szCs w:val="22"/>
        </w:rPr>
        <w:t xml:space="preserve"> </w:t>
      </w:r>
      <w:r w:rsidR="00AF37FD" w:rsidRPr="00654C24">
        <w:rPr>
          <w:rFonts w:ascii="Arial" w:hAnsi="Arial" w:cs="Arial"/>
          <w:sz w:val="22"/>
          <w:szCs w:val="22"/>
        </w:rPr>
        <w:t>técnico</w:t>
      </w:r>
      <w:r w:rsidRPr="00654C24">
        <w:rPr>
          <w:rFonts w:ascii="Arial" w:hAnsi="Arial" w:cs="Arial"/>
          <w:b/>
          <w:sz w:val="22"/>
          <w:szCs w:val="22"/>
        </w:rPr>
        <w:t xml:space="preserve"> </w:t>
      </w:r>
      <w:r w:rsidRPr="00654C24">
        <w:rPr>
          <w:rFonts w:ascii="Arial" w:hAnsi="Arial" w:cs="Arial"/>
          <w:sz w:val="22"/>
          <w:szCs w:val="22"/>
        </w:rPr>
        <w:t>se entienden incluidos en la oferta. El CONTRATISTA deberá discriminar todos los costos en los que incurra por los conceptos anteriormente descritos de acuerdo a los formatos solicitados en el anexo técnico.</w:t>
      </w:r>
    </w:p>
    <w:p w14:paraId="39073CA9" w14:textId="5B38DEB7" w:rsidR="00CA4ABE" w:rsidRDefault="00CA4ABE" w:rsidP="00F5548C">
      <w:pPr>
        <w:pStyle w:val="Continuarlista3"/>
        <w:spacing w:after="0"/>
        <w:ind w:left="0" w:right="51"/>
        <w:jc w:val="both"/>
        <w:rPr>
          <w:rFonts w:ascii="Arial" w:hAnsi="Arial" w:cs="Arial"/>
          <w:sz w:val="22"/>
          <w:szCs w:val="22"/>
        </w:rPr>
      </w:pPr>
    </w:p>
    <w:p w14:paraId="2FC4FBE8" w14:textId="77777777" w:rsidR="00FF537A" w:rsidRPr="00D21703" w:rsidRDefault="00FF537A" w:rsidP="00F5548C">
      <w:pPr>
        <w:pStyle w:val="Continuarlista3"/>
        <w:spacing w:after="0"/>
        <w:ind w:left="0" w:right="51"/>
        <w:jc w:val="both"/>
        <w:rPr>
          <w:rFonts w:ascii="Arial" w:hAnsi="Arial" w:cs="Arial"/>
          <w:sz w:val="22"/>
          <w:szCs w:val="22"/>
        </w:rPr>
      </w:pPr>
    </w:p>
    <w:p w14:paraId="65AEF57C" w14:textId="77777777" w:rsidR="00CA4ABE" w:rsidRPr="00D21703" w:rsidRDefault="00CA4ABE" w:rsidP="00F5548C">
      <w:pPr>
        <w:pStyle w:val="Continuarlista3"/>
        <w:spacing w:after="0"/>
        <w:ind w:left="0" w:right="51"/>
        <w:jc w:val="both"/>
        <w:rPr>
          <w:rFonts w:ascii="Arial" w:hAnsi="Arial" w:cs="Arial"/>
          <w:sz w:val="22"/>
          <w:szCs w:val="22"/>
        </w:rPr>
      </w:pPr>
      <w:r w:rsidRPr="00D21703">
        <w:rPr>
          <w:rFonts w:ascii="Arial" w:hAnsi="Arial" w:cs="Arial"/>
          <w:sz w:val="22"/>
          <w:szCs w:val="22"/>
        </w:rPr>
        <w:t xml:space="preserve">Al preparar su oferta, el oferente deberá tener en cuenta todos los impuestos que puedan afectar sus precios y hayan de causarse por la ejecución del contrato, tales como: el Impuesto de Renta, </w:t>
      </w:r>
      <w:r w:rsidRPr="00340A42">
        <w:rPr>
          <w:rFonts w:ascii="Arial" w:hAnsi="Arial" w:cs="Arial"/>
          <w:sz w:val="22"/>
          <w:szCs w:val="22"/>
        </w:rPr>
        <w:t xml:space="preserve">Estampilla Universidad de Antioquia </w:t>
      </w:r>
      <w:r w:rsidRPr="00D21703">
        <w:rPr>
          <w:rFonts w:ascii="Arial" w:hAnsi="Arial" w:cs="Arial"/>
          <w:sz w:val="22"/>
          <w:szCs w:val="22"/>
        </w:rPr>
        <w:t>y el de Industria y Comercio, entre otros, así como las deducciones y retenciones a que haya lugar, de acuerdo con la ley y las disposiciones normativas aplicables. Es entendido que EL CONTRATISTA estará obligado a reconocerle a los trabajadores que emplee, el salario y las prestaciones sociales cotizadas, o las mínimas legales, cuando aquél o aquéllas fueren inferiores a éstas, de ser el caso, así como la in</w:t>
      </w:r>
      <w:r>
        <w:rPr>
          <w:rFonts w:ascii="Arial" w:hAnsi="Arial" w:cs="Arial"/>
          <w:sz w:val="22"/>
          <w:szCs w:val="22"/>
        </w:rPr>
        <w:t>d</w:t>
      </w:r>
      <w:r w:rsidRPr="00D21703">
        <w:rPr>
          <w:rFonts w:ascii="Arial" w:hAnsi="Arial" w:cs="Arial"/>
          <w:sz w:val="22"/>
          <w:szCs w:val="22"/>
        </w:rPr>
        <w:t>em</w:t>
      </w:r>
      <w:r>
        <w:rPr>
          <w:rFonts w:ascii="Arial" w:hAnsi="Arial" w:cs="Arial"/>
          <w:sz w:val="22"/>
          <w:szCs w:val="22"/>
        </w:rPr>
        <w:t>n</w:t>
      </w:r>
      <w:r w:rsidRPr="00D21703">
        <w:rPr>
          <w:rFonts w:ascii="Arial" w:hAnsi="Arial" w:cs="Arial"/>
          <w:sz w:val="22"/>
          <w:szCs w:val="22"/>
        </w:rPr>
        <w:t>ización que corresponda cuando se d</w:t>
      </w:r>
      <w:r>
        <w:rPr>
          <w:rFonts w:ascii="Arial" w:hAnsi="Arial" w:cs="Arial"/>
          <w:sz w:val="22"/>
          <w:szCs w:val="22"/>
        </w:rPr>
        <w:t>é</w:t>
      </w:r>
      <w:r w:rsidRPr="00D21703">
        <w:rPr>
          <w:rFonts w:ascii="Arial" w:hAnsi="Arial" w:cs="Arial"/>
          <w:sz w:val="22"/>
          <w:szCs w:val="22"/>
        </w:rPr>
        <w:t xml:space="preserve"> por terminado el contrato laboral sin justa causa.</w:t>
      </w:r>
    </w:p>
    <w:p w14:paraId="040C8AF0" w14:textId="2A2EF1E0" w:rsidR="00CA4ABE" w:rsidRDefault="00CA4ABE" w:rsidP="00F5548C">
      <w:pPr>
        <w:pStyle w:val="Continuarlista3"/>
        <w:spacing w:after="0"/>
        <w:ind w:left="0" w:right="51"/>
        <w:jc w:val="both"/>
        <w:rPr>
          <w:rFonts w:ascii="Arial" w:hAnsi="Arial" w:cs="Arial"/>
          <w:sz w:val="22"/>
          <w:szCs w:val="22"/>
        </w:rPr>
      </w:pPr>
    </w:p>
    <w:p w14:paraId="72C1BF80" w14:textId="77777777" w:rsidR="00FF537A" w:rsidRPr="00D21703" w:rsidRDefault="00FF537A" w:rsidP="00F5548C">
      <w:pPr>
        <w:pStyle w:val="Continuarlista3"/>
        <w:spacing w:after="0"/>
        <w:ind w:left="0" w:right="51"/>
        <w:jc w:val="both"/>
        <w:rPr>
          <w:rFonts w:ascii="Arial" w:hAnsi="Arial" w:cs="Arial"/>
          <w:sz w:val="22"/>
          <w:szCs w:val="22"/>
        </w:rPr>
      </w:pPr>
    </w:p>
    <w:p w14:paraId="703ADA73" w14:textId="77777777" w:rsidR="00CA4ABE" w:rsidRPr="00D21703" w:rsidRDefault="00CA4ABE" w:rsidP="00F5548C">
      <w:pPr>
        <w:pStyle w:val="Continuarlista3"/>
        <w:spacing w:after="0"/>
        <w:ind w:left="0" w:right="51"/>
        <w:jc w:val="both"/>
        <w:rPr>
          <w:rFonts w:ascii="Arial" w:hAnsi="Arial" w:cs="Arial"/>
          <w:b/>
          <w:sz w:val="22"/>
          <w:szCs w:val="22"/>
        </w:rPr>
      </w:pPr>
      <w:bookmarkStart w:id="65" w:name="_Toc260903163"/>
      <w:r w:rsidRPr="00D21703">
        <w:rPr>
          <w:rFonts w:ascii="Arial" w:hAnsi="Arial" w:cs="Arial"/>
          <w:b/>
          <w:sz w:val="22"/>
          <w:szCs w:val="22"/>
        </w:rPr>
        <w:t>Lista de actividades, ítems y precios unitarios</w:t>
      </w:r>
      <w:bookmarkEnd w:id="65"/>
    </w:p>
    <w:p w14:paraId="1CDB4FA3" w14:textId="77777777" w:rsidR="00CA4ABE" w:rsidRPr="00D21703" w:rsidRDefault="00CA4ABE" w:rsidP="00F5548C">
      <w:pPr>
        <w:pStyle w:val="Continuarlista3"/>
        <w:spacing w:after="0"/>
        <w:ind w:left="0" w:right="51"/>
        <w:jc w:val="both"/>
        <w:rPr>
          <w:rFonts w:ascii="Arial" w:hAnsi="Arial" w:cs="Arial"/>
          <w:b/>
          <w:sz w:val="22"/>
          <w:szCs w:val="22"/>
        </w:rPr>
      </w:pPr>
    </w:p>
    <w:p w14:paraId="248ADC62" w14:textId="77777777" w:rsidR="00CA4ABE" w:rsidRPr="00654C24" w:rsidRDefault="00CA4ABE" w:rsidP="00F5548C">
      <w:pPr>
        <w:pStyle w:val="Continuarlista3"/>
        <w:spacing w:after="0"/>
        <w:ind w:left="0" w:right="51"/>
        <w:jc w:val="both"/>
        <w:rPr>
          <w:rFonts w:ascii="Arial" w:hAnsi="Arial" w:cs="Arial"/>
          <w:sz w:val="22"/>
          <w:szCs w:val="22"/>
        </w:rPr>
      </w:pPr>
      <w:r w:rsidRPr="00654C24">
        <w:rPr>
          <w:rFonts w:ascii="Arial" w:hAnsi="Arial" w:cs="Arial"/>
          <w:sz w:val="22"/>
          <w:szCs w:val="22"/>
        </w:rPr>
        <w:t xml:space="preserve">En el </w:t>
      </w:r>
      <w:r w:rsidRPr="00654C24">
        <w:rPr>
          <w:rFonts w:ascii="Arial" w:hAnsi="Arial" w:cs="Arial"/>
          <w:b/>
          <w:sz w:val="22"/>
          <w:szCs w:val="22"/>
        </w:rPr>
        <w:t xml:space="preserve">Formulario de precios </w:t>
      </w:r>
      <w:r w:rsidRPr="00654C24">
        <w:rPr>
          <w:rFonts w:ascii="Arial" w:hAnsi="Arial" w:cs="Arial"/>
          <w:sz w:val="22"/>
          <w:szCs w:val="22"/>
        </w:rPr>
        <w:t>el oferente deberá señalar el valor unitario de cada uno de los ítems que allí aparecen. En caso de que el valor sea “cero”, así deberá expresarse, en caso de no incluirse ningún valor se procederá de acuerdo con las reglas de subsanabilidad previstas en las Condiciones Generales Contratación Bienes y Servicios. Cuando el formulario exija incluir totales o valores sumados, o cuando el oferente quiera incluirlos, EL CONTRATANTE se reserva el derecho de verificar la adecuación de las operaciones con las cuales éstos se obtienen y, en todo caso, se tomará como referente el valor unitario y el resultado corregido que EL CONTRATANTE encuentre.</w:t>
      </w:r>
    </w:p>
    <w:p w14:paraId="47BCFDA7" w14:textId="77777777" w:rsidR="00CA4ABE" w:rsidRPr="00654C24" w:rsidRDefault="00CA4ABE" w:rsidP="00F5548C">
      <w:pPr>
        <w:pStyle w:val="Lista3"/>
        <w:ind w:left="0" w:right="51" w:firstLine="0"/>
        <w:jc w:val="both"/>
        <w:rPr>
          <w:rFonts w:ascii="Arial" w:hAnsi="Arial" w:cs="Arial"/>
          <w:sz w:val="22"/>
          <w:szCs w:val="22"/>
        </w:rPr>
      </w:pPr>
    </w:p>
    <w:p w14:paraId="385BCFE0" w14:textId="77777777" w:rsidR="00CA4ABE" w:rsidRPr="00654C24" w:rsidRDefault="00CA4ABE" w:rsidP="00F5548C">
      <w:pPr>
        <w:pStyle w:val="Lista3"/>
        <w:ind w:left="0" w:right="51" w:firstLine="0"/>
        <w:jc w:val="both"/>
        <w:rPr>
          <w:rFonts w:ascii="Arial" w:hAnsi="Arial" w:cs="Arial"/>
          <w:sz w:val="22"/>
          <w:szCs w:val="22"/>
        </w:rPr>
      </w:pPr>
      <w:r w:rsidRPr="00654C24">
        <w:rPr>
          <w:rFonts w:ascii="Arial" w:hAnsi="Arial" w:cs="Arial"/>
          <w:sz w:val="22"/>
          <w:szCs w:val="22"/>
        </w:rPr>
        <w:t>El oferente deberá indicar las unidades monetarias en que cotiza.</w:t>
      </w:r>
    </w:p>
    <w:p w14:paraId="3542A6E8" w14:textId="77777777" w:rsidR="00CA4ABE" w:rsidRPr="00654C24" w:rsidRDefault="00CA4ABE" w:rsidP="00F5548C">
      <w:pPr>
        <w:pStyle w:val="Continuarlista3"/>
        <w:spacing w:after="0"/>
        <w:ind w:left="0" w:right="51"/>
        <w:jc w:val="both"/>
        <w:rPr>
          <w:rFonts w:ascii="Arial" w:hAnsi="Arial" w:cs="Arial"/>
          <w:sz w:val="22"/>
          <w:szCs w:val="22"/>
        </w:rPr>
      </w:pPr>
    </w:p>
    <w:p w14:paraId="5909E6A6" w14:textId="3F638342" w:rsidR="00CA4ABE" w:rsidRPr="00535AAB" w:rsidRDefault="00CA4ABE" w:rsidP="00F5548C">
      <w:pPr>
        <w:pStyle w:val="Continuarlista3"/>
        <w:spacing w:after="0"/>
        <w:ind w:left="0" w:right="51"/>
        <w:jc w:val="both"/>
        <w:rPr>
          <w:rFonts w:ascii="Arial" w:hAnsi="Arial" w:cs="Arial"/>
          <w:sz w:val="22"/>
          <w:szCs w:val="22"/>
          <w:u w:val="single"/>
        </w:rPr>
      </w:pPr>
      <w:r w:rsidRPr="00535AAB">
        <w:rPr>
          <w:rFonts w:ascii="Arial" w:hAnsi="Arial" w:cs="Arial"/>
          <w:sz w:val="22"/>
          <w:szCs w:val="22"/>
          <w:u w:val="single"/>
        </w:rPr>
        <w:t>Los valores unitarios cotizados en la oferta serán a precios firmes durante todo el plazo del contrato</w:t>
      </w:r>
      <w:r w:rsidR="00901C78" w:rsidRPr="00535AAB">
        <w:rPr>
          <w:rFonts w:ascii="Arial" w:hAnsi="Arial" w:cs="Arial"/>
          <w:sz w:val="22"/>
          <w:szCs w:val="22"/>
          <w:u w:val="single"/>
        </w:rPr>
        <w:t>.</w:t>
      </w:r>
    </w:p>
    <w:p w14:paraId="6BE25C5F" w14:textId="130B8208" w:rsidR="00CA4ABE" w:rsidRDefault="00CA4ABE" w:rsidP="00F5548C">
      <w:pPr>
        <w:pStyle w:val="Lista"/>
        <w:ind w:left="0" w:right="51" w:firstLine="0"/>
        <w:jc w:val="both"/>
        <w:rPr>
          <w:rFonts w:ascii="Arial" w:hAnsi="Arial" w:cs="Arial"/>
          <w:b/>
          <w:sz w:val="22"/>
          <w:szCs w:val="22"/>
        </w:rPr>
      </w:pPr>
    </w:p>
    <w:p w14:paraId="4EB8C658" w14:textId="77777777" w:rsidR="00535AAB" w:rsidRPr="00D21703" w:rsidRDefault="00535AAB" w:rsidP="00F5548C">
      <w:pPr>
        <w:pStyle w:val="Lista"/>
        <w:ind w:left="0" w:right="51" w:firstLine="0"/>
        <w:jc w:val="both"/>
        <w:rPr>
          <w:rFonts w:ascii="Arial" w:hAnsi="Arial" w:cs="Arial"/>
          <w:b/>
          <w:sz w:val="22"/>
          <w:szCs w:val="22"/>
        </w:rPr>
      </w:pPr>
    </w:p>
    <w:p w14:paraId="65FEA231" w14:textId="77777777" w:rsidR="00CA4ABE" w:rsidRPr="00D21703" w:rsidRDefault="00CA4ABE" w:rsidP="00F5548C">
      <w:pPr>
        <w:pStyle w:val="Ttulo2"/>
        <w:tabs>
          <w:tab w:val="left" w:pos="540"/>
        </w:tabs>
        <w:spacing w:before="0" w:after="0"/>
        <w:ind w:right="51"/>
        <w:jc w:val="both"/>
        <w:rPr>
          <w:bCs w:val="0"/>
          <w:i w:val="0"/>
          <w:iCs w:val="0"/>
          <w:kern w:val="28"/>
          <w:sz w:val="22"/>
          <w:szCs w:val="22"/>
          <w:lang w:val="es-ES" w:eastAsia="es-ES"/>
        </w:rPr>
      </w:pPr>
      <w:bookmarkStart w:id="66" w:name="_Toc44425841"/>
      <w:r w:rsidRPr="00D21703">
        <w:rPr>
          <w:bCs w:val="0"/>
          <w:i w:val="0"/>
          <w:iCs w:val="0"/>
          <w:kern w:val="28"/>
          <w:sz w:val="22"/>
          <w:szCs w:val="22"/>
          <w:lang w:val="es-ES" w:eastAsia="es-ES"/>
        </w:rPr>
        <w:t>3.4.</w:t>
      </w:r>
      <w:r w:rsidRPr="00D21703">
        <w:rPr>
          <w:bCs w:val="0"/>
          <w:i w:val="0"/>
          <w:iCs w:val="0"/>
          <w:kern w:val="28"/>
          <w:sz w:val="22"/>
          <w:szCs w:val="22"/>
          <w:lang w:val="es-ES" w:eastAsia="es-ES"/>
        </w:rPr>
        <w:tab/>
        <w:t>Aspectos técnicos</w:t>
      </w:r>
      <w:bookmarkEnd w:id="66"/>
    </w:p>
    <w:p w14:paraId="66F12311" w14:textId="611E3D5D" w:rsidR="00CA4ABE" w:rsidRPr="00BC5FCC" w:rsidRDefault="00CA4ABE" w:rsidP="00BC5FCC">
      <w:pPr>
        <w:tabs>
          <w:tab w:val="left" w:pos="-720"/>
        </w:tabs>
        <w:spacing w:line="276" w:lineRule="auto"/>
        <w:jc w:val="both"/>
        <w:rPr>
          <w:rFonts w:ascii="Arial" w:hAnsi="Arial" w:cs="Arial"/>
          <w:b/>
          <w:sz w:val="22"/>
          <w:szCs w:val="22"/>
          <w:lang w:val="es-ES" w:eastAsia="es-ES"/>
        </w:rPr>
      </w:pPr>
      <w:r w:rsidRPr="00D21703">
        <w:rPr>
          <w:rFonts w:ascii="Arial" w:hAnsi="Arial" w:cs="Arial"/>
          <w:color w:val="000000"/>
          <w:sz w:val="22"/>
          <w:szCs w:val="22"/>
        </w:rPr>
        <w:t>Los detalles de carácter técnico, constructivo, operativo y similares, han de buscarse en el “Anexo Técnico” que hace parte integral de esta solicitud de ofertas. Ver además lo indicado en el numeral “</w:t>
      </w:r>
      <w:r w:rsidR="00BC5FCC" w:rsidRPr="00BC5FCC">
        <w:rPr>
          <w:rFonts w:ascii="Arial" w:hAnsi="Arial" w:cs="Arial"/>
          <w:b/>
          <w:sz w:val="22"/>
          <w:szCs w:val="22"/>
          <w:lang w:val="es-ES" w:eastAsia="es-ES"/>
        </w:rPr>
        <w:t>NORMAS Y ESPECIFICACIONES DE LOS TRABAJOS A REALIZAR</w:t>
      </w:r>
      <w:r w:rsidRPr="00BC5FCC">
        <w:rPr>
          <w:rFonts w:ascii="Arial" w:hAnsi="Arial" w:cs="Arial"/>
          <w:b/>
          <w:color w:val="000000"/>
          <w:sz w:val="22"/>
          <w:szCs w:val="22"/>
        </w:rPr>
        <w:t>”.</w:t>
      </w:r>
    </w:p>
    <w:p w14:paraId="4BDB3DAF" w14:textId="77777777" w:rsidR="00CA4ABE" w:rsidRPr="00D21703" w:rsidRDefault="00CA4ABE" w:rsidP="00F5548C">
      <w:pPr>
        <w:pStyle w:val="Textoindependiente"/>
        <w:spacing w:after="0"/>
        <w:ind w:right="51"/>
        <w:jc w:val="both"/>
        <w:rPr>
          <w:rFonts w:ascii="Arial" w:hAnsi="Arial" w:cs="Arial"/>
          <w:b/>
          <w:color w:val="000000"/>
          <w:sz w:val="22"/>
          <w:szCs w:val="22"/>
        </w:rPr>
      </w:pPr>
    </w:p>
    <w:p w14:paraId="34DA3BBD" w14:textId="77777777" w:rsidR="00CA4ABE" w:rsidRPr="00D21703" w:rsidRDefault="00CA4ABE" w:rsidP="00F5548C">
      <w:pPr>
        <w:pStyle w:val="Continuarlista3"/>
        <w:spacing w:after="0"/>
        <w:ind w:left="0" w:right="51"/>
        <w:jc w:val="both"/>
        <w:rPr>
          <w:rFonts w:ascii="Arial" w:hAnsi="Arial" w:cs="Arial"/>
          <w:sz w:val="22"/>
          <w:szCs w:val="22"/>
        </w:rPr>
      </w:pPr>
      <w:r w:rsidRPr="00D21703">
        <w:rPr>
          <w:rFonts w:ascii="Arial" w:hAnsi="Arial" w:cs="Arial"/>
          <w:sz w:val="22"/>
          <w:szCs w:val="22"/>
        </w:rPr>
        <w:t xml:space="preserve">Todas las previsiones contempladas en ese aparte deben interpretarse con aplicación del principio de la buena fe y con base en las reglas y criterios imperantes en cada una de las disciplinas que les sirven de base; esto se aplica de manera estricta a lo referente al “Anexo </w:t>
      </w:r>
      <w:r w:rsidRPr="00D21703">
        <w:rPr>
          <w:rFonts w:ascii="Arial" w:hAnsi="Arial" w:cs="Arial"/>
          <w:sz w:val="22"/>
          <w:szCs w:val="22"/>
        </w:rPr>
        <w:lastRenderedPageBreak/>
        <w:t xml:space="preserve">Técnico” y, en consecuencia, salvo por las instrucciones expresas que </w:t>
      </w:r>
      <w:r w:rsidRPr="00D21703">
        <w:rPr>
          <w:rFonts w:ascii="Arial" w:hAnsi="Arial" w:cs="Arial"/>
          <w:caps/>
          <w:sz w:val="22"/>
          <w:szCs w:val="22"/>
        </w:rPr>
        <w:t>EL CONTRATISTA</w:t>
      </w:r>
      <w:r w:rsidRPr="00D21703">
        <w:rPr>
          <w:rFonts w:ascii="Arial" w:hAnsi="Arial" w:cs="Arial"/>
          <w:sz w:val="22"/>
          <w:szCs w:val="22"/>
        </w:rPr>
        <w:t xml:space="preserve"> obtenga DEL CONTRATANTE, se hace responsable de una inadecuada interpretación o de la incursión en omisiones o errores que el conocimiento vigente -</w:t>
      </w:r>
      <w:r>
        <w:rPr>
          <w:rFonts w:ascii="Arial" w:hAnsi="Arial" w:cs="Arial"/>
          <w:sz w:val="22"/>
          <w:szCs w:val="22"/>
        </w:rPr>
        <w:t xml:space="preserve"> </w:t>
      </w:r>
      <w:r w:rsidRPr="00D21703">
        <w:rPr>
          <w:rFonts w:ascii="Arial" w:hAnsi="Arial" w:cs="Arial"/>
          <w:sz w:val="22"/>
          <w:szCs w:val="22"/>
        </w:rPr>
        <w:t>y que EL CONTRATANTE supone cuando acepta su oferta</w:t>
      </w:r>
      <w:r>
        <w:rPr>
          <w:rFonts w:ascii="Arial" w:hAnsi="Arial" w:cs="Arial"/>
          <w:sz w:val="22"/>
          <w:szCs w:val="22"/>
        </w:rPr>
        <w:t xml:space="preserve"> </w:t>
      </w:r>
      <w:r w:rsidRPr="00D21703">
        <w:rPr>
          <w:rFonts w:ascii="Arial" w:hAnsi="Arial" w:cs="Arial"/>
          <w:sz w:val="22"/>
          <w:szCs w:val="22"/>
        </w:rPr>
        <w:t>- exige detectar y corregir.</w:t>
      </w:r>
    </w:p>
    <w:p w14:paraId="3332A158" w14:textId="77777777" w:rsidR="00CA4ABE" w:rsidRPr="00D21703" w:rsidRDefault="00CA4ABE" w:rsidP="00F5548C">
      <w:pPr>
        <w:pStyle w:val="Continuarlista3"/>
        <w:spacing w:after="0"/>
        <w:ind w:left="0" w:right="51"/>
        <w:jc w:val="both"/>
        <w:rPr>
          <w:rFonts w:ascii="Arial" w:hAnsi="Arial" w:cs="Arial"/>
          <w:sz w:val="22"/>
          <w:szCs w:val="22"/>
        </w:rPr>
      </w:pPr>
    </w:p>
    <w:p w14:paraId="2F31C4C6" w14:textId="7DE3C2C9" w:rsidR="00F517AC" w:rsidRDefault="00CA4ABE" w:rsidP="00F5548C">
      <w:pPr>
        <w:pStyle w:val="Ttulo2"/>
        <w:tabs>
          <w:tab w:val="left" w:pos="540"/>
        </w:tabs>
        <w:spacing w:before="0" w:after="0"/>
        <w:ind w:right="51"/>
        <w:jc w:val="both"/>
        <w:rPr>
          <w:bCs w:val="0"/>
          <w:i w:val="0"/>
          <w:iCs w:val="0"/>
          <w:kern w:val="28"/>
          <w:sz w:val="22"/>
          <w:szCs w:val="22"/>
          <w:lang w:val="es-ES" w:eastAsia="es-ES"/>
        </w:rPr>
      </w:pPr>
      <w:bookmarkStart w:id="67" w:name="_Toc44425842"/>
      <w:r w:rsidRPr="00D21703">
        <w:rPr>
          <w:bCs w:val="0"/>
          <w:i w:val="0"/>
          <w:iCs w:val="0"/>
          <w:kern w:val="28"/>
          <w:sz w:val="22"/>
          <w:szCs w:val="22"/>
          <w:lang w:val="es-ES" w:eastAsia="es-ES"/>
        </w:rPr>
        <w:t>3.5.</w:t>
      </w:r>
      <w:r w:rsidRPr="00D21703">
        <w:rPr>
          <w:bCs w:val="0"/>
          <w:i w:val="0"/>
          <w:iCs w:val="0"/>
          <w:kern w:val="28"/>
          <w:sz w:val="22"/>
          <w:szCs w:val="22"/>
          <w:lang w:val="es-ES" w:eastAsia="es-ES"/>
        </w:rPr>
        <w:tab/>
        <w:t>Aspectos ambientales y sociales</w:t>
      </w:r>
      <w:bookmarkEnd w:id="67"/>
    </w:p>
    <w:p w14:paraId="43975C6A" w14:textId="77777777" w:rsidR="00BE2EE3" w:rsidRPr="00D21703" w:rsidRDefault="00BE2EE3" w:rsidP="00BE2EE3">
      <w:pPr>
        <w:pStyle w:val="Textoindependiente"/>
        <w:spacing w:after="0"/>
        <w:jc w:val="both"/>
        <w:rPr>
          <w:rFonts w:ascii="Arial" w:hAnsi="Arial" w:cs="Arial"/>
          <w:color w:val="000000"/>
          <w:sz w:val="22"/>
          <w:szCs w:val="22"/>
        </w:rPr>
      </w:pPr>
      <w:bookmarkStart w:id="68" w:name="_Toc471447957"/>
      <w:bookmarkStart w:id="69" w:name="_Toc44425843"/>
      <w:bookmarkStart w:id="70" w:name="_Toc415940410"/>
      <w:bookmarkStart w:id="71" w:name="_Toc464062945"/>
      <w:bookmarkStart w:id="72" w:name="_Toc468027022"/>
    </w:p>
    <w:p w14:paraId="20C13709" w14:textId="77777777" w:rsidR="00BE2EE3" w:rsidRPr="00D21703" w:rsidRDefault="00BE2EE3" w:rsidP="00BE2EE3">
      <w:pPr>
        <w:pStyle w:val="Textoindependiente"/>
        <w:spacing w:after="0"/>
        <w:jc w:val="both"/>
        <w:rPr>
          <w:rFonts w:ascii="Arial" w:hAnsi="Arial" w:cs="Arial"/>
          <w:b/>
          <w:color w:val="000000"/>
          <w:sz w:val="22"/>
          <w:szCs w:val="22"/>
        </w:rPr>
      </w:pPr>
      <w:r w:rsidRPr="00D21703">
        <w:rPr>
          <w:rFonts w:ascii="Arial" w:hAnsi="Arial" w:cs="Arial"/>
          <w:color w:val="000000"/>
          <w:sz w:val="22"/>
          <w:szCs w:val="22"/>
        </w:rPr>
        <w:t>Para la gestión ambiental y social durante la construcción, se deberá atender e implementar lo dispuesto en las especificaciones para la gestión ambiental y social, y el Plan de Manejo Ambiental (PMA). Ver además lo indicado en el numeral “</w:t>
      </w:r>
      <w:r w:rsidRPr="00D21703">
        <w:rPr>
          <w:rFonts w:ascii="Arial" w:hAnsi="Arial" w:cs="Arial"/>
          <w:b/>
          <w:color w:val="000000"/>
          <w:sz w:val="22"/>
          <w:szCs w:val="22"/>
        </w:rPr>
        <w:t>Aspectos ambientales y sociales para la ejecución de las obras”.</w:t>
      </w:r>
    </w:p>
    <w:p w14:paraId="185F2BFF" w14:textId="440D701A" w:rsidR="00D6640F" w:rsidRPr="0065192F" w:rsidRDefault="00D6640F" w:rsidP="00F5548C">
      <w:pPr>
        <w:ind w:right="51"/>
        <w:jc w:val="both"/>
        <w:rPr>
          <w:rFonts w:ascii="Arial" w:hAnsi="Arial" w:cs="Arial"/>
          <w:bCs/>
          <w:color w:val="000000"/>
          <w:sz w:val="22"/>
          <w:szCs w:val="22"/>
          <w:lang w:val="es-ES"/>
        </w:rPr>
      </w:pPr>
    </w:p>
    <w:p w14:paraId="5B3A3846" w14:textId="77777777" w:rsidR="00654C24" w:rsidRDefault="00654C24" w:rsidP="00F5548C">
      <w:pPr>
        <w:pStyle w:val="Ttulo2"/>
        <w:tabs>
          <w:tab w:val="left" w:pos="540"/>
        </w:tabs>
        <w:spacing w:before="0" w:after="0"/>
        <w:ind w:right="51"/>
        <w:jc w:val="both"/>
        <w:rPr>
          <w:bCs w:val="0"/>
          <w:i w:val="0"/>
          <w:iCs w:val="0"/>
          <w:kern w:val="28"/>
          <w:sz w:val="22"/>
          <w:szCs w:val="22"/>
          <w:lang w:val="es-ES" w:eastAsia="es-ES"/>
        </w:rPr>
      </w:pPr>
    </w:p>
    <w:p w14:paraId="7A841A05" w14:textId="1BA939FE" w:rsidR="00CA4ABE" w:rsidRDefault="00CA4ABE" w:rsidP="00F5548C">
      <w:pPr>
        <w:pStyle w:val="Ttulo2"/>
        <w:tabs>
          <w:tab w:val="left" w:pos="540"/>
        </w:tabs>
        <w:spacing w:before="0" w:after="0"/>
        <w:ind w:right="51"/>
        <w:jc w:val="both"/>
        <w:rPr>
          <w:bCs w:val="0"/>
          <w:i w:val="0"/>
          <w:iCs w:val="0"/>
          <w:kern w:val="28"/>
          <w:sz w:val="22"/>
          <w:szCs w:val="22"/>
          <w:lang w:val="es-ES" w:eastAsia="es-ES"/>
        </w:rPr>
      </w:pPr>
      <w:r w:rsidRPr="000E2E56">
        <w:rPr>
          <w:bCs w:val="0"/>
          <w:i w:val="0"/>
          <w:iCs w:val="0"/>
          <w:kern w:val="28"/>
          <w:sz w:val="22"/>
          <w:szCs w:val="22"/>
          <w:lang w:val="es-ES" w:eastAsia="es-ES"/>
        </w:rPr>
        <w:t>3.6.</w:t>
      </w:r>
      <w:r w:rsidRPr="000E2E56">
        <w:rPr>
          <w:bCs w:val="0"/>
          <w:i w:val="0"/>
          <w:iCs w:val="0"/>
          <w:kern w:val="28"/>
          <w:sz w:val="22"/>
          <w:szCs w:val="22"/>
          <w:lang w:val="es-ES" w:eastAsia="es-ES"/>
        </w:rPr>
        <w:tab/>
        <w:t>Entrega de las ofertas</w:t>
      </w:r>
      <w:bookmarkEnd w:id="68"/>
      <w:bookmarkEnd w:id="69"/>
    </w:p>
    <w:p w14:paraId="462282B7" w14:textId="77777777" w:rsidR="00F517AC" w:rsidRPr="00404F3E" w:rsidRDefault="00F517AC" w:rsidP="00143D06">
      <w:pPr>
        <w:ind w:right="51"/>
        <w:rPr>
          <w:rFonts w:ascii="Arial" w:hAnsi="Arial" w:cs="Arial"/>
          <w:bCs/>
          <w:i/>
          <w:iCs/>
          <w:lang w:val="es-ES" w:eastAsia="es-ES"/>
        </w:rPr>
      </w:pPr>
    </w:p>
    <w:p w14:paraId="15F920E5" w14:textId="16AD5CA7" w:rsidR="00F13A74" w:rsidRPr="00F13A74" w:rsidRDefault="00F13A74" w:rsidP="005277EF">
      <w:pPr>
        <w:widowControl w:val="0"/>
        <w:tabs>
          <w:tab w:val="left" w:pos="8222"/>
        </w:tabs>
        <w:autoSpaceDE w:val="0"/>
        <w:autoSpaceDN w:val="0"/>
        <w:ind w:right="51"/>
        <w:jc w:val="both"/>
        <w:rPr>
          <w:rFonts w:ascii="Arial MT" w:eastAsia="Arial MT" w:hAnsi="Arial MT" w:cs="Arial MT"/>
          <w:spacing w:val="-8"/>
          <w:sz w:val="22"/>
          <w:szCs w:val="22"/>
          <w:lang w:val="es-ES" w:eastAsia="en-US"/>
        </w:rPr>
      </w:pPr>
      <w:r w:rsidRPr="00F13A74">
        <w:rPr>
          <w:rFonts w:ascii="Arial MT" w:eastAsia="Arial MT" w:hAnsi="Arial MT" w:cs="Arial MT"/>
          <w:sz w:val="22"/>
          <w:szCs w:val="22"/>
          <w:lang w:val="es-ES" w:eastAsia="en-US"/>
        </w:rPr>
        <w:t>Las</w:t>
      </w:r>
      <w:r w:rsidRPr="00F13A74">
        <w:rPr>
          <w:rFonts w:ascii="Arial MT" w:eastAsia="Arial MT" w:hAnsi="Arial MT" w:cs="Arial MT"/>
          <w:spacing w:val="-7"/>
          <w:sz w:val="22"/>
          <w:szCs w:val="22"/>
          <w:lang w:val="es-ES" w:eastAsia="en-US"/>
        </w:rPr>
        <w:t xml:space="preserve"> </w:t>
      </w:r>
      <w:r w:rsidRPr="00F13A74">
        <w:rPr>
          <w:rFonts w:ascii="Arial MT" w:eastAsia="Arial MT" w:hAnsi="Arial MT" w:cs="Arial MT"/>
          <w:sz w:val="22"/>
          <w:szCs w:val="22"/>
          <w:lang w:val="es-ES" w:eastAsia="en-US"/>
        </w:rPr>
        <w:t>ofertas</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deberán</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estar</w:t>
      </w:r>
      <w:r w:rsidRPr="00F13A74">
        <w:rPr>
          <w:rFonts w:ascii="Arial MT" w:eastAsia="Arial MT" w:hAnsi="Arial MT" w:cs="Arial MT"/>
          <w:spacing w:val="-7"/>
          <w:sz w:val="22"/>
          <w:szCs w:val="22"/>
          <w:lang w:val="es-ES" w:eastAsia="en-US"/>
        </w:rPr>
        <w:t xml:space="preserve"> </w:t>
      </w:r>
      <w:r w:rsidRPr="00F13A74">
        <w:rPr>
          <w:rFonts w:ascii="Arial MT" w:eastAsia="Arial MT" w:hAnsi="Arial MT" w:cs="Arial MT"/>
          <w:sz w:val="22"/>
          <w:szCs w:val="22"/>
          <w:lang w:val="es-ES" w:eastAsia="en-US"/>
        </w:rPr>
        <w:t>debidamente</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identificadas</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con</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el</w:t>
      </w:r>
      <w:r w:rsidRPr="00F13A74">
        <w:rPr>
          <w:rFonts w:ascii="Arial MT" w:eastAsia="Arial MT" w:hAnsi="Arial MT" w:cs="Arial MT"/>
          <w:spacing w:val="-7"/>
          <w:sz w:val="22"/>
          <w:szCs w:val="22"/>
          <w:lang w:val="es-ES" w:eastAsia="en-US"/>
        </w:rPr>
        <w:t xml:space="preserve"> </w:t>
      </w:r>
      <w:r w:rsidRPr="00F13A74">
        <w:rPr>
          <w:rFonts w:ascii="Arial MT" w:eastAsia="Arial MT" w:hAnsi="Arial MT" w:cs="Arial MT"/>
          <w:sz w:val="22"/>
          <w:szCs w:val="22"/>
          <w:lang w:val="es-ES" w:eastAsia="en-US"/>
        </w:rPr>
        <w:t>objeto</w:t>
      </w:r>
      <w:r w:rsidRPr="00F13A74">
        <w:rPr>
          <w:rFonts w:ascii="Arial MT" w:eastAsia="Arial MT" w:hAnsi="Arial MT" w:cs="Arial MT"/>
          <w:spacing w:val="-7"/>
          <w:sz w:val="22"/>
          <w:szCs w:val="22"/>
          <w:lang w:val="es-ES" w:eastAsia="en-US"/>
        </w:rPr>
        <w:t xml:space="preserve"> </w:t>
      </w:r>
      <w:r w:rsidRPr="00F13A74">
        <w:rPr>
          <w:rFonts w:ascii="Arial MT" w:eastAsia="Arial MT" w:hAnsi="Arial MT" w:cs="Arial MT"/>
          <w:sz w:val="22"/>
          <w:szCs w:val="22"/>
          <w:lang w:val="es-ES" w:eastAsia="en-US"/>
        </w:rPr>
        <w:t>y</w:t>
      </w:r>
      <w:r w:rsidRPr="00F13A74">
        <w:rPr>
          <w:rFonts w:ascii="Arial MT" w:eastAsia="Arial MT" w:hAnsi="Arial MT" w:cs="Arial MT"/>
          <w:spacing w:val="-7"/>
          <w:sz w:val="22"/>
          <w:szCs w:val="22"/>
          <w:lang w:val="es-ES" w:eastAsia="en-US"/>
        </w:rPr>
        <w:t xml:space="preserve"> </w:t>
      </w:r>
      <w:r w:rsidRPr="00F13A74">
        <w:rPr>
          <w:rFonts w:ascii="Arial MT" w:eastAsia="Arial MT" w:hAnsi="Arial MT" w:cs="Arial MT"/>
          <w:sz w:val="22"/>
          <w:szCs w:val="22"/>
          <w:lang w:val="es-ES" w:eastAsia="en-US"/>
        </w:rPr>
        <w:t>el</w:t>
      </w:r>
      <w:r w:rsidRPr="00F13A74">
        <w:rPr>
          <w:rFonts w:ascii="Arial MT" w:eastAsia="Arial MT" w:hAnsi="Arial MT" w:cs="Arial MT"/>
          <w:spacing w:val="-9"/>
          <w:sz w:val="22"/>
          <w:szCs w:val="22"/>
          <w:lang w:val="es-ES" w:eastAsia="en-US"/>
        </w:rPr>
        <w:t xml:space="preserve"> </w:t>
      </w:r>
      <w:r w:rsidRPr="00F13A74">
        <w:rPr>
          <w:rFonts w:ascii="Arial MT" w:eastAsia="Arial MT" w:hAnsi="Arial MT" w:cs="Arial MT"/>
          <w:sz w:val="22"/>
          <w:szCs w:val="22"/>
          <w:lang w:val="es-ES" w:eastAsia="en-US"/>
        </w:rPr>
        <w:t>número</w:t>
      </w:r>
      <w:r w:rsidRPr="00F13A74">
        <w:rPr>
          <w:rFonts w:ascii="Arial MT" w:eastAsia="Arial MT" w:hAnsi="Arial MT" w:cs="Arial MT"/>
          <w:spacing w:val="-7"/>
          <w:sz w:val="22"/>
          <w:szCs w:val="22"/>
          <w:lang w:val="es-ES" w:eastAsia="en-US"/>
        </w:rPr>
        <w:t xml:space="preserve"> </w:t>
      </w:r>
      <w:r w:rsidRPr="00F13A74">
        <w:rPr>
          <w:rFonts w:ascii="Arial MT" w:eastAsia="Arial MT" w:hAnsi="Arial MT" w:cs="Arial MT"/>
          <w:sz w:val="22"/>
          <w:szCs w:val="22"/>
          <w:lang w:val="es-ES" w:eastAsia="en-US"/>
        </w:rPr>
        <w:t>de</w:t>
      </w:r>
      <w:r w:rsidRPr="00F13A74">
        <w:rPr>
          <w:rFonts w:ascii="Arial MT" w:eastAsia="Arial MT" w:hAnsi="Arial MT" w:cs="Arial MT"/>
          <w:spacing w:val="-8"/>
          <w:sz w:val="22"/>
          <w:szCs w:val="22"/>
          <w:lang w:val="es-ES" w:eastAsia="en-US"/>
        </w:rPr>
        <w:t xml:space="preserve"> </w:t>
      </w:r>
      <w:r w:rsidR="003B455C" w:rsidRPr="00F13A74">
        <w:rPr>
          <w:rFonts w:ascii="Arial MT" w:eastAsia="Arial MT" w:hAnsi="Arial MT" w:cs="Arial MT"/>
          <w:sz w:val="22"/>
          <w:szCs w:val="22"/>
          <w:lang w:val="es-ES" w:eastAsia="en-US"/>
        </w:rPr>
        <w:t>la</w:t>
      </w:r>
      <w:r w:rsidR="003B455C" w:rsidRPr="00F13A74">
        <w:rPr>
          <w:rFonts w:ascii="Arial MT" w:eastAsia="Arial MT" w:hAnsi="Arial MT" w:cs="Arial MT"/>
          <w:spacing w:val="-8"/>
          <w:sz w:val="22"/>
          <w:szCs w:val="22"/>
          <w:lang w:val="es-ES" w:eastAsia="en-US"/>
        </w:rPr>
        <w:t xml:space="preserve"> solicitud</w:t>
      </w:r>
      <w:r w:rsidRPr="00F13A74">
        <w:rPr>
          <w:rFonts w:ascii="Arial MT" w:eastAsia="Arial MT" w:hAnsi="Arial MT" w:cs="Arial MT"/>
          <w:spacing w:val="-59"/>
          <w:sz w:val="22"/>
          <w:szCs w:val="22"/>
          <w:lang w:val="es-ES" w:eastAsia="en-US"/>
        </w:rPr>
        <w:t xml:space="preserve">        </w:t>
      </w:r>
      <w:r w:rsidRPr="00F13A74">
        <w:rPr>
          <w:rFonts w:ascii="Arial MT" w:eastAsia="Arial MT" w:hAnsi="Arial MT" w:cs="Arial MT"/>
          <w:sz w:val="22"/>
          <w:szCs w:val="22"/>
          <w:lang w:val="es-ES" w:eastAsia="en-US"/>
        </w:rPr>
        <w:t>de</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ofertas,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acompañadas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con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todos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los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documentos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anexos.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Los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documentos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deben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presentarse</w:t>
      </w:r>
      <w:r w:rsidRPr="00F13A74">
        <w:rPr>
          <w:rFonts w:ascii="Arial MT" w:eastAsia="Arial MT" w:hAnsi="Arial MT" w:cs="Arial MT"/>
          <w:spacing w:val="-5"/>
          <w:sz w:val="22"/>
          <w:szCs w:val="22"/>
          <w:lang w:val="es-ES" w:eastAsia="en-US"/>
        </w:rPr>
        <w:t xml:space="preserve"> </w:t>
      </w:r>
      <w:r w:rsidRPr="00F13A74">
        <w:rPr>
          <w:rFonts w:ascii="Arial MT" w:eastAsia="Arial MT" w:hAnsi="Arial MT" w:cs="Arial MT"/>
          <w:sz w:val="22"/>
          <w:szCs w:val="22"/>
          <w:lang w:val="es-ES" w:eastAsia="en-US"/>
        </w:rPr>
        <w:t>en</w:t>
      </w:r>
      <w:r w:rsidRPr="00F13A74">
        <w:rPr>
          <w:rFonts w:ascii="Arial MT" w:eastAsia="Arial MT" w:hAnsi="Arial MT" w:cs="Arial MT"/>
          <w:spacing w:val="-7"/>
          <w:sz w:val="22"/>
          <w:szCs w:val="22"/>
          <w:lang w:val="es-ES" w:eastAsia="en-US"/>
        </w:rPr>
        <w:t xml:space="preserve"> </w:t>
      </w:r>
      <w:r w:rsidRPr="00F13A74">
        <w:rPr>
          <w:rFonts w:ascii="Arial MT" w:eastAsia="Arial MT" w:hAnsi="Arial MT" w:cs="Arial MT"/>
          <w:sz w:val="22"/>
          <w:szCs w:val="22"/>
          <w:lang w:val="es-ES" w:eastAsia="en-US"/>
        </w:rPr>
        <w:t>forma</w:t>
      </w:r>
      <w:r w:rsidRPr="00F13A74">
        <w:rPr>
          <w:rFonts w:ascii="Arial MT" w:eastAsia="Arial MT" w:hAnsi="Arial MT" w:cs="Arial MT"/>
          <w:spacing w:val="-5"/>
          <w:sz w:val="22"/>
          <w:szCs w:val="22"/>
          <w:lang w:val="es-ES" w:eastAsia="en-US"/>
        </w:rPr>
        <w:t xml:space="preserve"> </w:t>
      </w:r>
      <w:r w:rsidRPr="00F13A74">
        <w:rPr>
          <w:rFonts w:ascii="Arial MT" w:eastAsia="Arial MT" w:hAnsi="Arial MT" w:cs="Arial MT"/>
          <w:sz w:val="22"/>
          <w:szCs w:val="22"/>
          <w:lang w:val="es-ES" w:eastAsia="en-US"/>
        </w:rPr>
        <w:t>ordenada</w:t>
      </w:r>
      <w:r w:rsidRPr="00F13A74">
        <w:rPr>
          <w:rFonts w:ascii="Arial MT" w:eastAsia="Arial MT" w:hAnsi="Arial MT" w:cs="Arial MT"/>
          <w:spacing w:val="-5"/>
          <w:sz w:val="22"/>
          <w:szCs w:val="22"/>
          <w:lang w:val="es-ES" w:eastAsia="en-US"/>
        </w:rPr>
        <w:t xml:space="preserve"> </w:t>
      </w:r>
      <w:r w:rsidRPr="00F13A74">
        <w:rPr>
          <w:rFonts w:ascii="Arial MT" w:eastAsia="Arial MT" w:hAnsi="Arial MT" w:cs="Arial MT"/>
          <w:sz w:val="22"/>
          <w:szCs w:val="22"/>
          <w:lang w:val="es-ES" w:eastAsia="en-US"/>
        </w:rPr>
        <w:t>y</w:t>
      </w:r>
      <w:r w:rsidRPr="00F13A74">
        <w:rPr>
          <w:rFonts w:ascii="Arial MT" w:eastAsia="Arial MT" w:hAnsi="Arial MT" w:cs="Arial MT"/>
          <w:spacing w:val="-5"/>
          <w:sz w:val="22"/>
          <w:szCs w:val="22"/>
          <w:lang w:val="es-ES" w:eastAsia="en-US"/>
        </w:rPr>
        <w:t xml:space="preserve"> </w:t>
      </w:r>
      <w:r w:rsidRPr="00F13A74">
        <w:rPr>
          <w:rFonts w:ascii="Arial MT" w:eastAsia="Arial MT" w:hAnsi="Arial MT" w:cs="Arial MT"/>
          <w:sz w:val="22"/>
          <w:szCs w:val="22"/>
          <w:lang w:val="es-ES" w:eastAsia="en-US"/>
        </w:rPr>
        <w:t>de</w:t>
      </w:r>
      <w:r w:rsidRPr="00F13A74">
        <w:rPr>
          <w:rFonts w:ascii="Arial MT" w:eastAsia="Arial MT" w:hAnsi="Arial MT" w:cs="Arial MT"/>
          <w:spacing w:val="-5"/>
          <w:sz w:val="22"/>
          <w:szCs w:val="22"/>
          <w:lang w:val="es-ES" w:eastAsia="en-US"/>
        </w:rPr>
        <w:t xml:space="preserve"> </w:t>
      </w:r>
      <w:r w:rsidRPr="00F13A74">
        <w:rPr>
          <w:rFonts w:ascii="Arial MT" w:eastAsia="Arial MT" w:hAnsi="Arial MT" w:cs="Arial MT"/>
          <w:sz w:val="22"/>
          <w:szCs w:val="22"/>
          <w:lang w:val="es-ES" w:eastAsia="en-US"/>
        </w:rPr>
        <w:t>fácil</w:t>
      </w:r>
      <w:r w:rsidRPr="00F13A74">
        <w:rPr>
          <w:rFonts w:ascii="Arial MT" w:eastAsia="Arial MT" w:hAnsi="Arial MT" w:cs="Arial MT"/>
          <w:spacing w:val="-6"/>
          <w:sz w:val="22"/>
          <w:szCs w:val="22"/>
          <w:lang w:val="es-ES" w:eastAsia="en-US"/>
        </w:rPr>
        <w:t xml:space="preserve"> </w:t>
      </w:r>
      <w:r w:rsidRPr="00F13A74">
        <w:rPr>
          <w:rFonts w:ascii="Arial MT" w:eastAsia="Arial MT" w:hAnsi="Arial MT" w:cs="Arial MT"/>
          <w:sz w:val="22"/>
          <w:szCs w:val="22"/>
          <w:lang w:val="es-ES" w:eastAsia="en-US"/>
        </w:rPr>
        <w:t>manejo,</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numerados</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todos</w:t>
      </w:r>
      <w:r w:rsidRPr="00F13A74">
        <w:rPr>
          <w:rFonts w:ascii="Arial MT" w:eastAsia="Arial MT" w:hAnsi="Arial MT" w:cs="Arial MT"/>
          <w:spacing w:val="-4"/>
          <w:sz w:val="22"/>
          <w:szCs w:val="22"/>
          <w:lang w:val="es-ES" w:eastAsia="en-US"/>
        </w:rPr>
        <w:t xml:space="preserve"> </w:t>
      </w:r>
      <w:r w:rsidRPr="00F13A74">
        <w:rPr>
          <w:rFonts w:ascii="Arial MT" w:eastAsia="Arial MT" w:hAnsi="Arial MT" w:cs="Arial MT"/>
          <w:sz w:val="22"/>
          <w:szCs w:val="22"/>
          <w:lang w:val="es-ES" w:eastAsia="en-US"/>
        </w:rPr>
        <w:t>sus</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folios</w:t>
      </w:r>
      <w:r w:rsidRPr="00F13A74">
        <w:rPr>
          <w:rFonts w:ascii="Arial MT" w:eastAsia="Arial MT" w:hAnsi="Arial MT" w:cs="Arial MT"/>
          <w:spacing w:val="-4"/>
          <w:sz w:val="22"/>
          <w:szCs w:val="22"/>
          <w:lang w:val="es-ES" w:eastAsia="en-US"/>
        </w:rPr>
        <w:t xml:space="preserve"> </w:t>
      </w:r>
      <w:r w:rsidRPr="00F13A74">
        <w:rPr>
          <w:rFonts w:ascii="Arial MT" w:eastAsia="Arial MT" w:hAnsi="Arial MT" w:cs="Arial MT"/>
          <w:sz w:val="22"/>
          <w:szCs w:val="22"/>
          <w:lang w:val="es-ES" w:eastAsia="en-US"/>
        </w:rPr>
        <w:t>y</w:t>
      </w:r>
      <w:r w:rsidRPr="00F13A74">
        <w:rPr>
          <w:rFonts w:ascii="Arial MT" w:eastAsia="Arial MT" w:hAnsi="Arial MT" w:cs="Arial MT"/>
          <w:spacing w:val="-5"/>
          <w:sz w:val="22"/>
          <w:szCs w:val="22"/>
          <w:lang w:val="es-ES" w:eastAsia="en-US"/>
        </w:rPr>
        <w:t xml:space="preserve"> </w:t>
      </w:r>
      <w:r w:rsidRPr="00F13A74">
        <w:rPr>
          <w:rFonts w:ascii="Arial MT" w:eastAsia="Arial MT" w:hAnsi="Arial MT" w:cs="Arial MT"/>
          <w:sz w:val="22"/>
          <w:szCs w:val="22"/>
          <w:lang w:val="es-ES" w:eastAsia="en-US"/>
        </w:rPr>
        <w:t>refrendados</w:t>
      </w:r>
      <w:r w:rsidRPr="00F13A74">
        <w:rPr>
          <w:rFonts w:ascii="Arial MT" w:eastAsia="Arial MT" w:hAnsi="Arial MT" w:cs="Arial MT"/>
          <w:spacing w:val="-58"/>
          <w:sz w:val="22"/>
          <w:szCs w:val="22"/>
          <w:lang w:val="es-ES" w:eastAsia="en-US"/>
        </w:rPr>
        <w:t xml:space="preserve"> </w:t>
      </w:r>
      <w:r w:rsidRPr="00F13A74">
        <w:rPr>
          <w:rFonts w:ascii="Arial MT" w:eastAsia="Arial MT" w:hAnsi="Arial MT" w:cs="Arial MT"/>
          <w:sz w:val="22"/>
          <w:szCs w:val="22"/>
          <w:lang w:val="es-ES" w:eastAsia="en-US"/>
        </w:rPr>
        <w:t>con la firma del oferente los que así lo requieran. Debe presentarse, además, una relación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de los documentos que componen la oferta, con la indicación de los folios correspondientes</w:t>
      </w:r>
      <w:r w:rsidRPr="00F13A74">
        <w:rPr>
          <w:rFonts w:ascii="Arial MT" w:eastAsia="Arial MT" w:hAnsi="Arial MT" w:cs="Arial MT"/>
          <w:spacing w:val="-59"/>
          <w:sz w:val="22"/>
          <w:szCs w:val="22"/>
          <w:lang w:val="es-ES" w:eastAsia="en-US"/>
        </w:rPr>
        <w:t xml:space="preserve"> </w:t>
      </w:r>
      <w:r w:rsidRPr="00F13A74">
        <w:rPr>
          <w:rFonts w:ascii="Arial MT" w:eastAsia="Arial MT" w:hAnsi="Arial MT" w:cs="Arial MT"/>
          <w:sz w:val="22"/>
          <w:szCs w:val="22"/>
          <w:lang w:val="es-ES" w:eastAsia="en-US"/>
        </w:rPr>
        <w:t>a</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cada</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uno</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de</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ellos</w:t>
      </w:r>
      <w:r w:rsidRPr="00F13A74">
        <w:rPr>
          <w:rFonts w:ascii="Arial MT" w:eastAsia="Arial MT" w:hAnsi="Arial MT" w:cs="Arial MT"/>
          <w:color w:val="00AF50"/>
          <w:sz w:val="22"/>
          <w:szCs w:val="22"/>
          <w:lang w:val="es-ES" w:eastAsia="en-US"/>
        </w:rPr>
        <w:t xml:space="preserve">. </w:t>
      </w:r>
      <w:r w:rsidRPr="00F13A74">
        <w:rPr>
          <w:rFonts w:ascii="Arial" w:eastAsia="Arial MT" w:hAnsi="Arial" w:cs="Arial MT"/>
          <w:b/>
          <w:sz w:val="22"/>
          <w:szCs w:val="22"/>
          <w:lang w:val="es-ES" w:eastAsia="en-US"/>
        </w:rPr>
        <w:t>Ver</w:t>
      </w:r>
      <w:r w:rsidRPr="00F13A74">
        <w:rPr>
          <w:rFonts w:ascii="Arial" w:eastAsia="Arial MT" w:hAnsi="Arial" w:cs="Arial MT"/>
          <w:b/>
          <w:spacing w:val="-5"/>
          <w:sz w:val="22"/>
          <w:szCs w:val="22"/>
          <w:lang w:val="es-ES" w:eastAsia="en-US"/>
        </w:rPr>
        <w:t xml:space="preserve"> </w:t>
      </w:r>
      <w:r w:rsidRPr="00F13A74">
        <w:rPr>
          <w:rFonts w:ascii="Arial" w:eastAsia="Arial MT" w:hAnsi="Arial" w:cs="Arial MT"/>
          <w:b/>
          <w:sz w:val="22"/>
          <w:szCs w:val="22"/>
          <w:lang w:val="es-ES" w:eastAsia="en-US"/>
        </w:rPr>
        <w:t>Formulario</w:t>
      </w:r>
      <w:r w:rsidRPr="00F13A74">
        <w:rPr>
          <w:rFonts w:ascii="Arial" w:eastAsia="Arial MT" w:hAnsi="Arial" w:cs="Arial MT"/>
          <w:b/>
          <w:spacing w:val="-2"/>
          <w:sz w:val="22"/>
          <w:szCs w:val="22"/>
          <w:lang w:val="es-ES" w:eastAsia="en-US"/>
        </w:rPr>
        <w:t xml:space="preserve"> </w:t>
      </w:r>
      <w:r w:rsidRPr="00F13A74">
        <w:rPr>
          <w:rFonts w:ascii="Arial" w:eastAsia="Arial MT" w:hAnsi="Arial" w:cs="Arial MT"/>
          <w:b/>
          <w:sz w:val="22"/>
          <w:szCs w:val="22"/>
          <w:lang w:val="es-ES" w:eastAsia="en-US"/>
        </w:rPr>
        <w:t>1.</w:t>
      </w:r>
      <w:r w:rsidRPr="00F13A74">
        <w:rPr>
          <w:rFonts w:ascii="Arial" w:eastAsia="Arial MT" w:hAnsi="Arial" w:cs="Arial MT"/>
          <w:b/>
          <w:spacing w:val="-1"/>
          <w:sz w:val="22"/>
          <w:szCs w:val="22"/>
          <w:lang w:val="es-ES" w:eastAsia="en-US"/>
        </w:rPr>
        <w:t xml:space="preserve"> </w:t>
      </w:r>
      <w:r w:rsidRPr="00F13A74">
        <w:rPr>
          <w:rFonts w:ascii="Arial MT" w:eastAsia="Arial MT" w:hAnsi="Arial MT" w:cs="Arial MT"/>
          <w:sz w:val="22"/>
          <w:szCs w:val="22"/>
          <w:lang w:val="es-ES" w:eastAsia="en-US"/>
        </w:rPr>
        <w:t>La</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propuesta</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económica</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será</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entregada en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formato</w:t>
      </w:r>
      <w:r w:rsidRPr="00F13A74">
        <w:rPr>
          <w:rFonts w:ascii="Arial MT" w:eastAsia="Arial MT" w:hAnsi="Arial MT" w:cs="Arial MT"/>
          <w:spacing w:val="-59"/>
          <w:sz w:val="22"/>
          <w:szCs w:val="22"/>
          <w:lang w:val="es-ES" w:eastAsia="en-US"/>
        </w:rPr>
        <w:t xml:space="preserve"> </w:t>
      </w:r>
      <w:r w:rsidRPr="00F13A74">
        <w:rPr>
          <w:rFonts w:ascii="Arial MT" w:eastAsia="Arial MT" w:hAnsi="Arial MT" w:cs="Arial MT"/>
          <w:sz w:val="22"/>
          <w:szCs w:val="22"/>
          <w:lang w:val="es-ES" w:eastAsia="en-US"/>
        </w:rPr>
        <w:t>pdf</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y</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en</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formato Excel.</w:t>
      </w:r>
    </w:p>
    <w:p w14:paraId="5BFDDA0F" w14:textId="77777777" w:rsidR="00F13A74" w:rsidRDefault="00F13A74" w:rsidP="005277EF">
      <w:pPr>
        <w:widowControl w:val="0"/>
        <w:tabs>
          <w:tab w:val="left" w:pos="8222"/>
          <w:tab w:val="left" w:pos="8364"/>
          <w:tab w:val="left" w:pos="8789"/>
        </w:tabs>
        <w:autoSpaceDE w:val="0"/>
        <w:autoSpaceDN w:val="0"/>
        <w:ind w:right="51"/>
        <w:jc w:val="both"/>
        <w:rPr>
          <w:rFonts w:ascii="Arial MT" w:eastAsia="Arial MT" w:hAnsi="Arial MT" w:cs="Arial MT"/>
          <w:sz w:val="22"/>
          <w:szCs w:val="22"/>
          <w:lang w:val="es-ES" w:eastAsia="en-US"/>
        </w:rPr>
      </w:pPr>
    </w:p>
    <w:p w14:paraId="5D4721B2" w14:textId="41064D0F" w:rsidR="00F13A74" w:rsidRPr="00F13A74" w:rsidRDefault="00F13A74" w:rsidP="005277EF">
      <w:pPr>
        <w:widowControl w:val="0"/>
        <w:tabs>
          <w:tab w:val="left" w:pos="8222"/>
          <w:tab w:val="left" w:pos="8364"/>
          <w:tab w:val="left" w:pos="8789"/>
        </w:tabs>
        <w:autoSpaceDE w:val="0"/>
        <w:autoSpaceDN w:val="0"/>
        <w:ind w:right="51"/>
        <w:jc w:val="both"/>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La</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entrega</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de</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las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ofertas</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se</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podrá</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presentar</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de</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la</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siguiente</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manera:</w:t>
      </w:r>
    </w:p>
    <w:p w14:paraId="0CE49DCE" w14:textId="77777777" w:rsidR="00F13A74" w:rsidRPr="00F13A74" w:rsidRDefault="00F13A74" w:rsidP="005277EF">
      <w:pPr>
        <w:widowControl w:val="0"/>
        <w:tabs>
          <w:tab w:val="left" w:pos="8222"/>
          <w:tab w:val="left" w:pos="8364"/>
          <w:tab w:val="left" w:pos="8789"/>
        </w:tabs>
        <w:autoSpaceDE w:val="0"/>
        <w:autoSpaceDN w:val="0"/>
        <w:spacing w:before="4"/>
        <w:ind w:right="51"/>
        <w:jc w:val="both"/>
        <w:rPr>
          <w:rFonts w:ascii="Arial MT" w:eastAsia="Arial MT" w:hAnsi="Arial MT" w:cs="Arial MT"/>
          <w:sz w:val="25"/>
          <w:szCs w:val="22"/>
          <w:lang w:val="es-ES" w:eastAsia="en-US"/>
        </w:rPr>
      </w:pPr>
    </w:p>
    <w:p w14:paraId="3986B024" w14:textId="77777777" w:rsidR="00F13A74" w:rsidRPr="00F13A74" w:rsidRDefault="00F13A74">
      <w:pPr>
        <w:widowControl w:val="0"/>
        <w:numPr>
          <w:ilvl w:val="0"/>
          <w:numId w:val="34"/>
        </w:numPr>
        <w:tabs>
          <w:tab w:val="left" w:pos="1127"/>
          <w:tab w:val="left" w:pos="1128"/>
          <w:tab w:val="left" w:pos="8222"/>
          <w:tab w:val="left" w:pos="8364"/>
          <w:tab w:val="left" w:pos="8789"/>
        </w:tabs>
        <w:autoSpaceDE w:val="0"/>
        <w:autoSpaceDN w:val="0"/>
        <w:spacing w:line="259" w:lineRule="auto"/>
        <w:ind w:left="0" w:right="51" w:firstLine="0"/>
        <w:jc w:val="both"/>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Se</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recibirán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las</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ofertas</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memoria USB</w:t>
      </w:r>
      <w:r w:rsidRPr="00F13A74">
        <w:rPr>
          <w:rFonts w:ascii="Arial MT" w:eastAsia="Arial MT" w:hAnsi="Arial MT" w:cs="Arial MT"/>
          <w:spacing w:val="-4"/>
          <w:sz w:val="22"/>
          <w:szCs w:val="22"/>
          <w:lang w:val="es-ES" w:eastAsia="en-US"/>
        </w:rPr>
        <w:t xml:space="preserve"> </w:t>
      </w:r>
      <w:r w:rsidRPr="00F13A74">
        <w:rPr>
          <w:rFonts w:ascii="Arial MT" w:eastAsia="Arial MT" w:hAnsi="Arial MT" w:cs="Arial MT"/>
          <w:sz w:val="22"/>
          <w:szCs w:val="22"/>
          <w:lang w:val="es-ES" w:eastAsia="en-US"/>
        </w:rPr>
        <w:t>y/o</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ejemplar impreso,</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en sobre</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cerrado</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y</w:t>
      </w:r>
      <w:r w:rsidRPr="00F13A74">
        <w:rPr>
          <w:rFonts w:ascii="Arial MT" w:eastAsia="Arial MT" w:hAnsi="Arial MT" w:cs="Arial MT"/>
          <w:spacing w:val="-58"/>
          <w:sz w:val="22"/>
          <w:szCs w:val="22"/>
          <w:lang w:val="es-ES" w:eastAsia="en-US"/>
        </w:rPr>
        <w:t xml:space="preserve"> </w:t>
      </w:r>
      <w:r w:rsidRPr="00F13A74">
        <w:rPr>
          <w:rFonts w:ascii="Arial MT" w:eastAsia="Arial MT" w:hAnsi="Arial MT" w:cs="Arial MT"/>
          <w:sz w:val="22"/>
          <w:szCs w:val="22"/>
          <w:lang w:val="es-ES" w:eastAsia="en-US"/>
        </w:rPr>
        <w:t>marcado, respectivamente en la sede administrativa, ubicada en el Barrio Niño</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Jesús,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Loma</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Cabí – Acueducto.</w:t>
      </w:r>
    </w:p>
    <w:p w14:paraId="7F2039C7" w14:textId="77777777" w:rsidR="00F13A74" w:rsidRPr="00F13A74" w:rsidRDefault="00F13A74" w:rsidP="005277EF">
      <w:pPr>
        <w:widowControl w:val="0"/>
        <w:tabs>
          <w:tab w:val="left" w:pos="8222"/>
          <w:tab w:val="left" w:pos="8364"/>
          <w:tab w:val="left" w:pos="8789"/>
        </w:tabs>
        <w:autoSpaceDE w:val="0"/>
        <w:autoSpaceDN w:val="0"/>
        <w:ind w:right="51"/>
        <w:jc w:val="both"/>
        <w:rPr>
          <w:rFonts w:ascii="Arial MT" w:eastAsia="Arial MT" w:hAnsi="Arial MT" w:cs="Arial MT"/>
          <w:szCs w:val="22"/>
          <w:lang w:val="es-ES" w:eastAsia="en-US"/>
        </w:rPr>
      </w:pPr>
    </w:p>
    <w:p w14:paraId="12558C4B" w14:textId="77777777" w:rsidR="00F13A74" w:rsidRPr="00F13A74" w:rsidRDefault="00F13A74" w:rsidP="0039476E">
      <w:pPr>
        <w:widowControl w:val="0"/>
        <w:numPr>
          <w:ilvl w:val="0"/>
          <w:numId w:val="34"/>
        </w:numPr>
        <w:tabs>
          <w:tab w:val="left" w:pos="1127"/>
          <w:tab w:val="left" w:pos="1128"/>
          <w:tab w:val="left" w:pos="8222"/>
          <w:tab w:val="left" w:pos="8364"/>
          <w:tab w:val="left" w:pos="8789"/>
        </w:tabs>
        <w:autoSpaceDE w:val="0"/>
        <w:autoSpaceDN w:val="0"/>
        <w:spacing w:line="256" w:lineRule="auto"/>
        <w:ind w:left="0" w:right="51" w:firstLine="0"/>
        <w:jc w:val="both"/>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Se recibirá las ofertas del proceso contractual que cuenten con firma electrónica</w:t>
      </w:r>
      <w:r w:rsidRPr="00F13A74">
        <w:rPr>
          <w:rFonts w:ascii="Arial MT" w:eastAsia="Arial MT" w:hAnsi="Arial MT" w:cs="Arial MT"/>
          <w:spacing w:val="-60"/>
          <w:sz w:val="22"/>
          <w:szCs w:val="22"/>
          <w:lang w:val="es-ES" w:eastAsia="en-US"/>
        </w:rPr>
        <w:t xml:space="preserve"> </w:t>
      </w:r>
      <w:r w:rsidRPr="00F13A74">
        <w:rPr>
          <w:rFonts w:ascii="Arial MT" w:eastAsia="Arial MT" w:hAnsi="Arial MT" w:cs="Arial MT"/>
          <w:sz w:val="22"/>
          <w:szCs w:val="22"/>
          <w:lang w:val="es-ES" w:eastAsia="en-US"/>
        </w:rPr>
        <w:t>únicamente a través del buzón corporativo</w:t>
      </w:r>
      <w:r w:rsidRPr="00F13A74">
        <w:rPr>
          <w:rFonts w:ascii="Arial MT" w:eastAsia="Arial MT" w:hAnsi="Arial MT" w:cs="Arial MT"/>
          <w:spacing w:val="1"/>
          <w:sz w:val="22"/>
          <w:szCs w:val="22"/>
          <w:lang w:val="es-ES" w:eastAsia="en-US"/>
        </w:rPr>
        <w:t xml:space="preserve"> </w:t>
      </w:r>
      <w:hyperlink r:id="rId14">
        <w:r w:rsidRPr="00F13A74">
          <w:rPr>
            <w:rFonts w:ascii="Arial MT" w:eastAsia="Arial MT" w:hAnsi="Arial MT" w:cs="Arial MT"/>
            <w:sz w:val="22"/>
            <w:szCs w:val="22"/>
            <w:u w:val="single"/>
            <w:lang w:val="es-ES" w:eastAsia="en-US"/>
          </w:rPr>
          <w:t>atencionaproveedores@aguasdelatrato.com</w:t>
        </w:r>
      </w:hyperlink>
    </w:p>
    <w:p w14:paraId="76F3DC9B" w14:textId="77777777" w:rsidR="00F13A74" w:rsidRPr="00F13A74" w:rsidRDefault="00F13A74" w:rsidP="005277EF">
      <w:pPr>
        <w:widowControl w:val="0"/>
        <w:tabs>
          <w:tab w:val="left" w:pos="8222"/>
          <w:tab w:val="left" w:pos="8364"/>
          <w:tab w:val="left" w:pos="8789"/>
        </w:tabs>
        <w:autoSpaceDE w:val="0"/>
        <w:autoSpaceDN w:val="0"/>
        <w:ind w:right="51"/>
        <w:jc w:val="both"/>
        <w:rPr>
          <w:rFonts w:ascii="Arial MT" w:eastAsia="Arial MT" w:hAnsi="Arial MT" w:cs="Arial MT"/>
          <w:sz w:val="20"/>
          <w:szCs w:val="22"/>
          <w:lang w:val="es-ES" w:eastAsia="en-US"/>
        </w:rPr>
      </w:pPr>
    </w:p>
    <w:p w14:paraId="04630B77" w14:textId="77777777" w:rsidR="00F13A74" w:rsidRPr="00F13A74" w:rsidRDefault="00F13A74" w:rsidP="0039476E">
      <w:pPr>
        <w:widowControl w:val="0"/>
        <w:tabs>
          <w:tab w:val="left" w:pos="8222"/>
          <w:tab w:val="left" w:pos="8364"/>
          <w:tab w:val="left" w:pos="8789"/>
        </w:tabs>
        <w:autoSpaceDE w:val="0"/>
        <w:autoSpaceDN w:val="0"/>
        <w:spacing w:line="259" w:lineRule="auto"/>
        <w:ind w:right="51"/>
        <w:jc w:val="both"/>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Es precio resaltar, que estas deberán estar rotuladas con el nombre del oferente y/o su</w:t>
      </w:r>
      <w:r w:rsidRPr="00F13A74">
        <w:rPr>
          <w:rFonts w:ascii="Arial MT" w:eastAsia="Arial MT" w:hAnsi="Arial MT" w:cs="Arial MT"/>
          <w:spacing w:val="-59"/>
          <w:sz w:val="22"/>
          <w:szCs w:val="22"/>
          <w:lang w:val="es-ES" w:eastAsia="en-US"/>
        </w:rPr>
        <w:t xml:space="preserve"> </w:t>
      </w:r>
      <w:r w:rsidRPr="00F13A74">
        <w:rPr>
          <w:rFonts w:ascii="Arial MT" w:eastAsia="Arial MT" w:hAnsi="Arial MT" w:cs="Arial MT"/>
          <w:sz w:val="22"/>
          <w:szCs w:val="22"/>
          <w:lang w:val="es-ES" w:eastAsia="en-US"/>
        </w:rPr>
        <w:t>dirección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completa,</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así:</w:t>
      </w:r>
    </w:p>
    <w:p w14:paraId="66BB9019" w14:textId="4A85D9B6" w:rsidR="00F13A74" w:rsidRPr="00F13A74" w:rsidRDefault="00F13A74" w:rsidP="005277EF">
      <w:pPr>
        <w:widowControl w:val="0"/>
        <w:tabs>
          <w:tab w:val="left" w:pos="8222"/>
          <w:tab w:val="left" w:pos="8364"/>
          <w:tab w:val="left" w:pos="8789"/>
        </w:tabs>
        <w:autoSpaceDE w:val="0"/>
        <w:autoSpaceDN w:val="0"/>
        <w:spacing w:before="1" w:line="259" w:lineRule="auto"/>
        <w:ind w:right="51"/>
        <w:jc w:val="both"/>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La</w:t>
      </w:r>
      <w:r w:rsidRPr="00F13A74">
        <w:rPr>
          <w:rFonts w:ascii="Arial MT" w:eastAsia="Arial MT" w:hAnsi="Arial MT" w:cs="Arial MT"/>
          <w:spacing w:val="39"/>
          <w:sz w:val="22"/>
          <w:szCs w:val="22"/>
          <w:lang w:val="es-ES" w:eastAsia="en-US"/>
        </w:rPr>
        <w:t xml:space="preserve"> </w:t>
      </w:r>
      <w:r w:rsidRPr="00F13A74">
        <w:rPr>
          <w:rFonts w:ascii="Arial MT" w:eastAsia="Arial MT" w:hAnsi="Arial MT" w:cs="Arial MT"/>
          <w:sz w:val="22"/>
          <w:szCs w:val="22"/>
          <w:lang w:val="es-ES" w:eastAsia="en-US"/>
        </w:rPr>
        <w:t>oferta</w:t>
      </w:r>
      <w:r w:rsidRPr="00F13A74">
        <w:rPr>
          <w:rFonts w:ascii="Arial MT" w:eastAsia="Arial MT" w:hAnsi="Arial MT" w:cs="Arial MT"/>
          <w:spacing w:val="37"/>
          <w:sz w:val="22"/>
          <w:szCs w:val="22"/>
          <w:lang w:val="es-ES" w:eastAsia="en-US"/>
        </w:rPr>
        <w:t xml:space="preserve"> </w:t>
      </w:r>
      <w:r w:rsidRPr="00F13A74">
        <w:rPr>
          <w:rFonts w:ascii="Arial MT" w:eastAsia="Arial MT" w:hAnsi="Arial MT" w:cs="Arial MT"/>
          <w:sz w:val="22"/>
          <w:szCs w:val="22"/>
          <w:lang w:val="es-ES" w:eastAsia="en-US"/>
        </w:rPr>
        <w:t>enviada</w:t>
      </w:r>
      <w:r w:rsidRPr="00F13A74">
        <w:rPr>
          <w:rFonts w:ascii="Arial MT" w:eastAsia="Arial MT" w:hAnsi="Arial MT" w:cs="Arial MT"/>
          <w:spacing w:val="38"/>
          <w:sz w:val="22"/>
          <w:szCs w:val="22"/>
          <w:lang w:val="es-ES" w:eastAsia="en-US"/>
        </w:rPr>
        <w:t xml:space="preserve"> </w:t>
      </w:r>
      <w:r w:rsidRPr="00F13A74">
        <w:rPr>
          <w:rFonts w:ascii="Arial MT" w:eastAsia="Arial MT" w:hAnsi="Arial MT" w:cs="Arial MT"/>
          <w:sz w:val="22"/>
          <w:szCs w:val="22"/>
          <w:lang w:val="es-ES" w:eastAsia="en-US"/>
        </w:rPr>
        <w:t>vía</w:t>
      </w:r>
      <w:r w:rsidRPr="00F13A74">
        <w:rPr>
          <w:rFonts w:ascii="Arial MT" w:eastAsia="Arial MT" w:hAnsi="Arial MT" w:cs="Arial MT"/>
          <w:spacing w:val="40"/>
          <w:sz w:val="22"/>
          <w:szCs w:val="22"/>
          <w:lang w:val="es-ES" w:eastAsia="en-US"/>
        </w:rPr>
        <w:t xml:space="preserve"> </w:t>
      </w:r>
      <w:r w:rsidRPr="00F13A74">
        <w:rPr>
          <w:rFonts w:ascii="Arial MT" w:eastAsia="Arial MT" w:hAnsi="Arial MT" w:cs="Arial MT"/>
          <w:sz w:val="22"/>
          <w:szCs w:val="22"/>
          <w:lang w:val="es-ES" w:eastAsia="en-US"/>
        </w:rPr>
        <w:t>email</w:t>
      </w:r>
      <w:r w:rsidRPr="00F13A74">
        <w:rPr>
          <w:rFonts w:ascii="Arial MT" w:eastAsia="Arial MT" w:hAnsi="Arial MT" w:cs="Arial MT"/>
          <w:spacing w:val="40"/>
          <w:sz w:val="22"/>
          <w:szCs w:val="22"/>
          <w:lang w:val="es-ES" w:eastAsia="en-US"/>
        </w:rPr>
        <w:t xml:space="preserve"> </w:t>
      </w:r>
      <w:r w:rsidRPr="00F13A74">
        <w:rPr>
          <w:rFonts w:ascii="Arial MT" w:eastAsia="Arial MT" w:hAnsi="Arial MT" w:cs="Arial MT"/>
          <w:sz w:val="22"/>
          <w:szCs w:val="22"/>
          <w:lang w:val="es-ES" w:eastAsia="en-US"/>
        </w:rPr>
        <w:t>deberá</w:t>
      </w:r>
      <w:r w:rsidRPr="00F13A74">
        <w:rPr>
          <w:rFonts w:ascii="Arial MT" w:eastAsia="Arial MT" w:hAnsi="Arial MT" w:cs="Arial MT"/>
          <w:spacing w:val="37"/>
          <w:sz w:val="22"/>
          <w:szCs w:val="22"/>
          <w:lang w:val="es-ES" w:eastAsia="en-US"/>
        </w:rPr>
        <w:t xml:space="preserve"> </w:t>
      </w:r>
      <w:r w:rsidRPr="00F13A74">
        <w:rPr>
          <w:rFonts w:ascii="Arial MT" w:eastAsia="Arial MT" w:hAnsi="Arial MT" w:cs="Arial MT"/>
          <w:sz w:val="22"/>
          <w:szCs w:val="22"/>
          <w:lang w:val="es-ES" w:eastAsia="en-US"/>
        </w:rPr>
        <w:t>cumplir</w:t>
      </w:r>
      <w:r w:rsidRPr="00F13A74">
        <w:rPr>
          <w:rFonts w:ascii="Arial MT" w:eastAsia="Arial MT" w:hAnsi="Arial MT" w:cs="Arial MT"/>
          <w:spacing w:val="41"/>
          <w:sz w:val="22"/>
          <w:szCs w:val="22"/>
          <w:lang w:val="es-ES" w:eastAsia="en-US"/>
        </w:rPr>
        <w:t xml:space="preserve"> </w:t>
      </w:r>
      <w:r w:rsidRPr="00F13A74">
        <w:rPr>
          <w:rFonts w:ascii="Arial MT" w:eastAsia="Arial MT" w:hAnsi="Arial MT" w:cs="Arial MT"/>
          <w:sz w:val="22"/>
          <w:szCs w:val="22"/>
          <w:lang w:val="es-ES" w:eastAsia="en-US"/>
        </w:rPr>
        <w:t>la</w:t>
      </w:r>
      <w:r w:rsidRPr="00F13A74">
        <w:rPr>
          <w:rFonts w:ascii="Arial MT" w:eastAsia="Arial MT" w:hAnsi="Arial MT" w:cs="Arial MT"/>
          <w:spacing w:val="36"/>
          <w:sz w:val="22"/>
          <w:szCs w:val="22"/>
          <w:lang w:val="es-ES" w:eastAsia="en-US"/>
        </w:rPr>
        <w:t xml:space="preserve"> </w:t>
      </w:r>
      <w:r w:rsidRPr="00F13A74">
        <w:rPr>
          <w:rFonts w:ascii="Arial MT" w:eastAsia="Arial MT" w:hAnsi="Arial MT" w:cs="Arial MT"/>
          <w:sz w:val="22"/>
          <w:szCs w:val="22"/>
          <w:lang w:val="es-ES" w:eastAsia="en-US"/>
        </w:rPr>
        <w:t>entrega</w:t>
      </w:r>
      <w:r w:rsidRPr="00F13A74">
        <w:rPr>
          <w:rFonts w:ascii="Arial MT" w:eastAsia="Arial MT" w:hAnsi="Arial MT" w:cs="Arial MT"/>
          <w:spacing w:val="37"/>
          <w:sz w:val="22"/>
          <w:szCs w:val="22"/>
          <w:lang w:val="es-ES" w:eastAsia="en-US"/>
        </w:rPr>
        <w:t xml:space="preserve"> </w:t>
      </w:r>
      <w:r w:rsidRPr="00F13A74">
        <w:rPr>
          <w:rFonts w:ascii="Arial MT" w:eastAsia="Arial MT" w:hAnsi="Arial MT" w:cs="Arial MT"/>
          <w:sz w:val="22"/>
          <w:szCs w:val="22"/>
          <w:lang w:val="es-ES" w:eastAsia="en-US"/>
        </w:rPr>
        <w:t>en</w:t>
      </w:r>
      <w:r w:rsidRPr="00F13A74">
        <w:rPr>
          <w:rFonts w:ascii="Arial MT" w:eastAsia="Arial MT" w:hAnsi="Arial MT" w:cs="Arial MT"/>
          <w:spacing w:val="38"/>
          <w:sz w:val="22"/>
          <w:szCs w:val="22"/>
          <w:lang w:val="es-ES" w:eastAsia="en-US"/>
        </w:rPr>
        <w:t xml:space="preserve"> </w:t>
      </w:r>
      <w:r w:rsidRPr="00F13A74">
        <w:rPr>
          <w:rFonts w:ascii="Arial MT" w:eastAsia="Arial MT" w:hAnsi="Arial MT" w:cs="Arial MT"/>
          <w:sz w:val="22"/>
          <w:szCs w:val="22"/>
          <w:lang w:val="es-ES" w:eastAsia="en-US"/>
        </w:rPr>
        <w:t>una</w:t>
      </w:r>
      <w:r w:rsidRPr="00F13A74">
        <w:rPr>
          <w:rFonts w:ascii="Arial MT" w:eastAsia="Arial MT" w:hAnsi="Arial MT" w:cs="Arial MT"/>
          <w:spacing w:val="37"/>
          <w:sz w:val="22"/>
          <w:szCs w:val="22"/>
          <w:lang w:val="es-ES" w:eastAsia="en-US"/>
        </w:rPr>
        <w:t xml:space="preserve"> </w:t>
      </w:r>
      <w:r w:rsidRPr="00F13A74">
        <w:rPr>
          <w:rFonts w:ascii="Arial MT" w:eastAsia="Arial MT" w:hAnsi="Arial MT" w:cs="Arial MT"/>
          <w:sz w:val="22"/>
          <w:szCs w:val="22"/>
          <w:lang w:val="es-ES" w:eastAsia="en-US"/>
        </w:rPr>
        <w:t>carpeta</w:t>
      </w:r>
      <w:r w:rsidRPr="00F13A74">
        <w:rPr>
          <w:rFonts w:ascii="Arial MT" w:eastAsia="Arial MT" w:hAnsi="Arial MT" w:cs="Arial MT"/>
          <w:spacing w:val="37"/>
          <w:sz w:val="22"/>
          <w:szCs w:val="22"/>
          <w:lang w:val="es-ES" w:eastAsia="en-US"/>
        </w:rPr>
        <w:t xml:space="preserve"> </w:t>
      </w:r>
      <w:r w:rsidRPr="00F13A74">
        <w:rPr>
          <w:rFonts w:ascii="Arial MT" w:eastAsia="Arial MT" w:hAnsi="Arial MT" w:cs="Arial MT"/>
          <w:sz w:val="22"/>
          <w:szCs w:val="22"/>
          <w:lang w:val="es-ES" w:eastAsia="en-US"/>
        </w:rPr>
        <w:t>nombrada</w:t>
      </w:r>
      <w:r w:rsidRPr="00F13A74">
        <w:rPr>
          <w:rFonts w:ascii="Arial MT" w:eastAsia="Arial MT" w:hAnsi="Arial MT" w:cs="Arial MT"/>
          <w:spacing w:val="38"/>
          <w:sz w:val="22"/>
          <w:szCs w:val="22"/>
          <w:lang w:val="es-ES" w:eastAsia="en-US"/>
        </w:rPr>
        <w:t xml:space="preserve"> </w:t>
      </w:r>
      <w:r w:rsidRPr="00F13A74">
        <w:rPr>
          <w:rFonts w:ascii="Arial MT" w:eastAsia="Arial MT" w:hAnsi="Arial MT" w:cs="Arial MT"/>
          <w:sz w:val="22"/>
          <w:szCs w:val="22"/>
          <w:lang w:val="es-ES" w:eastAsia="en-US"/>
        </w:rPr>
        <w:t>por</w:t>
      </w:r>
      <w:r w:rsidRPr="00F13A74">
        <w:rPr>
          <w:rFonts w:ascii="Arial MT" w:eastAsia="Arial MT" w:hAnsi="Arial MT" w:cs="Arial MT"/>
          <w:spacing w:val="39"/>
          <w:sz w:val="22"/>
          <w:szCs w:val="22"/>
          <w:lang w:val="es-ES" w:eastAsia="en-US"/>
        </w:rPr>
        <w:t xml:space="preserve"> </w:t>
      </w:r>
      <w:r w:rsidRPr="00F13A74">
        <w:rPr>
          <w:rFonts w:ascii="Arial MT" w:eastAsia="Arial MT" w:hAnsi="Arial MT" w:cs="Arial MT"/>
          <w:sz w:val="22"/>
          <w:szCs w:val="22"/>
          <w:lang w:val="es-ES" w:eastAsia="en-US"/>
        </w:rPr>
        <w:t>el</w:t>
      </w:r>
      <w:r w:rsidRPr="00F13A74">
        <w:rPr>
          <w:rFonts w:ascii="Arial MT" w:eastAsia="Arial MT" w:hAnsi="Arial MT" w:cs="Arial MT"/>
          <w:spacing w:val="-58"/>
          <w:sz w:val="22"/>
          <w:szCs w:val="22"/>
          <w:lang w:val="es-ES" w:eastAsia="en-US"/>
        </w:rPr>
        <w:t xml:space="preserve"> </w:t>
      </w:r>
      <w:r w:rsidRPr="00F13A74">
        <w:rPr>
          <w:rFonts w:ascii="Arial MT" w:eastAsia="Arial MT" w:hAnsi="Arial MT" w:cs="Arial MT"/>
          <w:sz w:val="22"/>
          <w:szCs w:val="22"/>
          <w:lang w:val="es-ES" w:eastAsia="en-US"/>
        </w:rPr>
        <w:t>número</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del</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contrato,</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este</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deberá</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estar</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reducida</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en un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win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zip,</w:t>
      </w:r>
      <w:r w:rsidRPr="00F13A74">
        <w:rPr>
          <w:rFonts w:ascii="Arial MT" w:eastAsia="Arial MT" w:hAnsi="Arial MT" w:cs="Arial MT"/>
          <w:spacing w:val="-1"/>
          <w:sz w:val="22"/>
          <w:szCs w:val="22"/>
          <w:lang w:val="es-ES" w:eastAsia="en-US"/>
        </w:rPr>
        <w:t xml:space="preserve"> </w:t>
      </w:r>
    </w:p>
    <w:p w14:paraId="4493EDF1" w14:textId="77777777" w:rsidR="00F13A74" w:rsidRPr="00F13A74" w:rsidRDefault="00F13A74" w:rsidP="005277EF">
      <w:pPr>
        <w:widowControl w:val="0"/>
        <w:tabs>
          <w:tab w:val="left" w:pos="8222"/>
          <w:tab w:val="left" w:pos="8364"/>
          <w:tab w:val="left" w:pos="8789"/>
        </w:tabs>
        <w:autoSpaceDE w:val="0"/>
        <w:autoSpaceDN w:val="0"/>
        <w:spacing w:before="7"/>
        <w:ind w:right="51"/>
        <w:jc w:val="both"/>
        <w:rPr>
          <w:rFonts w:ascii="Arial MT" w:eastAsia="Arial MT" w:hAnsi="Arial MT" w:cs="Arial MT"/>
          <w:sz w:val="23"/>
          <w:szCs w:val="22"/>
          <w:lang w:val="es-ES" w:eastAsia="en-US"/>
        </w:rPr>
      </w:pPr>
    </w:p>
    <w:p w14:paraId="7A1C0EBD" w14:textId="77777777" w:rsidR="00F13A74" w:rsidRPr="00F13A74" w:rsidRDefault="00F13A74" w:rsidP="005277EF">
      <w:pPr>
        <w:widowControl w:val="0"/>
        <w:tabs>
          <w:tab w:val="left" w:pos="8222"/>
          <w:tab w:val="left" w:pos="8364"/>
          <w:tab w:val="left" w:pos="8789"/>
        </w:tabs>
        <w:autoSpaceDE w:val="0"/>
        <w:autoSpaceDN w:val="0"/>
        <w:spacing w:line="259" w:lineRule="auto"/>
        <w:ind w:right="51"/>
        <w:jc w:val="both"/>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El</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oferente</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deberá almacenarlas en</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Win Zip</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y luego enviarlas en</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un</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solo</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correo</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electrónico,</w:t>
      </w:r>
      <w:r w:rsidRPr="00F13A74">
        <w:rPr>
          <w:rFonts w:ascii="Arial MT" w:eastAsia="Arial MT" w:hAnsi="Arial MT" w:cs="Arial MT"/>
          <w:spacing w:val="-59"/>
          <w:sz w:val="22"/>
          <w:szCs w:val="22"/>
          <w:lang w:val="es-ES" w:eastAsia="en-US"/>
        </w:rPr>
        <w:t xml:space="preserve"> </w:t>
      </w:r>
      <w:r w:rsidRPr="00F13A74">
        <w:rPr>
          <w:rFonts w:ascii="Arial MT" w:eastAsia="Arial MT" w:hAnsi="Arial MT" w:cs="Arial MT"/>
          <w:sz w:val="22"/>
          <w:szCs w:val="22"/>
          <w:lang w:val="es-ES" w:eastAsia="en-US"/>
        </w:rPr>
        <w:t>así:</w:t>
      </w:r>
    </w:p>
    <w:p w14:paraId="216E60D9" w14:textId="77777777" w:rsidR="00F13A74" w:rsidRPr="00F13A74" w:rsidRDefault="00F13A74" w:rsidP="005277EF">
      <w:pPr>
        <w:widowControl w:val="0"/>
        <w:tabs>
          <w:tab w:val="left" w:pos="8222"/>
        </w:tabs>
        <w:autoSpaceDE w:val="0"/>
        <w:autoSpaceDN w:val="0"/>
        <w:spacing w:before="7"/>
        <w:ind w:right="51"/>
        <w:rPr>
          <w:rFonts w:ascii="Arial MT" w:eastAsia="Arial MT" w:hAnsi="Arial MT" w:cs="Arial MT"/>
          <w:sz w:val="23"/>
          <w:szCs w:val="22"/>
          <w:lang w:val="es-ES" w:eastAsia="en-US"/>
        </w:rPr>
      </w:pPr>
    </w:p>
    <w:p w14:paraId="228625CC" w14:textId="77777777" w:rsidR="00F13A74" w:rsidRPr="00F13A74" w:rsidRDefault="00F13A74">
      <w:pPr>
        <w:widowControl w:val="0"/>
        <w:numPr>
          <w:ilvl w:val="0"/>
          <w:numId w:val="33"/>
        </w:numPr>
        <w:tabs>
          <w:tab w:val="left" w:pos="767"/>
          <w:tab w:val="left" w:pos="768"/>
          <w:tab w:val="left" w:pos="8222"/>
        </w:tabs>
        <w:autoSpaceDE w:val="0"/>
        <w:autoSpaceDN w:val="0"/>
        <w:spacing w:line="256" w:lineRule="auto"/>
        <w:ind w:left="0" w:right="51" w:firstLine="0"/>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Seleccione el archivo que se va a comprimir, dé clic derecho y busque la opción "Enviar</w:t>
      </w:r>
      <w:r w:rsidRPr="00F13A74">
        <w:rPr>
          <w:rFonts w:ascii="Arial MT" w:eastAsia="Arial MT" w:hAnsi="Arial MT" w:cs="Arial MT"/>
          <w:spacing w:val="-59"/>
          <w:sz w:val="22"/>
          <w:szCs w:val="22"/>
          <w:lang w:val="es-ES" w:eastAsia="en-US"/>
        </w:rPr>
        <w:t xml:space="preserve"> </w:t>
      </w:r>
      <w:r w:rsidRPr="00F13A74">
        <w:rPr>
          <w:rFonts w:ascii="Arial MT" w:eastAsia="Arial MT" w:hAnsi="Arial MT" w:cs="Arial MT"/>
          <w:sz w:val="22"/>
          <w:szCs w:val="22"/>
          <w:lang w:val="es-ES" w:eastAsia="en-US"/>
        </w:rPr>
        <w:t>a</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Carpeta</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comprimida (en zip)"</w:t>
      </w:r>
    </w:p>
    <w:p w14:paraId="0F64C918" w14:textId="77777777" w:rsidR="00F13A74" w:rsidRPr="00F13A74" w:rsidRDefault="00F13A74">
      <w:pPr>
        <w:widowControl w:val="0"/>
        <w:numPr>
          <w:ilvl w:val="0"/>
          <w:numId w:val="33"/>
        </w:numPr>
        <w:tabs>
          <w:tab w:val="left" w:pos="767"/>
          <w:tab w:val="left" w:pos="768"/>
          <w:tab w:val="left" w:pos="8222"/>
        </w:tabs>
        <w:autoSpaceDE w:val="0"/>
        <w:autoSpaceDN w:val="0"/>
        <w:spacing w:before="3"/>
        <w:ind w:left="0" w:right="51" w:firstLine="0"/>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Seleccione</w:t>
      </w:r>
      <w:r w:rsidRPr="00F13A74">
        <w:rPr>
          <w:rFonts w:ascii="Arial MT" w:eastAsia="Arial MT" w:hAnsi="Arial MT" w:cs="Arial MT"/>
          <w:spacing w:val="-4"/>
          <w:sz w:val="22"/>
          <w:szCs w:val="22"/>
          <w:lang w:val="es-ES" w:eastAsia="en-US"/>
        </w:rPr>
        <w:t xml:space="preserve"> </w:t>
      </w:r>
      <w:r w:rsidRPr="00F13A74">
        <w:rPr>
          <w:rFonts w:ascii="Arial MT" w:eastAsia="Arial MT" w:hAnsi="Arial MT" w:cs="Arial MT"/>
          <w:sz w:val="22"/>
          <w:szCs w:val="22"/>
          <w:lang w:val="es-ES" w:eastAsia="en-US"/>
        </w:rPr>
        <w:t>la</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opción</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“Añadir</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archivo</w:t>
      </w:r>
      <w:r w:rsidRPr="00F13A74">
        <w:rPr>
          <w:rFonts w:ascii="Arial MT" w:eastAsia="Arial MT" w:hAnsi="Arial MT" w:cs="Arial MT"/>
          <w:spacing w:val="-5"/>
          <w:sz w:val="22"/>
          <w:szCs w:val="22"/>
          <w:lang w:val="es-ES" w:eastAsia="en-US"/>
        </w:rPr>
        <w:t xml:space="preserve"> </w:t>
      </w:r>
      <w:r w:rsidRPr="00F13A74">
        <w:rPr>
          <w:rFonts w:ascii="Arial MT" w:eastAsia="Arial MT" w:hAnsi="Arial MT" w:cs="Arial MT"/>
          <w:sz w:val="22"/>
          <w:szCs w:val="22"/>
          <w:lang w:val="es-ES" w:eastAsia="en-US"/>
        </w:rPr>
        <w:t>.ZIP”</w:t>
      </w:r>
    </w:p>
    <w:p w14:paraId="28836A39" w14:textId="77777777" w:rsidR="00F13A74" w:rsidRPr="00F13A74" w:rsidRDefault="00F13A74">
      <w:pPr>
        <w:widowControl w:val="0"/>
        <w:numPr>
          <w:ilvl w:val="0"/>
          <w:numId w:val="33"/>
        </w:numPr>
        <w:tabs>
          <w:tab w:val="left" w:pos="767"/>
          <w:tab w:val="left" w:pos="768"/>
          <w:tab w:val="left" w:pos="8222"/>
        </w:tabs>
        <w:autoSpaceDE w:val="0"/>
        <w:autoSpaceDN w:val="0"/>
        <w:spacing w:before="18"/>
        <w:ind w:left="0" w:right="51" w:firstLine="0"/>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se</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debe</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enviar por correo</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electrónico</w:t>
      </w:r>
    </w:p>
    <w:p w14:paraId="548ED1A4" w14:textId="77777777" w:rsidR="00F13A74" w:rsidRPr="00F13A74" w:rsidRDefault="00F13A74">
      <w:pPr>
        <w:widowControl w:val="0"/>
        <w:numPr>
          <w:ilvl w:val="0"/>
          <w:numId w:val="33"/>
        </w:numPr>
        <w:tabs>
          <w:tab w:val="left" w:pos="767"/>
          <w:tab w:val="left" w:pos="768"/>
          <w:tab w:val="left" w:pos="8222"/>
        </w:tabs>
        <w:autoSpaceDE w:val="0"/>
        <w:autoSpaceDN w:val="0"/>
        <w:spacing w:before="19"/>
        <w:ind w:left="0" w:right="51" w:firstLine="0"/>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Abra</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el</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correo</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y</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redacte</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en un nuevo</w:t>
      </w:r>
      <w:r w:rsidRPr="00F13A74">
        <w:rPr>
          <w:rFonts w:ascii="Arial MT" w:eastAsia="Arial MT" w:hAnsi="Arial MT" w:cs="Arial MT"/>
          <w:spacing w:val="-4"/>
          <w:sz w:val="22"/>
          <w:szCs w:val="22"/>
          <w:lang w:val="es-ES" w:eastAsia="en-US"/>
        </w:rPr>
        <w:t xml:space="preserve"> </w:t>
      </w:r>
      <w:r w:rsidRPr="00F13A74">
        <w:rPr>
          <w:rFonts w:ascii="Arial MT" w:eastAsia="Arial MT" w:hAnsi="Arial MT" w:cs="Arial MT"/>
          <w:sz w:val="22"/>
          <w:szCs w:val="22"/>
          <w:lang w:val="es-ES" w:eastAsia="en-US"/>
        </w:rPr>
        <w:t>mensaje</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el</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número</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de la</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solicitud de</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oferta.</w:t>
      </w:r>
    </w:p>
    <w:p w14:paraId="060D5E9E" w14:textId="77777777" w:rsidR="00F13A74" w:rsidRPr="00F13A74" w:rsidRDefault="00F13A74">
      <w:pPr>
        <w:widowControl w:val="0"/>
        <w:numPr>
          <w:ilvl w:val="0"/>
          <w:numId w:val="33"/>
        </w:numPr>
        <w:tabs>
          <w:tab w:val="left" w:pos="767"/>
          <w:tab w:val="left" w:pos="768"/>
          <w:tab w:val="left" w:pos="8222"/>
        </w:tabs>
        <w:autoSpaceDE w:val="0"/>
        <w:autoSpaceDN w:val="0"/>
        <w:spacing w:before="19"/>
        <w:ind w:left="0" w:right="51" w:firstLine="0"/>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Seleccione</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la</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opción</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"Adjuntar archivo",</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busque</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el</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archivo</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.ZIP</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que</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está</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creado.</w:t>
      </w:r>
    </w:p>
    <w:p w14:paraId="49F3854D" w14:textId="77777777" w:rsidR="00F13A74" w:rsidRPr="00F13A74" w:rsidRDefault="00F13A74">
      <w:pPr>
        <w:widowControl w:val="0"/>
        <w:numPr>
          <w:ilvl w:val="0"/>
          <w:numId w:val="33"/>
        </w:numPr>
        <w:tabs>
          <w:tab w:val="left" w:pos="767"/>
          <w:tab w:val="left" w:pos="768"/>
          <w:tab w:val="left" w:pos="8222"/>
        </w:tabs>
        <w:autoSpaceDE w:val="0"/>
        <w:autoSpaceDN w:val="0"/>
        <w:spacing w:before="18"/>
        <w:ind w:left="0" w:right="51" w:firstLine="0"/>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Envíe en</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el</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cuerpo del</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correo,</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una</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foto</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de</w:t>
      </w:r>
      <w:r w:rsidRPr="00F13A74">
        <w:rPr>
          <w:rFonts w:ascii="Arial MT" w:eastAsia="Arial MT" w:hAnsi="Arial MT" w:cs="Arial MT"/>
          <w:spacing w:val="-3"/>
          <w:sz w:val="22"/>
          <w:szCs w:val="22"/>
          <w:lang w:val="es-ES" w:eastAsia="en-US"/>
        </w:rPr>
        <w:t xml:space="preserve"> </w:t>
      </w:r>
      <w:r w:rsidRPr="00F13A74">
        <w:rPr>
          <w:rFonts w:ascii="Arial MT" w:eastAsia="Arial MT" w:hAnsi="Arial MT" w:cs="Arial MT"/>
          <w:sz w:val="22"/>
          <w:szCs w:val="22"/>
          <w:lang w:val="es-ES" w:eastAsia="en-US"/>
        </w:rPr>
        <w:t>las carpetas</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del</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archivo.</w:t>
      </w:r>
    </w:p>
    <w:p w14:paraId="1E4DB3C4" w14:textId="77777777" w:rsidR="00F13A74" w:rsidRPr="00F13A74" w:rsidRDefault="00F13A74" w:rsidP="005277EF">
      <w:pPr>
        <w:widowControl w:val="0"/>
        <w:tabs>
          <w:tab w:val="left" w:pos="8222"/>
        </w:tabs>
        <w:autoSpaceDE w:val="0"/>
        <w:autoSpaceDN w:val="0"/>
        <w:spacing w:before="5"/>
        <w:ind w:right="51"/>
        <w:rPr>
          <w:rFonts w:ascii="Arial MT" w:eastAsia="Arial MT" w:hAnsi="Arial MT" w:cs="Arial MT"/>
          <w:sz w:val="25"/>
          <w:szCs w:val="22"/>
          <w:lang w:val="es-ES" w:eastAsia="en-US"/>
        </w:rPr>
      </w:pPr>
    </w:p>
    <w:p w14:paraId="25F6230C" w14:textId="77777777" w:rsidR="00F13A74" w:rsidRPr="00F13A74" w:rsidRDefault="00F13A74" w:rsidP="005277EF">
      <w:pPr>
        <w:widowControl w:val="0"/>
        <w:tabs>
          <w:tab w:val="left" w:pos="8222"/>
        </w:tabs>
        <w:autoSpaceDE w:val="0"/>
        <w:autoSpaceDN w:val="0"/>
        <w:spacing w:line="259" w:lineRule="auto"/>
        <w:ind w:right="51"/>
        <w:jc w:val="both"/>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lastRenderedPageBreak/>
        <w:t>La</w:t>
      </w:r>
      <w:r w:rsidRPr="00F13A74">
        <w:rPr>
          <w:rFonts w:ascii="Arial MT" w:eastAsia="Arial MT" w:hAnsi="Arial MT" w:cs="Arial MT"/>
          <w:spacing w:val="-7"/>
          <w:sz w:val="22"/>
          <w:szCs w:val="22"/>
          <w:lang w:val="es-ES" w:eastAsia="en-US"/>
        </w:rPr>
        <w:t xml:space="preserve"> </w:t>
      </w:r>
      <w:r w:rsidRPr="00F13A74">
        <w:rPr>
          <w:rFonts w:ascii="Arial MT" w:eastAsia="Arial MT" w:hAnsi="Arial MT" w:cs="Arial MT"/>
          <w:sz w:val="22"/>
          <w:szCs w:val="22"/>
          <w:lang w:val="es-ES" w:eastAsia="en-US"/>
        </w:rPr>
        <w:t>oferta</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y</w:t>
      </w:r>
      <w:r w:rsidRPr="00F13A74">
        <w:rPr>
          <w:rFonts w:ascii="Arial MT" w:eastAsia="Arial MT" w:hAnsi="Arial MT" w:cs="Arial MT"/>
          <w:spacing w:val="-6"/>
          <w:sz w:val="22"/>
          <w:szCs w:val="22"/>
          <w:lang w:val="es-ES" w:eastAsia="en-US"/>
        </w:rPr>
        <w:t xml:space="preserve"> </w:t>
      </w:r>
      <w:r w:rsidRPr="00F13A74">
        <w:rPr>
          <w:rFonts w:ascii="Arial MT" w:eastAsia="Arial MT" w:hAnsi="Arial MT" w:cs="Arial MT"/>
          <w:sz w:val="22"/>
          <w:szCs w:val="22"/>
          <w:lang w:val="es-ES" w:eastAsia="en-US"/>
        </w:rPr>
        <w:t>sus</w:t>
      </w:r>
      <w:r w:rsidRPr="00F13A74">
        <w:rPr>
          <w:rFonts w:ascii="Arial MT" w:eastAsia="Arial MT" w:hAnsi="Arial MT" w:cs="Arial MT"/>
          <w:spacing w:val="-5"/>
          <w:sz w:val="22"/>
          <w:szCs w:val="22"/>
          <w:lang w:val="es-ES" w:eastAsia="en-US"/>
        </w:rPr>
        <w:t xml:space="preserve"> </w:t>
      </w:r>
      <w:r w:rsidRPr="00F13A74">
        <w:rPr>
          <w:rFonts w:ascii="Arial MT" w:eastAsia="Arial MT" w:hAnsi="Arial MT" w:cs="Arial MT"/>
          <w:sz w:val="22"/>
          <w:szCs w:val="22"/>
          <w:lang w:val="es-ES" w:eastAsia="en-US"/>
        </w:rPr>
        <w:t>anexos</w:t>
      </w:r>
      <w:r w:rsidRPr="00F13A74">
        <w:rPr>
          <w:rFonts w:ascii="Arial MT" w:eastAsia="Arial MT" w:hAnsi="Arial MT" w:cs="Arial MT"/>
          <w:spacing w:val="-6"/>
          <w:sz w:val="22"/>
          <w:szCs w:val="22"/>
          <w:lang w:val="es-ES" w:eastAsia="en-US"/>
        </w:rPr>
        <w:t xml:space="preserve"> </w:t>
      </w:r>
      <w:r w:rsidRPr="00F13A74">
        <w:rPr>
          <w:rFonts w:ascii="Arial MT" w:eastAsia="Arial MT" w:hAnsi="Arial MT" w:cs="Arial MT"/>
          <w:sz w:val="22"/>
          <w:szCs w:val="22"/>
          <w:lang w:val="es-ES" w:eastAsia="en-US"/>
        </w:rPr>
        <w:t>entregada</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vía</w:t>
      </w:r>
      <w:r w:rsidRPr="00F13A74">
        <w:rPr>
          <w:rFonts w:ascii="Arial MT" w:eastAsia="Arial MT" w:hAnsi="Arial MT" w:cs="Arial MT"/>
          <w:spacing w:val="-9"/>
          <w:sz w:val="22"/>
          <w:szCs w:val="22"/>
          <w:lang w:val="es-ES" w:eastAsia="en-US"/>
        </w:rPr>
        <w:t xml:space="preserve"> </w:t>
      </w:r>
      <w:r w:rsidRPr="00F13A74">
        <w:rPr>
          <w:rFonts w:ascii="Arial MT" w:eastAsia="Arial MT" w:hAnsi="Arial MT" w:cs="Arial MT"/>
          <w:sz w:val="22"/>
          <w:szCs w:val="22"/>
          <w:lang w:val="es-ES" w:eastAsia="en-US"/>
        </w:rPr>
        <w:t>e-mail</w:t>
      </w:r>
      <w:r w:rsidRPr="00F13A74">
        <w:rPr>
          <w:rFonts w:ascii="Arial MT" w:eastAsia="Arial MT" w:hAnsi="Arial MT" w:cs="Arial MT"/>
          <w:spacing w:val="-6"/>
          <w:sz w:val="22"/>
          <w:szCs w:val="22"/>
          <w:lang w:val="es-ES" w:eastAsia="en-US"/>
        </w:rPr>
        <w:t xml:space="preserve"> </w:t>
      </w:r>
      <w:r w:rsidRPr="00F13A74">
        <w:rPr>
          <w:rFonts w:ascii="Arial MT" w:eastAsia="Arial MT" w:hAnsi="Arial MT" w:cs="Arial MT"/>
          <w:sz w:val="22"/>
          <w:szCs w:val="22"/>
          <w:lang w:val="es-ES" w:eastAsia="en-US"/>
        </w:rPr>
        <w:t>deberá</w:t>
      </w:r>
      <w:r w:rsidRPr="00F13A74">
        <w:rPr>
          <w:rFonts w:ascii="Arial MT" w:eastAsia="Arial MT" w:hAnsi="Arial MT" w:cs="Arial MT"/>
          <w:spacing w:val="-5"/>
          <w:sz w:val="22"/>
          <w:szCs w:val="22"/>
          <w:lang w:val="es-ES" w:eastAsia="en-US"/>
        </w:rPr>
        <w:t xml:space="preserve"> </w:t>
      </w:r>
      <w:r w:rsidRPr="00F13A74">
        <w:rPr>
          <w:rFonts w:ascii="Arial MT" w:eastAsia="Arial MT" w:hAnsi="Arial MT" w:cs="Arial MT"/>
          <w:sz w:val="22"/>
          <w:szCs w:val="22"/>
          <w:lang w:val="es-ES" w:eastAsia="en-US"/>
        </w:rPr>
        <w:t>encontrarse</w:t>
      </w:r>
      <w:r w:rsidRPr="00F13A74">
        <w:rPr>
          <w:rFonts w:ascii="Arial MT" w:eastAsia="Arial MT" w:hAnsi="Arial MT" w:cs="Arial MT"/>
          <w:spacing w:val="-6"/>
          <w:sz w:val="22"/>
          <w:szCs w:val="22"/>
          <w:lang w:val="es-ES" w:eastAsia="en-US"/>
        </w:rPr>
        <w:t xml:space="preserve"> </w:t>
      </w:r>
      <w:r w:rsidRPr="00F13A74">
        <w:rPr>
          <w:rFonts w:ascii="Arial MT" w:eastAsia="Arial MT" w:hAnsi="Arial MT" w:cs="Arial MT"/>
          <w:sz w:val="22"/>
          <w:szCs w:val="22"/>
          <w:lang w:val="es-ES" w:eastAsia="en-US"/>
        </w:rPr>
        <w:t>debidamente</w:t>
      </w:r>
      <w:r w:rsidRPr="00F13A74">
        <w:rPr>
          <w:rFonts w:ascii="Arial MT" w:eastAsia="Arial MT" w:hAnsi="Arial MT" w:cs="Arial MT"/>
          <w:spacing w:val="-4"/>
          <w:sz w:val="22"/>
          <w:szCs w:val="22"/>
          <w:lang w:val="es-ES" w:eastAsia="en-US"/>
        </w:rPr>
        <w:t xml:space="preserve"> </w:t>
      </w:r>
      <w:r w:rsidRPr="00F13A74">
        <w:rPr>
          <w:rFonts w:ascii="Arial MT" w:eastAsia="Arial MT" w:hAnsi="Arial MT" w:cs="Arial MT"/>
          <w:sz w:val="22"/>
          <w:szCs w:val="22"/>
          <w:lang w:val="es-ES" w:eastAsia="en-US"/>
        </w:rPr>
        <w:t>suscrita</w:t>
      </w:r>
      <w:r w:rsidRPr="00F13A74">
        <w:rPr>
          <w:rFonts w:ascii="Arial MT" w:eastAsia="Arial MT" w:hAnsi="Arial MT" w:cs="Arial MT"/>
          <w:spacing w:val="-8"/>
          <w:sz w:val="22"/>
          <w:szCs w:val="22"/>
          <w:lang w:val="es-ES" w:eastAsia="en-US"/>
        </w:rPr>
        <w:t xml:space="preserve"> </w:t>
      </w:r>
      <w:r w:rsidRPr="00F13A74">
        <w:rPr>
          <w:rFonts w:ascii="Arial MT" w:eastAsia="Arial MT" w:hAnsi="Arial MT" w:cs="Arial MT"/>
          <w:sz w:val="22"/>
          <w:szCs w:val="22"/>
          <w:lang w:val="es-ES" w:eastAsia="en-US"/>
        </w:rPr>
        <w:t>por</w:t>
      </w:r>
      <w:r w:rsidRPr="00F13A74">
        <w:rPr>
          <w:rFonts w:ascii="Arial MT" w:eastAsia="Arial MT" w:hAnsi="Arial MT" w:cs="Arial MT"/>
          <w:spacing w:val="-7"/>
          <w:sz w:val="22"/>
          <w:szCs w:val="22"/>
          <w:lang w:val="es-ES" w:eastAsia="en-US"/>
        </w:rPr>
        <w:t xml:space="preserve"> </w:t>
      </w:r>
      <w:r w:rsidRPr="00F13A74">
        <w:rPr>
          <w:rFonts w:ascii="Arial MT" w:eastAsia="Arial MT" w:hAnsi="Arial MT" w:cs="Arial MT"/>
          <w:sz w:val="22"/>
          <w:szCs w:val="22"/>
          <w:lang w:val="es-ES" w:eastAsia="en-US"/>
        </w:rPr>
        <w:t>el</w:t>
      </w:r>
      <w:r w:rsidRPr="00F13A74">
        <w:rPr>
          <w:rFonts w:ascii="Arial MT" w:eastAsia="Arial MT" w:hAnsi="Arial MT" w:cs="Arial MT"/>
          <w:spacing w:val="-59"/>
          <w:sz w:val="22"/>
          <w:szCs w:val="22"/>
          <w:lang w:val="es-ES" w:eastAsia="en-US"/>
        </w:rPr>
        <w:t xml:space="preserve"> </w:t>
      </w:r>
      <w:r w:rsidRPr="00F13A74">
        <w:rPr>
          <w:rFonts w:ascii="Arial MT" w:eastAsia="Arial MT" w:hAnsi="Arial MT" w:cs="Arial MT"/>
          <w:sz w:val="22"/>
          <w:szCs w:val="22"/>
          <w:lang w:val="es-ES" w:eastAsia="en-US"/>
        </w:rPr>
        <w:t>competente, esta firma deberá constar en los documentos en forma digitalizada, autógrafa</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mecánica</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o</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escaneada.</w:t>
      </w:r>
    </w:p>
    <w:p w14:paraId="6EAB49B7" w14:textId="77777777" w:rsidR="00F13A74" w:rsidRPr="00F13A74" w:rsidRDefault="00F13A74" w:rsidP="005277EF">
      <w:pPr>
        <w:widowControl w:val="0"/>
        <w:tabs>
          <w:tab w:val="left" w:pos="8222"/>
        </w:tabs>
        <w:autoSpaceDE w:val="0"/>
        <w:autoSpaceDN w:val="0"/>
        <w:spacing w:before="8"/>
        <w:ind w:right="51"/>
        <w:rPr>
          <w:rFonts w:ascii="Arial MT" w:eastAsia="Arial MT" w:hAnsi="Arial MT" w:cs="Arial MT"/>
          <w:sz w:val="23"/>
          <w:szCs w:val="22"/>
          <w:lang w:val="es-ES" w:eastAsia="en-US"/>
        </w:rPr>
      </w:pPr>
    </w:p>
    <w:p w14:paraId="3C37E0D3" w14:textId="77777777" w:rsidR="00F13A74" w:rsidRPr="00F13A74" w:rsidRDefault="00F13A74" w:rsidP="005277EF">
      <w:pPr>
        <w:widowControl w:val="0"/>
        <w:tabs>
          <w:tab w:val="left" w:pos="8222"/>
        </w:tabs>
        <w:autoSpaceDE w:val="0"/>
        <w:autoSpaceDN w:val="0"/>
        <w:spacing w:line="256" w:lineRule="auto"/>
        <w:ind w:right="51"/>
        <w:jc w:val="both"/>
        <w:rPr>
          <w:rFonts w:ascii="Arial MT" w:eastAsia="Arial MT" w:hAnsi="Arial MT" w:cs="Arial MT"/>
          <w:sz w:val="22"/>
          <w:szCs w:val="22"/>
          <w:lang w:val="es-ES" w:eastAsia="en-US"/>
        </w:rPr>
      </w:pPr>
      <w:r w:rsidRPr="00F13A74">
        <w:rPr>
          <w:rFonts w:ascii="Arial MT" w:eastAsia="Arial MT" w:hAnsi="Arial MT" w:cs="Arial MT"/>
          <w:sz w:val="22"/>
          <w:szCs w:val="22"/>
          <w:lang w:val="es-ES" w:eastAsia="en-US"/>
        </w:rPr>
        <w:t>EL CONTRATANTE no será responsable por la apertura prematura de una oferta, o por no</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abrirla</w:t>
      </w:r>
      <w:r w:rsidRPr="00F13A74">
        <w:rPr>
          <w:rFonts w:ascii="Arial MT" w:eastAsia="Arial MT" w:hAnsi="Arial MT" w:cs="Arial MT"/>
          <w:spacing w:val="21"/>
          <w:sz w:val="22"/>
          <w:szCs w:val="22"/>
          <w:lang w:val="es-ES" w:eastAsia="en-US"/>
        </w:rPr>
        <w:t xml:space="preserve"> </w:t>
      </w:r>
      <w:proofErr w:type="gramStart"/>
      <w:r w:rsidRPr="00F13A74">
        <w:rPr>
          <w:rFonts w:ascii="Arial MT" w:eastAsia="Arial MT" w:hAnsi="Arial MT" w:cs="Arial MT"/>
          <w:sz w:val="22"/>
          <w:szCs w:val="22"/>
          <w:lang w:val="es-ES" w:eastAsia="en-US"/>
        </w:rPr>
        <w:t>y</w:t>
      </w:r>
      <w:proofErr w:type="gramEnd"/>
      <w:r w:rsidRPr="00F13A74">
        <w:rPr>
          <w:rFonts w:ascii="Arial MT" w:eastAsia="Arial MT" w:hAnsi="Arial MT" w:cs="Arial MT"/>
          <w:spacing w:val="21"/>
          <w:sz w:val="22"/>
          <w:szCs w:val="22"/>
          <w:lang w:val="es-ES" w:eastAsia="en-US"/>
        </w:rPr>
        <w:t xml:space="preserve"> </w:t>
      </w:r>
      <w:r w:rsidRPr="00F13A74">
        <w:rPr>
          <w:rFonts w:ascii="Arial MT" w:eastAsia="Arial MT" w:hAnsi="Arial MT" w:cs="Arial MT"/>
          <w:sz w:val="22"/>
          <w:szCs w:val="22"/>
          <w:lang w:val="es-ES" w:eastAsia="en-US"/>
        </w:rPr>
        <w:t>en</w:t>
      </w:r>
      <w:r w:rsidRPr="00F13A74">
        <w:rPr>
          <w:rFonts w:ascii="Arial MT" w:eastAsia="Arial MT" w:hAnsi="Arial MT" w:cs="Arial MT"/>
          <w:spacing w:val="21"/>
          <w:sz w:val="22"/>
          <w:szCs w:val="22"/>
          <w:lang w:val="es-ES" w:eastAsia="en-US"/>
        </w:rPr>
        <w:t xml:space="preserve"> </w:t>
      </w:r>
      <w:r w:rsidRPr="00F13A74">
        <w:rPr>
          <w:rFonts w:ascii="Arial MT" w:eastAsia="Arial MT" w:hAnsi="Arial MT" w:cs="Arial MT"/>
          <w:sz w:val="22"/>
          <w:szCs w:val="22"/>
          <w:lang w:val="es-ES" w:eastAsia="en-US"/>
        </w:rPr>
        <w:t>consecuencia,</w:t>
      </w:r>
      <w:r w:rsidRPr="00F13A74">
        <w:rPr>
          <w:rFonts w:ascii="Arial MT" w:eastAsia="Arial MT" w:hAnsi="Arial MT" w:cs="Arial MT"/>
          <w:spacing w:val="22"/>
          <w:sz w:val="22"/>
          <w:szCs w:val="22"/>
          <w:lang w:val="es-ES" w:eastAsia="en-US"/>
        </w:rPr>
        <w:t xml:space="preserve"> </w:t>
      </w:r>
      <w:r w:rsidRPr="00F13A74">
        <w:rPr>
          <w:rFonts w:ascii="Arial MT" w:eastAsia="Arial MT" w:hAnsi="Arial MT" w:cs="Arial MT"/>
          <w:sz w:val="22"/>
          <w:szCs w:val="22"/>
          <w:lang w:val="es-ES" w:eastAsia="en-US"/>
        </w:rPr>
        <w:t>no</w:t>
      </w:r>
      <w:r w:rsidRPr="00F13A74">
        <w:rPr>
          <w:rFonts w:ascii="Arial MT" w:eastAsia="Arial MT" w:hAnsi="Arial MT" w:cs="Arial MT"/>
          <w:spacing w:val="21"/>
          <w:sz w:val="22"/>
          <w:szCs w:val="22"/>
          <w:lang w:val="es-ES" w:eastAsia="en-US"/>
        </w:rPr>
        <w:t xml:space="preserve"> </w:t>
      </w:r>
      <w:r w:rsidRPr="00F13A74">
        <w:rPr>
          <w:rFonts w:ascii="Arial MT" w:eastAsia="Arial MT" w:hAnsi="Arial MT" w:cs="Arial MT"/>
          <w:sz w:val="22"/>
          <w:szCs w:val="22"/>
          <w:lang w:val="es-ES" w:eastAsia="en-US"/>
        </w:rPr>
        <w:t>tenerla</w:t>
      </w:r>
      <w:r w:rsidRPr="00F13A74">
        <w:rPr>
          <w:rFonts w:ascii="Arial MT" w:eastAsia="Arial MT" w:hAnsi="Arial MT" w:cs="Arial MT"/>
          <w:spacing w:val="21"/>
          <w:sz w:val="22"/>
          <w:szCs w:val="22"/>
          <w:lang w:val="es-ES" w:eastAsia="en-US"/>
        </w:rPr>
        <w:t xml:space="preserve"> </w:t>
      </w:r>
      <w:r w:rsidRPr="00F13A74">
        <w:rPr>
          <w:rFonts w:ascii="Arial MT" w:eastAsia="Arial MT" w:hAnsi="Arial MT" w:cs="Arial MT"/>
          <w:sz w:val="22"/>
          <w:szCs w:val="22"/>
          <w:lang w:val="es-ES" w:eastAsia="en-US"/>
        </w:rPr>
        <w:t>en</w:t>
      </w:r>
      <w:r w:rsidRPr="00F13A74">
        <w:rPr>
          <w:rFonts w:ascii="Arial MT" w:eastAsia="Arial MT" w:hAnsi="Arial MT" w:cs="Arial MT"/>
          <w:spacing w:val="21"/>
          <w:sz w:val="22"/>
          <w:szCs w:val="22"/>
          <w:lang w:val="es-ES" w:eastAsia="en-US"/>
        </w:rPr>
        <w:t xml:space="preserve"> </w:t>
      </w:r>
      <w:r w:rsidRPr="00F13A74">
        <w:rPr>
          <w:rFonts w:ascii="Arial MT" w:eastAsia="Arial MT" w:hAnsi="Arial MT" w:cs="Arial MT"/>
          <w:sz w:val="22"/>
          <w:szCs w:val="22"/>
          <w:lang w:val="es-ES" w:eastAsia="en-US"/>
        </w:rPr>
        <w:t>cuenta,</w:t>
      </w:r>
      <w:r w:rsidRPr="00F13A74">
        <w:rPr>
          <w:rFonts w:ascii="Arial MT" w:eastAsia="Arial MT" w:hAnsi="Arial MT" w:cs="Arial MT"/>
          <w:spacing w:val="19"/>
          <w:sz w:val="22"/>
          <w:szCs w:val="22"/>
          <w:lang w:val="es-ES" w:eastAsia="en-US"/>
        </w:rPr>
        <w:t xml:space="preserve"> </w:t>
      </w:r>
      <w:r w:rsidRPr="00F13A74">
        <w:rPr>
          <w:rFonts w:ascii="Arial MT" w:eastAsia="Arial MT" w:hAnsi="Arial MT" w:cs="Arial MT"/>
          <w:sz w:val="22"/>
          <w:szCs w:val="22"/>
          <w:lang w:val="es-ES" w:eastAsia="en-US"/>
        </w:rPr>
        <w:t>cuando</w:t>
      </w:r>
      <w:r w:rsidRPr="00F13A74">
        <w:rPr>
          <w:rFonts w:ascii="Arial MT" w:eastAsia="Arial MT" w:hAnsi="Arial MT" w:cs="Arial MT"/>
          <w:spacing w:val="22"/>
          <w:sz w:val="22"/>
          <w:szCs w:val="22"/>
          <w:lang w:val="es-ES" w:eastAsia="en-US"/>
        </w:rPr>
        <w:t xml:space="preserve"> </w:t>
      </w:r>
      <w:r w:rsidRPr="00F13A74">
        <w:rPr>
          <w:rFonts w:ascii="Arial MT" w:eastAsia="Arial MT" w:hAnsi="Arial MT" w:cs="Arial MT"/>
          <w:sz w:val="22"/>
          <w:szCs w:val="22"/>
          <w:lang w:val="es-ES" w:eastAsia="en-US"/>
        </w:rPr>
        <w:t>no</w:t>
      </w:r>
      <w:r w:rsidRPr="00F13A74">
        <w:rPr>
          <w:rFonts w:ascii="Arial MT" w:eastAsia="Arial MT" w:hAnsi="Arial MT" w:cs="Arial MT"/>
          <w:spacing w:val="20"/>
          <w:sz w:val="22"/>
          <w:szCs w:val="22"/>
          <w:lang w:val="es-ES" w:eastAsia="en-US"/>
        </w:rPr>
        <w:t xml:space="preserve"> </w:t>
      </w:r>
      <w:r w:rsidRPr="00F13A74">
        <w:rPr>
          <w:rFonts w:ascii="Arial MT" w:eastAsia="Arial MT" w:hAnsi="Arial MT" w:cs="Arial MT"/>
          <w:sz w:val="22"/>
          <w:szCs w:val="22"/>
          <w:lang w:val="es-ES" w:eastAsia="en-US"/>
        </w:rPr>
        <w:t>esté</w:t>
      </w:r>
      <w:r w:rsidRPr="00F13A74">
        <w:rPr>
          <w:rFonts w:ascii="Arial MT" w:eastAsia="Arial MT" w:hAnsi="Arial MT" w:cs="Arial MT"/>
          <w:spacing w:val="20"/>
          <w:sz w:val="22"/>
          <w:szCs w:val="22"/>
          <w:lang w:val="es-ES" w:eastAsia="en-US"/>
        </w:rPr>
        <w:t xml:space="preserve"> </w:t>
      </w:r>
      <w:r w:rsidRPr="00F13A74">
        <w:rPr>
          <w:rFonts w:ascii="Arial MT" w:eastAsia="Arial MT" w:hAnsi="Arial MT" w:cs="Arial MT"/>
          <w:sz w:val="22"/>
          <w:szCs w:val="22"/>
          <w:lang w:val="es-ES" w:eastAsia="en-US"/>
        </w:rPr>
        <w:t>correctamente</w:t>
      </w:r>
      <w:r w:rsidRPr="00F13A74">
        <w:rPr>
          <w:rFonts w:ascii="Arial MT" w:eastAsia="Arial MT" w:hAnsi="Arial MT" w:cs="Arial MT"/>
          <w:spacing w:val="21"/>
          <w:sz w:val="22"/>
          <w:szCs w:val="22"/>
          <w:lang w:val="es-ES" w:eastAsia="en-US"/>
        </w:rPr>
        <w:t xml:space="preserve"> </w:t>
      </w:r>
      <w:r w:rsidRPr="00F13A74">
        <w:rPr>
          <w:rFonts w:ascii="Arial MT" w:eastAsia="Arial MT" w:hAnsi="Arial MT" w:cs="Arial MT"/>
          <w:sz w:val="22"/>
          <w:szCs w:val="22"/>
          <w:lang w:val="es-ES" w:eastAsia="en-US"/>
        </w:rPr>
        <w:t>dirigida</w:t>
      </w:r>
      <w:r w:rsidRPr="00F13A74">
        <w:rPr>
          <w:rFonts w:ascii="Arial MT" w:eastAsia="Arial MT" w:hAnsi="Arial MT" w:cs="Arial MT"/>
          <w:spacing w:val="21"/>
          <w:sz w:val="22"/>
          <w:szCs w:val="22"/>
          <w:lang w:val="es-ES" w:eastAsia="en-US"/>
        </w:rPr>
        <w:t xml:space="preserve"> </w:t>
      </w:r>
      <w:r w:rsidRPr="00F13A74">
        <w:rPr>
          <w:rFonts w:ascii="Arial MT" w:eastAsia="Arial MT" w:hAnsi="Arial MT" w:cs="Arial MT"/>
          <w:sz w:val="22"/>
          <w:szCs w:val="22"/>
          <w:lang w:val="es-ES" w:eastAsia="en-US"/>
        </w:rPr>
        <w:t xml:space="preserve">y </w:t>
      </w:r>
      <w:r w:rsidRPr="00F13A74">
        <w:rPr>
          <w:rFonts w:ascii="Arial MT" w:eastAsia="Arial MT" w:hAnsi="Arial MT" w:cs="Arial MT"/>
          <w:spacing w:val="-1"/>
          <w:sz w:val="22"/>
          <w:szCs w:val="22"/>
          <w:lang w:val="es-ES" w:eastAsia="en-US"/>
        </w:rPr>
        <w:t>marcada</w:t>
      </w:r>
      <w:r w:rsidRPr="00F13A74">
        <w:rPr>
          <w:rFonts w:ascii="Arial MT" w:eastAsia="Arial MT" w:hAnsi="Arial MT" w:cs="Arial MT"/>
          <w:spacing w:val="-14"/>
          <w:sz w:val="22"/>
          <w:szCs w:val="22"/>
          <w:lang w:val="es-ES" w:eastAsia="en-US"/>
        </w:rPr>
        <w:t xml:space="preserve"> </w:t>
      </w:r>
      <w:r w:rsidRPr="00F13A74">
        <w:rPr>
          <w:rFonts w:ascii="Arial MT" w:eastAsia="Arial MT" w:hAnsi="Arial MT" w:cs="Arial MT"/>
          <w:spacing w:val="-1"/>
          <w:sz w:val="22"/>
          <w:szCs w:val="22"/>
          <w:lang w:val="es-ES" w:eastAsia="en-US"/>
        </w:rPr>
        <w:t>como</w:t>
      </w:r>
      <w:r w:rsidRPr="00F13A74">
        <w:rPr>
          <w:rFonts w:ascii="Arial MT" w:eastAsia="Arial MT" w:hAnsi="Arial MT" w:cs="Arial MT"/>
          <w:spacing w:val="-14"/>
          <w:sz w:val="22"/>
          <w:szCs w:val="22"/>
          <w:lang w:val="es-ES" w:eastAsia="en-US"/>
        </w:rPr>
        <w:t xml:space="preserve"> </w:t>
      </w:r>
      <w:r w:rsidRPr="00F13A74">
        <w:rPr>
          <w:rFonts w:ascii="Arial MT" w:eastAsia="Arial MT" w:hAnsi="Arial MT" w:cs="Arial MT"/>
          <w:spacing w:val="-1"/>
          <w:sz w:val="22"/>
          <w:szCs w:val="22"/>
          <w:lang w:val="es-ES" w:eastAsia="en-US"/>
        </w:rPr>
        <w:t>se</w:t>
      </w:r>
      <w:r w:rsidRPr="00F13A74">
        <w:rPr>
          <w:rFonts w:ascii="Arial MT" w:eastAsia="Arial MT" w:hAnsi="Arial MT" w:cs="Arial MT"/>
          <w:spacing w:val="-11"/>
          <w:sz w:val="22"/>
          <w:szCs w:val="22"/>
          <w:lang w:val="es-ES" w:eastAsia="en-US"/>
        </w:rPr>
        <w:t xml:space="preserve"> </w:t>
      </w:r>
      <w:r w:rsidRPr="00F13A74">
        <w:rPr>
          <w:rFonts w:ascii="Arial MT" w:eastAsia="Arial MT" w:hAnsi="Arial MT" w:cs="Arial MT"/>
          <w:spacing w:val="-1"/>
          <w:sz w:val="22"/>
          <w:szCs w:val="22"/>
          <w:lang w:val="es-ES" w:eastAsia="en-US"/>
        </w:rPr>
        <w:t>exige</w:t>
      </w:r>
      <w:r w:rsidRPr="00F13A74">
        <w:rPr>
          <w:rFonts w:ascii="Arial MT" w:eastAsia="Arial MT" w:hAnsi="Arial MT" w:cs="Arial MT"/>
          <w:spacing w:val="-16"/>
          <w:sz w:val="22"/>
          <w:szCs w:val="22"/>
          <w:lang w:val="es-ES" w:eastAsia="en-US"/>
        </w:rPr>
        <w:t xml:space="preserve"> </w:t>
      </w:r>
      <w:r w:rsidRPr="00F13A74">
        <w:rPr>
          <w:rFonts w:ascii="Arial MT" w:eastAsia="Arial MT" w:hAnsi="Arial MT" w:cs="Arial MT"/>
          <w:sz w:val="22"/>
          <w:szCs w:val="22"/>
          <w:lang w:val="es-ES" w:eastAsia="en-US"/>
        </w:rPr>
        <w:t>en</w:t>
      </w:r>
      <w:r w:rsidRPr="00F13A74">
        <w:rPr>
          <w:rFonts w:ascii="Arial MT" w:eastAsia="Arial MT" w:hAnsi="Arial MT" w:cs="Arial MT"/>
          <w:spacing w:val="-12"/>
          <w:sz w:val="22"/>
          <w:szCs w:val="22"/>
          <w:lang w:val="es-ES" w:eastAsia="en-US"/>
        </w:rPr>
        <w:t xml:space="preserve"> </w:t>
      </w:r>
      <w:r w:rsidRPr="00F13A74">
        <w:rPr>
          <w:rFonts w:ascii="Arial MT" w:eastAsia="Arial MT" w:hAnsi="Arial MT" w:cs="Arial MT"/>
          <w:sz w:val="22"/>
          <w:szCs w:val="22"/>
          <w:lang w:val="es-ES" w:eastAsia="en-US"/>
        </w:rPr>
        <w:t>estas</w:t>
      </w:r>
      <w:r w:rsidRPr="00F13A74">
        <w:rPr>
          <w:rFonts w:ascii="Arial MT" w:eastAsia="Arial MT" w:hAnsi="Arial MT" w:cs="Arial MT"/>
          <w:spacing w:val="-11"/>
          <w:sz w:val="22"/>
          <w:szCs w:val="22"/>
          <w:lang w:val="es-ES" w:eastAsia="en-US"/>
        </w:rPr>
        <w:t xml:space="preserve"> </w:t>
      </w:r>
      <w:r w:rsidRPr="00F13A74">
        <w:rPr>
          <w:rFonts w:ascii="Arial MT" w:eastAsia="Arial MT" w:hAnsi="Arial MT" w:cs="Arial MT"/>
          <w:sz w:val="22"/>
          <w:szCs w:val="22"/>
          <w:lang w:val="es-ES" w:eastAsia="en-US"/>
        </w:rPr>
        <w:t>condiciones.</w:t>
      </w:r>
      <w:r w:rsidRPr="00F13A74">
        <w:rPr>
          <w:rFonts w:ascii="Arial MT" w:eastAsia="Arial MT" w:hAnsi="Arial MT" w:cs="Arial MT"/>
          <w:spacing w:val="-9"/>
          <w:sz w:val="22"/>
          <w:szCs w:val="22"/>
          <w:lang w:val="es-ES" w:eastAsia="en-US"/>
        </w:rPr>
        <w:t xml:space="preserve"> </w:t>
      </w:r>
      <w:r w:rsidRPr="00F13A74">
        <w:rPr>
          <w:rFonts w:ascii="Arial MT" w:eastAsia="Arial MT" w:hAnsi="Arial MT" w:cs="Arial MT"/>
          <w:sz w:val="22"/>
          <w:szCs w:val="22"/>
          <w:lang w:val="es-ES" w:eastAsia="en-US"/>
        </w:rPr>
        <w:t>Tampoco</w:t>
      </w:r>
      <w:r w:rsidRPr="00F13A74">
        <w:rPr>
          <w:rFonts w:ascii="Arial MT" w:eastAsia="Arial MT" w:hAnsi="Arial MT" w:cs="Arial MT"/>
          <w:spacing w:val="-14"/>
          <w:sz w:val="22"/>
          <w:szCs w:val="22"/>
          <w:lang w:val="es-ES" w:eastAsia="en-US"/>
        </w:rPr>
        <w:t xml:space="preserve"> </w:t>
      </w:r>
      <w:r w:rsidRPr="00F13A74">
        <w:rPr>
          <w:rFonts w:ascii="Arial MT" w:eastAsia="Arial MT" w:hAnsi="Arial MT" w:cs="Arial MT"/>
          <w:sz w:val="22"/>
          <w:szCs w:val="22"/>
          <w:lang w:val="es-ES" w:eastAsia="en-US"/>
        </w:rPr>
        <w:t>se</w:t>
      </w:r>
      <w:r w:rsidRPr="00F13A74">
        <w:rPr>
          <w:rFonts w:ascii="Arial MT" w:eastAsia="Arial MT" w:hAnsi="Arial MT" w:cs="Arial MT"/>
          <w:spacing w:val="-14"/>
          <w:sz w:val="22"/>
          <w:szCs w:val="22"/>
          <w:lang w:val="es-ES" w:eastAsia="en-US"/>
        </w:rPr>
        <w:t xml:space="preserve"> </w:t>
      </w:r>
      <w:r w:rsidRPr="00F13A74">
        <w:rPr>
          <w:rFonts w:ascii="Arial MT" w:eastAsia="Arial MT" w:hAnsi="Arial MT" w:cs="Arial MT"/>
          <w:sz w:val="22"/>
          <w:szCs w:val="22"/>
          <w:lang w:val="es-ES" w:eastAsia="en-US"/>
        </w:rPr>
        <w:t>responsabilizará</w:t>
      </w:r>
      <w:r w:rsidRPr="00F13A74">
        <w:rPr>
          <w:rFonts w:ascii="Arial MT" w:eastAsia="Arial MT" w:hAnsi="Arial MT" w:cs="Arial MT"/>
          <w:spacing w:val="-10"/>
          <w:sz w:val="22"/>
          <w:szCs w:val="22"/>
          <w:lang w:val="es-ES" w:eastAsia="en-US"/>
        </w:rPr>
        <w:t xml:space="preserve"> </w:t>
      </w:r>
      <w:r w:rsidRPr="00F13A74">
        <w:rPr>
          <w:rFonts w:ascii="Arial MT" w:eastAsia="Arial MT" w:hAnsi="Arial MT" w:cs="Arial MT"/>
          <w:sz w:val="22"/>
          <w:szCs w:val="22"/>
          <w:lang w:val="es-ES" w:eastAsia="en-US"/>
        </w:rPr>
        <w:t>por</w:t>
      </w:r>
      <w:r w:rsidRPr="00F13A74">
        <w:rPr>
          <w:rFonts w:ascii="Arial MT" w:eastAsia="Arial MT" w:hAnsi="Arial MT" w:cs="Arial MT"/>
          <w:spacing w:val="-11"/>
          <w:sz w:val="22"/>
          <w:szCs w:val="22"/>
          <w:lang w:val="es-ES" w:eastAsia="en-US"/>
        </w:rPr>
        <w:t xml:space="preserve"> </w:t>
      </w:r>
      <w:r w:rsidRPr="00F13A74">
        <w:rPr>
          <w:rFonts w:ascii="Arial MT" w:eastAsia="Arial MT" w:hAnsi="Arial MT" w:cs="Arial MT"/>
          <w:sz w:val="22"/>
          <w:szCs w:val="22"/>
          <w:lang w:val="es-ES" w:eastAsia="en-US"/>
        </w:rPr>
        <w:t>los</w:t>
      </w:r>
      <w:r w:rsidRPr="00F13A74">
        <w:rPr>
          <w:rFonts w:ascii="Arial MT" w:eastAsia="Arial MT" w:hAnsi="Arial MT" w:cs="Arial MT"/>
          <w:spacing w:val="-14"/>
          <w:sz w:val="22"/>
          <w:szCs w:val="22"/>
          <w:lang w:val="es-ES" w:eastAsia="en-US"/>
        </w:rPr>
        <w:t xml:space="preserve"> </w:t>
      </w:r>
      <w:r w:rsidRPr="00F13A74">
        <w:rPr>
          <w:rFonts w:ascii="Arial MT" w:eastAsia="Arial MT" w:hAnsi="Arial MT" w:cs="Arial MT"/>
          <w:sz w:val="22"/>
          <w:szCs w:val="22"/>
          <w:lang w:val="es-ES" w:eastAsia="en-US"/>
        </w:rPr>
        <w:t>retardos,</w:t>
      </w:r>
      <w:r w:rsidRPr="00F13A74">
        <w:rPr>
          <w:rFonts w:ascii="Arial MT" w:eastAsia="Arial MT" w:hAnsi="Arial MT" w:cs="Arial MT"/>
          <w:spacing w:val="-58"/>
          <w:sz w:val="22"/>
          <w:szCs w:val="22"/>
          <w:lang w:val="es-ES" w:eastAsia="en-US"/>
        </w:rPr>
        <w:t xml:space="preserve"> </w:t>
      </w:r>
      <w:r w:rsidRPr="00F13A74">
        <w:rPr>
          <w:rFonts w:ascii="Arial MT" w:eastAsia="Arial MT" w:hAnsi="Arial MT" w:cs="Arial MT"/>
          <w:sz w:val="22"/>
          <w:szCs w:val="22"/>
          <w:lang w:val="es-ES" w:eastAsia="en-US"/>
        </w:rPr>
        <w:t>extravíos u otros hechos desfavorables para el oferente, que puedan presentarse cuando la</w:t>
      </w:r>
      <w:r w:rsidRPr="00F13A74">
        <w:rPr>
          <w:rFonts w:ascii="Arial MT" w:eastAsia="Arial MT" w:hAnsi="Arial MT" w:cs="Arial MT"/>
          <w:spacing w:val="-60"/>
          <w:sz w:val="22"/>
          <w:szCs w:val="22"/>
          <w:lang w:val="es-ES" w:eastAsia="en-US"/>
        </w:rPr>
        <w:t xml:space="preserve"> </w:t>
      </w:r>
      <w:r w:rsidRPr="00F13A74">
        <w:rPr>
          <w:rFonts w:ascii="Arial MT" w:eastAsia="Arial MT" w:hAnsi="Arial MT" w:cs="Arial MT"/>
          <w:sz w:val="22"/>
          <w:szCs w:val="22"/>
          <w:lang w:val="es-ES" w:eastAsia="en-US"/>
        </w:rPr>
        <w:t>oferta</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sea</w:t>
      </w:r>
      <w:r w:rsidRPr="00F13A74">
        <w:rPr>
          <w:rFonts w:ascii="Arial MT" w:eastAsia="Arial MT" w:hAnsi="Arial MT" w:cs="Arial MT"/>
          <w:spacing w:val="-2"/>
          <w:sz w:val="22"/>
          <w:szCs w:val="22"/>
          <w:lang w:val="es-ES" w:eastAsia="en-US"/>
        </w:rPr>
        <w:t xml:space="preserve"> </w:t>
      </w:r>
      <w:r w:rsidRPr="00F13A74">
        <w:rPr>
          <w:rFonts w:ascii="Arial MT" w:eastAsia="Arial MT" w:hAnsi="Arial MT" w:cs="Arial MT"/>
          <w:sz w:val="22"/>
          <w:szCs w:val="22"/>
          <w:lang w:val="es-ES" w:eastAsia="en-US"/>
        </w:rPr>
        <w:t>enviada por</w:t>
      </w:r>
      <w:r w:rsidRPr="00F13A74">
        <w:rPr>
          <w:rFonts w:ascii="Arial MT" w:eastAsia="Arial MT" w:hAnsi="Arial MT" w:cs="Arial MT"/>
          <w:spacing w:val="1"/>
          <w:sz w:val="22"/>
          <w:szCs w:val="22"/>
          <w:lang w:val="es-ES" w:eastAsia="en-US"/>
        </w:rPr>
        <w:t xml:space="preserve"> </w:t>
      </w:r>
      <w:r w:rsidRPr="00F13A74">
        <w:rPr>
          <w:rFonts w:ascii="Arial MT" w:eastAsia="Arial MT" w:hAnsi="Arial MT" w:cs="Arial MT"/>
          <w:sz w:val="22"/>
          <w:szCs w:val="22"/>
          <w:lang w:val="es-ES" w:eastAsia="en-US"/>
        </w:rPr>
        <w:t>correo.</w:t>
      </w:r>
    </w:p>
    <w:p w14:paraId="2E4957CE" w14:textId="77777777" w:rsidR="00E63D7C" w:rsidRPr="00A34DAC" w:rsidRDefault="00E63D7C" w:rsidP="005277EF">
      <w:pPr>
        <w:tabs>
          <w:tab w:val="left" w:pos="8222"/>
        </w:tabs>
        <w:ind w:right="51"/>
        <w:rPr>
          <w:rFonts w:cs="Arial"/>
          <w:b/>
          <w:szCs w:val="22"/>
        </w:rPr>
      </w:pPr>
    </w:p>
    <w:p w14:paraId="1C872B71" w14:textId="77777777" w:rsidR="00CA4ABE" w:rsidRPr="00C94C4D" w:rsidRDefault="00CA4ABE" w:rsidP="00F5548C">
      <w:pPr>
        <w:pStyle w:val="Ttulo2"/>
        <w:tabs>
          <w:tab w:val="left" w:pos="540"/>
        </w:tabs>
        <w:spacing w:before="0" w:after="0"/>
        <w:ind w:right="51"/>
        <w:jc w:val="both"/>
        <w:rPr>
          <w:bCs w:val="0"/>
          <w:i w:val="0"/>
          <w:iCs w:val="0"/>
          <w:kern w:val="28"/>
          <w:sz w:val="22"/>
          <w:szCs w:val="22"/>
          <w:lang w:val="es-ES" w:eastAsia="es-ES"/>
        </w:rPr>
      </w:pPr>
      <w:bookmarkStart w:id="73" w:name="_Toc44425844"/>
      <w:r w:rsidRPr="00C94C4D">
        <w:rPr>
          <w:bCs w:val="0"/>
          <w:i w:val="0"/>
          <w:iCs w:val="0"/>
          <w:kern w:val="28"/>
          <w:sz w:val="22"/>
          <w:szCs w:val="22"/>
          <w:lang w:val="es-ES" w:eastAsia="es-ES"/>
        </w:rPr>
        <w:t>3.7.</w:t>
      </w:r>
      <w:r w:rsidRPr="00C94C4D">
        <w:rPr>
          <w:bCs w:val="0"/>
          <w:i w:val="0"/>
          <w:iCs w:val="0"/>
          <w:kern w:val="28"/>
          <w:sz w:val="22"/>
          <w:szCs w:val="22"/>
          <w:lang w:val="es-ES" w:eastAsia="es-ES"/>
        </w:rPr>
        <w:tab/>
        <w:t>Retiro o modificación</w:t>
      </w:r>
      <w:bookmarkEnd w:id="70"/>
      <w:bookmarkEnd w:id="71"/>
      <w:bookmarkEnd w:id="72"/>
      <w:bookmarkEnd w:id="73"/>
    </w:p>
    <w:p w14:paraId="089A5636" w14:textId="77777777" w:rsidR="00CA4ABE" w:rsidRPr="00C94C4D" w:rsidRDefault="00CA4ABE" w:rsidP="00F5548C">
      <w:pPr>
        <w:ind w:right="51"/>
        <w:jc w:val="both"/>
        <w:rPr>
          <w:rFonts w:ascii="Arial" w:hAnsi="Arial" w:cs="Arial"/>
          <w:sz w:val="22"/>
          <w:szCs w:val="22"/>
        </w:rPr>
      </w:pPr>
    </w:p>
    <w:p w14:paraId="23EA0606" w14:textId="72E1CD52" w:rsidR="00CA4ABE" w:rsidRDefault="00CA4ABE" w:rsidP="00F5548C">
      <w:pPr>
        <w:pStyle w:val="Continuarlista2"/>
        <w:spacing w:after="0"/>
        <w:ind w:left="0" w:right="51"/>
        <w:jc w:val="both"/>
        <w:rPr>
          <w:rFonts w:ascii="Arial" w:hAnsi="Arial" w:cs="Arial"/>
          <w:sz w:val="22"/>
          <w:szCs w:val="22"/>
        </w:rPr>
      </w:pPr>
      <w:r w:rsidRPr="00654C24">
        <w:rPr>
          <w:rFonts w:ascii="Arial" w:hAnsi="Arial" w:cs="Arial"/>
          <w:sz w:val="22"/>
          <w:szCs w:val="22"/>
        </w:rPr>
        <w:t>Ningún oferente puede modificar, adicionar o retirar su oferta después del cierre para la presentación de ofertas, so pena de que se haga efectiva la garantía de seriedad. EL CONTRATANTE puede pedir aclaraciones o informaciones adicionales a cualquiera de los oferentes sobre el contenido de sus ofertas, pero ello no significa que surja para éstos el derecho a modificarlas o adicionarlas.</w:t>
      </w:r>
    </w:p>
    <w:p w14:paraId="0E28A689" w14:textId="77777777" w:rsidR="00907F99" w:rsidRPr="00654C24" w:rsidRDefault="00907F99" w:rsidP="00F5548C">
      <w:pPr>
        <w:pStyle w:val="Continuarlista2"/>
        <w:spacing w:after="0"/>
        <w:ind w:left="0" w:right="51"/>
        <w:jc w:val="both"/>
        <w:rPr>
          <w:rFonts w:ascii="Arial" w:hAnsi="Arial" w:cs="Arial"/>
          <w:sz w:val="22"/>
          <w:szCs w:val="22"/>
        </w:rPr>
      </w:pPr>
    </w:p>
    <w:p w14:paraId="1241ADEF" w14:textId="77777777" w:rsidR="00EF057F" w:rsidRPr="00EF057F" w:rsidRDefault="00EF057F" w:rsidP="00F5548C">
      <w:pPr>
        <w:spacing w:after="160" w:line="259" w:lineRule="auto"/>
        <w:ind w:right="51"/>
        <w:jc w:val="both"/>
        <w:rPr>
          <w:rFonts w:ascii="Arial" w:hAnsi="Arial" w:cs="Arial"/>
          <w:b/>
          <w:sz w:val="22"/>
          <w:szCs w:val="22"/>
        </w:rPr>
      </w:pPr>
      <w:bookmarkStart w:id="74" w:name="_Toc260903177"/>
      <w:bookmarkStart w:id="75" w:name="_Toc401030475"/>
      <w:bookmarkStart w:id="76" w:name="_Toc408229193"/>
      <w:bookmarkStart w:id="77" w:name="_Toc448129312"/>
      <w:bookmarkStart w:id="78" w:name="_Toc44426145"/>
      <w:r w:rsidRPr="00AB2429">
        <w:rPr>
          <w:rFonts w:ascii="Arial" w:hAnsi="Arial" w:cs="Arial"/>
          <w:b/>
          <w:sz w:val="22"/>
          <w:szCs w:val="22"/>
        </w:rPr>
        <w:t>4.</w:t>
      </w:r>
      <w:r w:rsidRPr="00AB2429">
        <w:rPr>
          <w:rFonts w:ascii="Arial" w:hAnsi="Arial" w:cs="Arial"/>
          <w:b/>
          <w:sz w:val="22"/>
          <w:szCs w:val="22"/>
        </w:rPr>
        <w:tab/>
        <w:t>EVALUACIÓN</w:t>
      </w:r>
      <w:bookmarkEnd w:id="74"/>
      <w:bookmarkEnd w:id="75"/>
      <w:bookmarkEnd w:id="76"/>
      <w:bookmarkEnd w:id="77"/>
      <w:r w:rsidRPr="00EF057F">
        <w:rPr>
          <w:rFonts w:ascii="Arial" w:hAnsi="Arial" w:cs="Arial"/>
          <w:b/>
          <w:sz w:val="22"/>
          <w:szCs w:val="22"/>
        </w:rPr>
        <w:t xml:space="preserve"> </w:t>
      </w:r>
      <w:bookmarkStart w:id="79" w:name="_Toc448129313"/>
      <w:bookmarkStart w:id="80" w:name="_Toc44426146"/>
      <w:bookmarkEnd w:id="78"/>
    </w:p>
    <w:p w14:paraId="7CBA51E8" w14:textId="77777777" w:rsidR="00EF057F" w:rsidRPr="00EF057F" w:rsidRDefault="00EF057F" w:rsidP="00F5548C">
      <w:pPr>
        <w:spacing w:after="120"/>
        <w:ind w:right="51"/>
        <w:jc w:val="both"/>
        <w:rPr>
          <w:rFonts w:ascii="Arial" w:hAnsi="Arial" w:cs="Arial"/>
          <w:sz w:val="22"/>
          <w:szCs w:val="22"/>
        </w:rPr>
      </w:pPr>
      <w:r w:rsidRPr="00EF057F">
        <w:rPr>
          <w:rFonts w:ascii="Arial" w:hAnsi="Arial" w:cs="Arial"/>
          <w:sz w:val="22"/>
          <w:szCs w:val="22"/>
        </w:rPr>
        <w:t>EL</w:t>
      </w:r>
      <w:r w:rsidRPr="00EF057F">
        <w:rPr>
          <w:rFonts w:ascii="Arial" w:hAnsi="Arial" w:cs="Arial"/>
          <w:spacing w:val="-7"/>
          <w:sz w:val="22"/>
          <w:szCs w:val="22"/>
        </w:rPr>
        <w:t xml:space="preserve"> </w:t>
      </w:r>
      <w:r w:rsidRPr="00EF057F">
        <w:rPr>
          <w:rFonts w:ascii="Arial" w:hAnsi="Arial" w:cs="Arial"/>
          <w:sz w:val="22"/>
          <w:szCs w:val="22"/>
        </w:rPr>
        <w:t>CONTRATANTE</w:t>
      </w:r>
      <w:r w:rsidRPr="00EF057F">
        <w:rPr>
          <w:rFonts w:ascii="Arial" w:hAnsi="Arial" w:cs="Arial"/>
          <w:spacing w:val="-8"/>
          <w:sz w:val="22"/>
          <w:szCs w:val="22"/>
        </w:rPr>
        <w:t xml:space="preserve"> </w:t>
      </w:r>
      <w:r w:rsidRPr="00EF057F">
        <w:rPr>
          <w:rFonts w:ascii="Arial" w:hAnsi="Arial" w:cs="Arial"/>
          <w:sz w:val="22"/>
          <w:szCs w:val="22"/>
        </w:rPr>
        <w:t>examinará</w:t>
      </w:r>
      <w:r w:rsidRPr="00EF057F">
        <w:rPr>
          <w:rFonts w:ascii="Arial" w:hAnsi="Arial" w:cs="Arial"/>
          <w:spacing w:val="-8"/>
          <w:sz w:val="22"/>
          <w:szCs w:val="22"/>
        </w:rPr>
        <w:t xml:space="preserve"> </w:t>
      </w:r>
      <w:r w:rsidRPr="00EF057F">
        <w:rPr>
          <w:rFonts w:ascii="Arial" w:hAnsi="Arial" w:cs="Arial"/>
          <w:sz w:val="22"/>
          <w:szCs w:val="22"/>
        </w:rPr>
        <w:t>las</w:t>
      </w:r>
      <w:r w:rsidRPr="00EF057F">
        <w:rPr>
          <w:rFonts w:ascii="Arial" w:hAnsi="Arial" w:cs="Arial"/>
          <w:spacing w:val="-6"/>
          <w:sz w:val="22"/>
          <w:szCs w:val="22"/>
        </w:rPr>
        <w:t xml:space="preserve"> </w:t>
      </w:r>
      <w:r w:rsidRPr="00EF057F">
        <w:rPr>
          <w:rFonts w:ascii="Arial" w:hAnsi="Arial" w:cs="Arial"/>
          <w:sz w:val="22"/>
          <w:szCs w:val="22"/>
        </w:rPr>
        <w:t>ofertas</w:t>
      </w:r>
      <w:r w:rsidRPr="00EF057F">
        <w:rPr>
          <w:rFonts w:ascii="Arial" w:hAnsi="Arial" w:cs="Arial"/>
          <w:spacing w:val="-9"/>
          <w:sz w:val="22"/>
          <w:szCs w:val="22"/>
        </w:rPr>
        <w:t xml:space="preserve"> </w:t>
      </w:r>
      <w:r w:rsidRPr="00EF057F">
        <w:rPr>
          <w:rFonts w:ascii="Arial" w:hAnsi="Arial" w:cs="Arial"/>
          <w:sz w:val="22"/>
          <w:szCs w:val="22"/>
        </w:rPr>
        <w:t>para</w:t>
      </w:r>
      <w:r w:rsidRPr="00EF057F">
        <w:rPr>
          <w:rFonts w:ascii="Arial" w:hAnsi="Arial" w:cs="Arial"/>
          <w:spacing w:val="-9"/>
          <w:sz w:val="22"/>
          <w:szCs w:val="22"/>
        </w:rPr>
        <w:t xml:space="preserve"> </w:t>
      </w:r>
      <w:r w:rsidRPr="00EF057F">
        <w:rPr>
          <w:rFonts w:ascii="Arial" w:hAnsi="Arial" w:cs="Arial"/>
          <w:sz w:val="22"/>
          <w:szCs w:val="22"/>
        </w:rPr>
        <w:t>determinar</w:t>
      </w:r>
      <w:r w:rsidRPr="00EF057F">
        <w:rPr>
          <w:rFonts w:ascii="Arial" w:hAnsi="Arial" w:cs="Arial"/>
          <w:spacing w:val="-8"/>
          <w:sz w:val="22"/>
          <w:szCs w:val="22"/>
        </w:rPr>
        <w:t xml:space="preserve"> </w:t>
      </w:r>
      <w:r w:rsidRPr="00EF057F">
        <w:rPr>
          <w:rFonts w:ascii="Arial" w:hAnsi="Arial" w:cs="Arial"/>
          <w:sz w:val="22"/>
          <w:szCs w:val="22"/>
        </w:rPr>
        <w:t>si</w:t>
      </w:r>
      <w:r w:rsidRPr="00EF057F">
        <w:rPr>
          <w:rFonts w:ascii="Arial" w:hAnsi="Arial" w:cs="Arial"/>
          <w:spacing w:val="-7"/>
          <w:sz w:val="22"/>
          <w:szCs w:val="22"/>
        </w:rPr>
        <w:t xml:space="preserve"> </w:t>
      </w:r>
      <w:r w:rsidRPr="00EF057F">
        <w:rPr>
          <w:rFonts w:ascii="Arial" w:hAnsi="Arial" w:cs="Arial"/>
          <w:sz w:val="22"/>
          <w:szCs w:val="22"/>
        </w:rPr>
        <w:t>los</w:t>
      </w:r>
      <w:r w:rsidRPr="00EF057F">
        <w:rPr>
          <w:rFonts w:ascii="Arial" w:hAnsi="Arial" w:cs="Arial"/>
          <w:spacing w:val="-9"/>
          <w:sz w:val="22"/>
          <w:szCs w:val="22"/>
        </w:rPr>
        <w:t xml:space="preserve"> </w:t>
      </w:r>
      <w:r w:rsidRPr="00EF057F">
        <w:rPr>
          <w:rFonts w:ascii="Arial" w:hAnsi="Arial" w:cs="Arial"/>
          <w:sz w:val="22"/>
          <w:szCs w:val="22"/>
        </w:rPr>
        <w:t>oferentes</w:t>
      </w:r>
      <w:r w:rsidRPr="00EF057F">
        <w:rPr>
          <w:rFonts w:ascii="Arial" w:hAnsi="Arial" w:cs="Arial"/>
          <w:spacing w:val="-9"/>
          <w:sz w:val="22"/>
          <w:szCs w:val="22"/>
        </w:rPr>
        <w:t xml:space="preserve"> </w:t>
      </w:r>
      <w:r w:rsidRPr="00EF057F">
        <w:rPr>
          <w:rFonts w:ascii="Arial" w:hAnsi="Arial" w:cs="Arial"/>
          <w:sz w:val="22"/>
          <w:szCs w:val="22"/>
        </w:rPr>
        <w:t>están</w:t>
      </w:r>
      <w:r w:rsidRPr="00EF057F">
        <w:rPr>
          <w:rFonts w:ascii="Arial" w:hAnsi="Arial" w:cs="Arial"/>
          <w:spacing w:val="-7"/>
          <w:sz w:val="22"/>
          <w:szCs w:val="22"/>
        </w:rPr>
        <w:t xml:space="preserve"> </w:t>
      </w:r>
      <w:r w:rsidRPr="00EF057F">
        <w:rPr>
          <w:rFonts w:ascii="Arial" w:hAnsi="Arial" w:cs="Arial"/>
          <w:sz w:val="22"/>
          <w:szCs w:val="22"/>
        </w:rPr>
        <w:t>habilitados para</w:t>
      </w:r>
      <w:r w:rsidRPr="00EF057F">
        <w:rPr>
          <w:rFonts w:ascii="Arial" w:hAnsi="Arial" w:cs="Arial"/>
          <w:spacing w:val="-6"/>
          <w:sz w:val="22"/>
          <w:szCs w:val="22"/>
        </w:rPr>
        <w:t xml:space="preserve"> </w:t>
      </w:r>
      <w:r w:rsidRPr="00EF057F">
        <w:rPr>
          <w:rFonts w:ascii="Arial" w:hAnsi="Arial" w:cs="Arial"/>
          <w:sz w:val="22"/>
          <w:szCs w:val="22"/>
        </w:rPr>
        <w:t>formularlas</w:t>
      </w:r>
      <w:r w:rsidRPr="00EF057F">
        <w:rPr>
          <w:rFonts w:ascii="Arial" w:hAnsi="Arial" w:cs="Arial"/>
          <w:spacing w:val="-5"/>
          <w:sz w:val="22"/>
          <w:szCs w:val="22"/>
        </w:rPr>
        <w:t xml:space="preserve"> </w:t>
      </w:r>
      <w:r w:rsidRPr="00EF057F">
        <w:rPr>
          <w:rFonts w:ascii="Arial" w:hAnsi="Arial" w:cs="Arial"/>
          <w:sz w:val="22"/>
          <w:szCs w:val="22"/>
        </w:rPr>
        <w:t>de</w:t>
      </w:r>
      <w:r w:rsidRPr="00EF057F">
        <w:rPr>
          <w:rFonts w:ascii="Arial" w:hAnsi="Arial" w:cs="Arial"/>
          <w:spacing w:val="-6"/>
          <w:sz w:val="22"/>
          <w:szCs w:val="22"/>
        </w:rPr>
        <w:t xml:space="preserve"> </w:t>
      </w:r>
      <w:r w:rsidRPr="00EF057F">
        <w:rPr>
          <w:rFonts w:ascii="Arial" w:hAnsi="Arial" w:cs="Arial"/>
          <w:sz w:val="22"/>
          <w:szCs w:val="22"/>
        </w:rPr>
        <w:t>acuerdo</w:t>
      </w:r>
      <w:r w:rsidRPr="00EF057F">
        <w:rPr>
          <w:rFonts w:ascii="Arial" w:hAnsi="Arial" w:cs="Arial"/>
          <w:spacing w:val="-3"/>
          <w:sz w:val="22"/>
          <w:szCs w:val="22"/>
        </w:rPr>
        <w:t xml:space="preserve"> </w:t>
      </w:r>
      <w:r w:rsidRPr="00EF057F">
        <w:rPr>
          <w:rFonts w:ascii="Arial" w:hAnsi="Arial" w:cs="Arial"/>
          <w:sz w:val="22"/>
          <w:szCs w:val="22"/>
        </w:rPr>
        <w:t>con</w:t>
      </w:r>
      <w:r w:rsidRPr="00EF057F">
        <w:rPr>
          <w:rFonts w:ascii="Arial" w:hAnsi="Arial" w:cs="Arial"/>
          <w:spacing w:val="-3"/>
          <w:sz w:val="22"/>
          <w:szCs w:val="22"/>
        </w:rPr>
        <w:t xml:space="preserve"> </w:t>
      </w:r>
      <w:r w:rsidRPr="00EF057F">
        <w:rPr>
          <w:rFonts w:ascii="Arial" w:hAnsi="Arial" w:cs="Arial"/>
          <w:sz w:val="22"/>
          <w:szCs w:val="22"/>
        </w:rPr>
        <w:t>los</w:t>
      </w:r>
      <w:r w:rsidRPr="00EF057F">
        <w:rPr>
          <w:rFonts w:ascii="Arial" w:hAnsi="Arial" w:cs="Arial"/>
          <w:spacing w:val="-5"/>
          <w:sz w:val="22"/>
          <w:szCs w:val="22"/>
        </w:rPr>
        <w:t xml:space="preserve"> </w:t>
      </w:r>
      <w:r w:rsidRPr="00EF057F">
        <w:rPr>
          <w:rFonts w:ascii="Arial" w:hAnsi="Arial" w:cs="Arial"/>
          <w:sz w:val="22"/>
          <w:szCs w:val="22"/>
        </w:rPr>
        <w:t>requisitos</w:t>
      </w:r>
      <w:r w:rsidRPr="00EF057F">
        <w:rPr>
          <w:rFonts w:ascii="Arial" w:hAnsi="Arial" w:cs="Arial"/>
          <w:spacing w:val="-4"/>
          <w:sz w:val="22"/>
          <w:szCs w:val="22"/>
        </w:rPr>
        <w:t xml:space="preserve"> </w:t>
      </w:r>
      <w:r w:rsidRPr="00EF057F">
        <w:rPr>
          <w:rFonts w:ascii="Arial" w:hAnsi="Arial" w:cs="Arial"/>
          <w:sz w:val="22"/>
          <w:szCs w:val="22"/>
        </w:rPr>
        <w:t>de</w:t>
      </w:r>
      <w:r w:rsidRPr="00EF057F">
        <w:rPr>
          <w:rFonts w:ascii="Arial" w:hAnsi="Arial" w:cs="Arial"/>
          <w:spacing w:val="-8"/>
          <w:sz w:val="22"/>
          <w:szCs w:val="22"/>
        </w:rPr>
        <w:t xml:space="preserve"> </w:t>
      </w:r>
      <w:r w:rsidRPr="00EF057F">
        <w:rPr>
          <w:rFonts w:ascii="Arial" w:hAnsi="Arial" w:cs="Arial"/>
          <w:sz w:val="22"/>
          <w:szCs w:val="22"/>
        </w:rPr>
        <w:t>participación</w:t>
      </w:r>
      <w:r w:rsidRPr="00EF057F">
        <w:rPr>
          <w:rFonts w:ascii="Arial" w:hAnsi="Arial" w:cs="Arial"/>
          <w:spacing w:val="-3"/>
          <w:sz w:val="22"/>
          <w:szCs w:val="22"/>
        </w:rPr>
        <w:t xml:space="preserve"> </w:t>
      </w:r>
      <w:r w:rsidRPr="00EF057F">
        <w:rPr>
          <w:rFonts w:ascii="Arial" w:hAnsi="Arial" w:cs="Arial"/>
          <w:sz w:val="22"/>
          <w:szCs w:val="22"/>
        </w:rPr>
        <w:t>exigidos,</w:t>
      </w:r>
      <w:r w:rsidRPr="00EF057F">
        <w:rPr>
          <w:rFonts w:ascii="Arial" w:hAnsi="Arial" w:cs="Arial"/>
          <w:spacing w:val="-4"/>
          <w:sz w:val="22"/>
          <w:szCs w:val="22"/>
        </w:rPr>
        <w:t xml:space="preserve"> </w:t>
      </w:r>
      <w:r w:rsidRPr="00EF057F">
        <w:rPr>
          <w:rFonts w:ascii="Arial" w:hAnsi="Arial" w:cs="Arial"/>
          <w:sz w:val="22"/>
          <w:szCs w:val="22"/>
        </w:rPr>
        <w:t>si</w:t>
      </w:r>
      <w:r w:rsidRPr="00EF057F">
        <w:rPr>
          <w:rFonts w:ascii="Arial" w:hAnsi="Arial" w:cs="Arial"/>
          <w:spacing w:val="-8"/>
          <w:sz w:val="22"/>
          <w:szCs w:val="22"/>
        </w:rPr>
        <w:t xml:space="preserve"> </w:t>
      </w:r>
      <w:r w:rsidRPr="00EF057F">
        <w:rPr>
          <w:rFonts w:ascii="Arial" w:hAnsi="Arial" w:cs="Arial"/>
          <w:sz w:val="22"/>
          <w:szCs w:val="22"/>
        </w:rPr>
        <w:t>están</w:t>
      </w:r>
      <w:r w:rsidRPr="00EF057F">
        <w:rPr>
          <w:rFonts w:ascii="Arial" w:hAnsi="Arial" w:cs="Arial"/>
          <w:spacing w:val="-5"/>
          <w:sz w:val="22"/>
          <w:szCs w:val="22"/>
        </w:rPr>
        <w:t xml:space="preserve"> </w:t>
      </w:r>
      <w:r w:rsidRPr="00EF057F">
        <w:rPr>
          <w:rFonts w:ascii="Arial" w:hAnsi="Arial" w:cs="Arial"/>
          <w:sz w:val="22"/>
          <w:szCs w:val="22"/>
        </w:rPr>
        <w:t>completas, si se ha suministrado la garantía requerida, si los documentos han sido debidamente presentados y, en general, si se ajustan a los documentos de la solicitud de</w:t>
      </w:r>
      <w:r w:rsidRPr="00EF057F">
        <w:rPr>
          <w:rFonts w:ascii="Arial" w:hAnsi="Arial" w:cs="Arial"/>
          <w:spacing w:val="-15"/>
          <w:sz w:val="22"/>
          <w:szCs w:val="22"/>
        </w:rPr>
        <w:t xml:space="preserve"> </w:t>
      </w:r>
      <w:r w:rsidRPr="00EF057F">
        <w:rPr>
          <w:rFonts w:ascii="Arial" w:hAnsi="Arial" w:cs="Arial"/>
          <w:sz w:val="22"/>
          <w:szCs w:val="22"/>
        </w:rPr>
        <w:t>ofertas.</w:t>
      </w:r>
    </w:p>
    <w:p w14:paraId="12E5384E" w14:textId="0D166A71" w:rsidR="00EF057F" w:rsidRDefault="00EF057F" w:rsidP="002E2FEC">
      <w:pPr>
        <w:ind w:right="51"/>
        <w:jc w:val="both"/>
        <w:rPr>
          <w:rFonts w:ascii="Arial" w:hAnsi="Arial" w:cs="Arial"/>
          <w:sz w:val="22"/>
          <w:szCs w:val="22"/>
        </w:rPr>
      </w:pPr>
      <w:r w:rsidRPr="00EF057F">
        <w:rPr>
          <w:rFonts w:ascii="Arial" w:hAnsi="Arial" w:cs="Arial"/>
          <w:sz w:val="22"/>
          <w:szCs w:val="22"/>
        </w:rPr>
        <w:t>Posterior a ello se aplican los factores, criterios y fórmulas de ponderación que permiten hacerlas comparables en términos de puntajes.</w:t>
      </w:r>
    </w:p>
    <w:p w14:paraId="2FFE3324" w14:textId="77777777" w:rsidR="00C26232" w:rsidRPr="00EF057F" w:rsidRDefault="00C26232" w:rsidP="002E2FEC">
      <w:pPr>
        <w:ind w:right="51"/>
        <w:jc w:val="both"/>
        <w:rPr>
          <w:rFonts w:ascii="Arial" w:hAnsi="Arial" w:cs="Arial"/>
          <w:sz w:val="22"/>
          <w:szCs w:val="22"/>
        </w:rPr>
      </w:pPr>
    </w:p>
    <w:p w14:paraId="7EADC819" w14:textId="77777777" w:rsidR="00EF057F" w:rsidRPr="00EF057F" w:rsidRDefault="00EF057F" w:rsidP="00F5548C">
      <w:pPr>
        <w:spacing w:after="160" w:line="259" w:lineRule="auto"/>
        <w:ind w:right="51"/>
        <w:jc w:val="both"/>
        <w:rPr>
          <w:rFonts w:ascii="Arial" w:hAnsi="Arial" w:cs="Arial"/>
          <w:b/>
          <w:kern w:val="28"/>
          <w:sz w:val="22"/>
          <w:szCs w:val="22"/>
          <w:lang w:val="es-ES" w:eastAsia="es-ES"/>
        </w:rPr>
      </w:pPr>
      <w:r w:rsidRPr="00EF057F">
        <w:rPr>
          <w:rFonts w:ascii="Arial" w:hAnsi="Arial" w:cs="Arial"/>
          <w:b/>
          <w:sz w:val="22"/>
          <w:szCs w:val="22"/>
        </w:rPr>
        <w:t xml:space="preserve"> 4</w:t>
      </w:r>
      <w:r w:rsidRPr="00EF057F">
        <w:rPr>
          <w:rFonts w:ascii="Arial" w:hAnsi="Arial" w:cs="Arial"/>
          <w:b/>
          <w:kern w:val="28"/>
          <w:sz w:val="22"/>
          <w:szCs w:val="22"/>
          <w:lang w:val="es-ES" w:eastAsia="es-ES"/>
        </w:rPr>
        <w:t>.1.</w:t>
      </w:r>
      <w:r w:rsidRPr="00EF057F">
        <w:rPr>
          <w:rFonts w:ascii="Arial" w:hAnsi="Arial" w:cs="Arial"/>
          <w:b/>
          <w:kern w:val="28"/>
          <w:sz w:val="22"/>
          <w:szCs w:val="22"/>
          <w:lang w:val="es-ES" w:eastAsia="es-ES"/>
        </w:rPr>
        <w:tab/>
      </w:r>
      <w:bookmarkEnd w:id="79"/>
      <w:r w:rsidRPr="00EF057F">
        <w:rPr>
          <w:rFonts w:ascii="Arial" w:hAnsi="Arial" w:cs="Arial"/>
          <w:b/>
          <w:iCs/>
          <w:color w:val="000000" w:themeColor="text1"/>
          <w:kern w:val="28"/>
          <w:sz w:val="22"/>
          <w:szCs w:val="22"/>
          <w:lang w:val="es-ES" w:eastAsia="es-ES"/>
        </w:rPr>
        <w:t>Rechazo y eliminación</w:t>
      </w:r>
      <w:bookmarkEnd w:id="80"/>
    </w:p>
    <w:p w14:paraId="6BE25706" w14:textId="77777777" w:rsidR="00EF057F" w:rsidRPr="00EF057F" w:rsidRDefault="00EF057F" w:rsidP="00F5548C">
      <w:pPr>
        <w:ind w:right="51"/>
        <w:jc w:val="both"/>
        <w:rPr>
          <w:rFonts w:ascii="Arial" w:hAnsi="Arial" w:cs="Arial"/>
          <w:sz w:val="22"/>
          <w:szCs w:val="22"/>
        </w:rPr>
      </w:pPr>
      <w:r w:rsidRPr="00EF057F">
        <w:rPr>
          <w:rFonts w:ascii="Arial" w:hAnsi="Arial" w:cs="Arial"/>
          <w:sz w:val="22"/>
          <w:szCs w:val="22"/>
        </w:rPr>
        <w:t>Para el rechazo o eliminación de las ofertas, se tendrá en cuen</w:t>
      </w:r>
      <w:bookmarkStart w:id="81" w:name="_Toc408229194"/>
      <w:bookmarkStart w:id="82" w:name="_Toc415824291"/>
      <w:bookmarkStart w:id="83" w:name="_Toc433614105"/>
      <w:bookmarkStart w:id="84" w:name="_Toc460486561"/>
      <w:r w:rsidRPr="00EF057F">
        <w:rPr>
          <w:rFonts w:ascii="Arial" w:hAnsi="Arial" w:cs="Arial"/>
          <w:sz w:val="22"/>
          <w:szCs w:val="22"/>
        </w:rPr>
        <w:t xml:space="preserve">ta lo previsto en el numeral </w:t>
      </w:r>
      <w:r w:rsidRPr="00EF057F">
        <w:rPr>
          <w:rFonts w:ascii="Arial" w:hAnsi="Arial" w:cs="Arial"/>
          <w:b/>
          <w:color w:val="000000" w:themeColor="text1"/>
          <w:sz w:val="22"/>
          <w:szCs w:val="22"/>
        </w:rPr>
        <w:t xml:space="preserve">3.1. </w:t>
      </w:r>
      <w:r w:rsidRPr="00EF057F">
        <w:rPr>
          <w:rFonts w:ascii="Arial" w:hAnsi="Arial" w:cs="Arial"/>
          <w:sz w:val="22"/>
          <w:szCs w:val="22"/>
        </w:rPr>
        <w:t>Rechazo y eliminación</w:t>
      </w:r>
      <w:bookmarkEnd w:id="81"/>
      <w:bookmarkEnd w:id="82"/>
      <w:bookmarkEnd w:id="83"/>
      <w:bookmarkEnd w:id="84"/>
      <w:r w:rsidRPr="00EF057F">
        <w:rPr>
          <w:rFonts w:ascii="Arial" w:hAnsi="Arial" w:cs="Arial"/>
          <w:sz w:val="22"/>
          <w:szCs w:val="22"/>
        </w:rPr>
        <w:t xml:space="preserve">, de las Condiciones Generales Contratación Bienes y Servicios. </w:t>
      </w:r>
    </w:p>
    <w:p w14:paraId="65316967" w14:textId="77777777" w:rsidR="00EF057F" w:rsidRPr="00EF057F" w:rsidRDefault="00EF057F" w:rsidP="00F5548C">
      <w:pPr>
        <w:ind w:right="51"/>
        <w:jc w:val="both"/>
        <w:rPr>
          <w:rFonts w:ascii="Arial" w:hAnsi="Arial" w:cs="Arial"/>
          <w:b/>
          <w:bCs/>
          <w:iCs/>
          <w:sz w:val="22"/>
          <w:szCs w:val="22"/>
        </w:rPr>
      </w:pPr>
    </w:p>
    <w:p w14:paraId="33A587BC" w14:textId="77777777" w:rsidR="00EF057F" w:rsidRPr="005304D1" w:rsidRDefault="00EF057F" w:rsidP="00F5548C">
      <w:pPr>
        <w:ind w:right="51"/>
        <w:jc w:val="both"/>
        <w:rPr>
          <w:rFonts w:ascii="Arial" w:hAnsi="Arial" w:cs="Arial"/>
          <w:b/>
          <w:sz w:val="22"/>
          <w:szCs w:val="22"/>
          <w:lang w:val="es-ES" w:eastAsia="es-ES"/>
        </w:rPr>
      </w:pPr>
      <w:r w:rsidRPr="005304D1">
        <w:rPr>
          <w:rFonts w:ascii="Arial" w:hAnsi="Arial" w:cs="Arial"/>
          <w:b/>
          <w:sz w:val="22"/>
          <w:szCs w:val="22"/>
          <w:lang w:val="es-ES" w:eastAsia="es-ES"/>
        </w:rPr>
        <w:t>Causales de eliminación</w:t>
      </w:r>
    </w:p>
    <w:p w14:paraId="7054FFAD" w14:textId="77777777" w:rsidR="00EF057F" w:rsidRPr="005304D1" w:rsidRDefault="00EF057F" w:rsidP="00F5548C">
      <w:pPr>
        <w:ind w:right="51"/>
        <w:jc w:val="both"/>
        <w:rPr>
          <w:rFonts w:ascii="Arial" w:hAnsi="Arial" w:cs="Arial"/>
          <w:color w:val="0070C0"/>
          <w:sz w:val="22"/>
          <w:szCs w:val="22"/>
        </w:rPr>
      </w:pPr>
      <w:r w:rsidRPr="005304D1">
        <w:rPr>
          <w:rFonts w:ascii="Arial" w:hAnsi="Arial" w:cs="Arial"/>
          <w:color w:val="0070C0"/>
          <w:sz w:val="22"/>
          <w:szCs w:val="22"/>
        </w:rPr>
        <w:t xml:space="preserve"> </w:t>
      </w:r>
    </w:p>
    <w:p w14:paraId="07E17B86" w14:textId="1675EDFB" w:rsidR="00EF057F" w:rsidRPr="00EF057F" w:rsidRDefault="00EF057F" w:rsidP="00F5548C">
      <w:pPr>
        <w:spacing w:before="1" w:after="120" w:line="242" w:lineRule="auto"/>
        <w:ind w:right="51"/>
        <w:jc w:val="both"/>
        <w:rPr>
          <w:rFonts w:ascii="Arial" w:hAnsi="Arial" w:cs="Arial"/>
          <w:sz w:val="22"/>
          <w:szCs w:val="22"/>
        </w:rPr>
      </w:pPr>
      <w:r w:rsidRPr="005304D1">
        <w:rPr>
          <w:rFonts w:ascii="Arial" w:hAnsi="Arial" w:cs="Arial"/>
          <w:sz w:val="22"/>
          <w:szCs w:val="22"/>
        </w:rPr>
        <w:t xml:space="preserve">Acorde con lo previsto en el numeral </w:t>
      </w:r>
      <w:r w:rsidRPr="005304D1">
        <w:rPr>
          <w:rFonts w:ascii="Arial" w:hAnsi="Arial" w:cs="Arial"/>
          <w:b/>
          <w:sz w:val="22"/>
          <w:szCs w:val="22"/>
        </w:rPr>
        <w:t xml:space="preserve">3.1.2. </w:t>
      </w:r>
      <w:r w:rsidRPr="005304D1">
        <w:rPr>
          <w:rFonts w:ascii="Arial" w:hAnsi="Arial" w:cs="Arial"/>
          <w:sz w:val="22"/>
          <w:szCs w:val="22"/>
        </w:rPr>
        <w:t>de las Condiciones Generales Contratación Bienes y Servicios, para esta solicitud de ofertas se considerarán como causales de eliminación, todas las allí indicadas</w:t>
      </w:r>
      <w:r w:rsidR="00813473" w:rsidRPr="005304D1">
        <w:rPr>
          <w:rFonts w:ascii="Arial" w:hAnsi="Arial" w:cs="Arial"/>
          <w:sz w:val="22"/>
          <w:szCs w:val="22"/>
        </w:rPr>
        <w:t>, además de la siguiente:</w:t>
      </w:r>
    </w:p>
    <w:p w14:paraId="704C77E7" w14:textId="4F5E892E" w:rsidR="00EF057F" w:rsidRDefault="00EF057F">
      <w:pPr>
        <w:pStyle w:val="Prrafodelista"/>
        <w:numPr>
          <w:ilvl w:val="0"/>
          <w:numId w:val="30"/>
        </w:numPr>
        <w:tabs>
          <w:tab w:val="left" w:pos="426"/>
        </w:tabs>
        <w:spacing w:after="120"/>
        <w:ind w:left="0" w:right="51" w:firstLine="0"/>
        <w:jc w:val="both"/>
        <w:rPr>
          <w:rFonts w:ascii="Arial" w:hAnsi="Arial" w:cs="Arial"/>
        </w:rPr>
      </w:pPr>
      <w:r w:rsidRPr="00B31588">
        <w:rPr>
          <w:rFonts w:ascii="Arial" w:hAnsi="Arial" w:cs="Arial"/>
        </w:rPr>
        <w:t>Cuando</w:t>
      </w:r>
      <w:r w:rsidRPr="00B31588">
        <w:rPr>
          <w:rFonts w:ascii="Arial" w:hAnsi="Arial" w:cs="Arial"/>
          <w:spacing w:val="-15"/>
        </w:rPr>
        <w:t xml:space="preserve"> </w:t>
      </w:r>
      <w:r w:rsidRPr="00B31588">
        <w:rPr>
          <w:rFonts w:ascii="Arial" w:hAnsi="Arial" w:cs="Arial"/>
        </w:rPr>
        <w:t>la</w:t>
      </w:r>
      <w:r w:rsidRPr="00B31588">
        <w:rPr>
          <w:rFonts w:ascii="Arial" w:hAnsi="Arial" w:cs="Arial"/>
          <w:spacing w:val="-12"/>
        </w:rPr>
        <w:t xml:space="preserve"> </w:t>
      </w:r>
      <w:r w:rsidRPr="00B31588">
        <w:rPr>
          <w:rFonts w:ascii="Arial" w:hAnsi="Arial" w:cs="Arial"/>
        </w:rPr>
        <w:t>oferta</w:t>
      </w:r>
      <w:r w:rsidRPr="00B31588">
        <w:rPr>
          <w:rFonts w:ascii="Arial" w:hAnsi="Arial" w:cs="Arial"/>
          <w:spacing w:val="-15"/>
        </w:rPr>
        <w:t xml:space="preserve"> </w:t>
      </w:r>
      <w:r w:rsidRPr="00B31588">
        <w:rPr>
          <w:rFonts w:ascii="Arial" w:hAnsi="Arial" w:cs="Arial"/>
        </w:rPr>
        <w:t>fuere</w:t>
      </w:r>
      <w:r w:rsidRPr="00B31588">
        <w:rPr>
          <w:rFonts w:ascii="Arial" w:hAnsi="Arial" w:cs="Arial"/>
          <w:spacing w:val="-15"/>
        </w:rPr>
        <w:t xml:space="preserve"> </w:t>
      </w:r>
      <w:r w:rsidRPr="00B31588">
        <w:rPr>
          <w:rFonts w:ascii="Arial" w:hAnsi="Arial" w:cs="Arial"/>
        </w:rPr>
        <w:t>presentada</w:t>
      </w:r>
      <w:r w:rsidRPr="00B31588">
        <w:rPr>
          <w:rFonts w:ascii="Arial" w:hAnsi="Arial" w:cs="Arial"/>
          <w:spacing w:val="-15"/>
        </w:rPr>
        <w:t xml:space="preserve"> </w:t>
      </w:r>
      <w:r w:rsidRPr="00B31588">
        <w:rPr>
          <w:rFonts w:ascii="Arial" w:hAnsi="Arial" w:cs="Arial"/>
        </w:rPr>
        <w:t>por</w:t>
      </w:r>
      <w:r w:rsidRPr="00B31588">
        <w:rPr>
          <w:rFonts w:ascii="Arial" w:hAnsi="Arial" w:cs="Arial"/>
          <w:spacing w:val="-14"/>
        </w:rPr>
        <w:t xml:space="preserve"> </w:t>
      </w:r>
      <w:r w:rsidRPr="00B31588">
        <w:rPr>
          <w:rFonts w:ascii="Arial" w:hAnsi="Arial" w:cs="Arial"/>
        </w:rPr>
        <w:t>una</w:t>
      </w:r>
      <w:r w:rsidRPr="00B31588">
        <w:rPr>
          <w:rFonts w:ascii="Arial" w:hAnsi="Arial" w:cs="Arial"/>
          <w:spacing w:val="-15"/>
        </w:rPr>
        <w:t xml:space="preserve"> </w:t>
      </w:r>
      <w:r w:rsidRPr="00B31588">
        <w:rPr>
          <w:rFonts w:ascii="Arial" w:hAnsi="Arial" w:cs="Arial"/>
        </w:rPr>
        <w:t>persona,</w:t>
      </w:r>
      <w:r w:rsidRPr="00B31588">
        <w:rPr>
          <w:rFonts w:ascii="Arial" w:hAnsi="Arial" w:cs="Arial"/>
          <w:spacing w:val="-11"/>
        </w:rPr>
        <w:t xml:space="preserve"> </w:t>
      </w:r>
      <w:r w:rsidRPr="00B31588">
        <w:rPr>
          <w:rFonts w:ascii="Arial" w:hAnsi="Arial" w:cs="Arial"/>
        </w:rPr>
        <w:t>natural</w:t>
      </w:r>
      <w:r w:rsidRPr="00B31588">
        <w:rPr>
          <w:rFonts w:ascii="Arial" w:hAnsi="Arial" w:cs="Arial"/>
          <w:spacing w:val="-16"/>
        </w:rPr>
        <w:t xml:space="preserve"> </w:t>
      </w:r>
      <w:r w:rsidRPr="00B31588">
        <w:rPr>
          <w:rFonts w:ascii="Arial" w:hAnsi="Arial" w:cs="Arial"/>
        </w:rPr>
        <w:t>o</w:t>
      </w:r>
      <w:r w:rsidRPr="00B31588">
        <w:rPr>
          <w:rFonts w:ascii="Arial" w:hAnsi="Arial" w:cs="Arial"/>
          <w:spacing w:val="-15"/>
        </w:rPr>
        <w:t xml:space="preserve"> </w:t>
      </w:r>
      <w:r w:rsidRPr="00B31588">
        <w:rPr>
          <w:rFonts w:ascii="Arial" w:hAnsi="Arial" w:cs="Arial"/>
        </w:rPr>
        <w:t>jurídica,</w:t>
      </w:r>
      <w:r w:rsidRPr="00B31588">
        <w:rPr>
          <w:rFonts w:ascii="Arial" w:hAnsi="Arial" w:cs="Arial"/>
          <w:spacing w:val="-14"/>
        </w:rPr>
        <w:t xml:space="preserve"> </w:t>
      </w:r>
      <w:r w:rsidRPr="00B31588">
        <w:rPr>
          <w:rFonts w:ascii="Arial" w:hAnsi="Arial" w:cs="Arial"/>
        </w:rPr>
        <w:t>que</w:t>
      </w:r>
      <w:r w:rsidRPr="00B31588">
        <w:rPr>
          <w:rFonts w:ascii="Arial" w:hAnsi="Arial" w:cs="Arial"/>
          <w:spacing w:val="-15"/>
        </w:rPr>
        <w:t xml:space="preserve"> </w:t>
      </w:r>
      <w:r w:rsidRPr="00B31588">
        <w:rPr>
          <w:rFonts w:ascii="Arial" w:hAnsi="Arial" w:cs="Arial"/>
        </w:rPr>
        <w:t>haya</w:t>
      </w:r>
      <w:r w:rsidRPr="00B31588">
        <w:rPr>
          <w:rFonts w:ascii="Arial" w:hAnsi="Arial" w:cs="Arial"/>
          <w:spacing w:val="-12"/>
        </w:rPr>
        <w:t xml:space="preserve"> </w:t>
      </w:r>
      <w:r w:rsidRPr="00B31588">
        <w:rPr>
          <w:rFonts w:ascii="Arial" w:hAnsi="Arial" w:cs="Arial"/>
        </w:rPr>
        <w:t xml:space="preserve">intervenido, directa o indirectamente, en los diseños o en la asesoría técnica del proyecto </w:t>
      </w:r>
      <w:r w:rsidRPr="00B31588">
        <w:rPr>
          <w:rFonts w:ascii="Arial" w:hAnsi="Arial" w:cs="Arial"/>
          <w:b/>
        </w:rPr>
        <w:t>Aguas del Atrato</w:t>
      </w:r>
      <w:r w:rsidRPr="00B31588">
        <w:rPr>
          <w:rFonts w:ascii="Arial" w:hAnsi="Arial" w:cs="Arial"/>
        </w:rPr>
        <w:t>,</w:t>
      </w:r>
      <w:r w:rsidRPr="00B31588">
        <w:rPr>
          <w:rFonts w:ascii="Arial" w:hAnsi="Arial" w:cs="Arial"/>
          <w:spacing w:val="-15"/>
        </w:rPr>
        <w:t xml:space="preserve"> </w:t>
      </w:r>
      <w:r w:rsidRPr="00B31588">
        <w:rPr>
          <w:rFonts w:ascii="Arial" w:hAnsi="Arial" w:cs="Arial"/>
        </w:rPr>
        <w:t>para</w:t>
      </w:r>
      <w:r w:rsidRPr="00B31588">
        <w:rPr>
          <w:rFonts w:ascii="Arial" w:hAnsi="Arial" w:cs="Arial"/>
          <w:spacing w:val="-15"/>
        </w:rPr>
        <w:t xml:space="preserve"> </w:t>
      </w:r>
      <w:r w:rsidRPr="00B31588">
        <w:rPr>
          <w:rFonts w:ascii="Arial" w:hAnsi="Arial" w:cs="Arial"/>
        </w:rPr>
        <w:t>el</w:t>
      </w:r>
      <w:r w:rsidRPr="00B31588">
        <w:rPr>
          <w:rFonts w:ascii="Arial" w:hAnsi="Arial" w:cs="Arial"/>
          <w:spacing w:val="-18"/>
        </w:rPr>
        <w:t xml:space="preserve"> </w:t>
      </w:r>
      <w:r w:rsidRPr="00B31588">
        <w:rPr>
          <w:rFonts w:ascii="Arial" w:hAnsi="Arial" w:cs="Arial"/>
        </w:rPr>
        <w:t>que</w:t>
      </w:r>
      <w:r w:rsidRPr="00B31588">
        <w:rPr>
          <w:rFonts w:ascii="Arial" w:hAnsi="Arial" w:cs="Arial"/>
          <w:spacing w:val="-15"/>
        </w:rPr>
        <w:t xml:space="preserve"> </w:t>
      </w:r>
      <w:r w:rsidRPr="00B31588">
        <w:rPr>
          <w:rFonts w:ascii="Arial" w:hAnsi="Arial" w:cs="Arial"/>
        </w:rPr>
        <w:t>se</w:t>
      </w:r>
      <w:r w:rsidRPr="00B31588">
        <w:rPr>
          <w:rFonts w:ascii="Arial" w:hAnsi="Arial" w:cs="Arial"/>
          <w:spacing w:val="-18"/>
        </w:rPr>
        <w:t xml:space="preserve"> </w:t>
      </w:r>
      <w:r w:rsidRPr="00B31588">
        <w:rPr>
          <w:rFonts w:ascii="Arial" w:hAnsi="Arial" w:cs="Arial"/>
        </w:rPr>
        <w:t>requieren</w:t>
      </w:r>
      <w:r w:rsidRPr="00B31588">
        <w:rPr>
          <w:rFonts w:ascii="Arial" w:hAnsi="Arial" w:cs="Arial"/>
          <w:spacing w:val="-17"/>
        </w:rPr>
        <w:t xml:space="preserve"> </w:t>
      </w:r>
      <w:r w:rsidRPr="00B31588">
        <w:rPr>
          <w:rFonts w:ascii="Arial" w:hAnsi="Arial" w:cs="Arial"/>
        </w:rPr>
        <w:t>los</w:t>
      </w:r>
      <w:r w:rsidRPr="00B31588">
        <w:rPr>
          <w:rFonts w:ascii="Arial" w:hAnsi="Arial" w:cs="Arial"/>
          <w:spacing w:val="-15"/>
        </w:rPr>
        <w:t xml:space="preserve"> </w:t>
      </w:r>
      <w:r w:rsidRPr="00B31588">
        <w:rPr>
          <w:rFonts w:ascii="Arial" w:hAnsi="Arial" w:cs="Arial"/>
        </w:rPr>
        <w:t>servicios</w:t>
      </w:r>
      <w:r w:rsidRPr="00B31588">
        <w:rPr>
          <w:rFonts w:ascii="Arial" w:hAnsi="Arial" w:cs="Arial"/>
          <w:spacing w:val="-15"/>
        </w:rPr>
        <w:t xml:space="preserve"> </w:t>
      </w:r>
      <w:r w:rsidRPr="00B31588">
        <w:rPr>
          <w:rFonts w:ascii="Arial" w:hAnsi="Arial" w:cs="Arial"/>
        </w:rPr>
        <w:t>o</w:t>
      </w:r>
      <w:r w:rsidRPr="00B31588">
        <w:rPr>
          <w:rFonts w:ascii="Arial" w:hAnsi="Arial" w:cs="Arial"/>
          <w:spacing w:val="-15"/>
        </w:rPr>
        <w:t xml:space="preserve"> </w:t>
      </w:r>
      <w:r w:rsidRPr="00B31588">
        <w:rPr>
          <w:rFonts w:ascii="Arial" w:hAnsi="Arial" w:cs="Arial"/>
        </w:rPr>
        <w:t>actividades</w:t>
      </w:r>
      <w:r w:rsidRPr="00B31588">
        <w:rPr>
          <w:rFonts w:ascii="Arial" w:hAnsi="Arial" w:cs="Arial"/>
          <w:spacing w:val="-13"/>
        </w:rPr>
        <w:t xml:space="preserve"> </w:t>
      </w:r>
      <w:r w:rsidRPr="00B31588">
        <w:rPr>
          <w:rFonts w:ascii="Arial" w:hAnsi="Arial" w:cs="Arial"/>
        </w:rPr>
        <w:t>objeto</w:t>
      </w:r>
      <w:r w:rsidRPr="00B31588">
        <w:rPr>
          <w:rFonts w:ascii="Arial" w:hAnsi="Arial" w:cs="Arial"/>
          <w:spacing w:val="-14"/>
        </w:rPr>
        <w:t xml:space="preserve"> </w:t>
      </w:r>
      <w:r w:rsidRPr="00B31588">
        <w:rPr>
          <w:rFonts w:ascii="Arial" w:hAnsi="Arial" w:cs="Arial"/>
        </w:rPr>
        <w:t>de</w:t>
      </w:r>
      <w:r w:rsidRPr="00B31588">
        <w:rPr>
          <w:rFonts w:ascii="Arial" w:hAnsi="Arial" w:cs="Arial"/>
          <w:spacing w:val="-15"/>
        </w:rPr>
        <w:t xml:space="preserve"> </w:t>
      </w:r>
      <w:r w:rsidRPr="00B31588">
        <w:rPr>
          <w:rFonts w:ascii="Arial" w:hAnsi="Arial" w:cs="Arial"/>
        </w:rPr>
        <w:t>esta</w:t>
      </w:r>
      <w:r w:rsidRPr="00B31588">
        <w:rPr>
          <w:rFonts w:ascii="Arial" w:hAnsi="Arial" w:cs="Arial"/>
          <w:spacing w:val="-17"/>
        </w:rPr>
        <w:t xml:space="preserve"> </w:t>
      </w:r>
      <w:r w:rsidRPr="00B31588">
        <w:rPr>
          <w:rFonts w:ascii="Arial" w:hAnsi="Arial" w:cs="Arial"/>
        </w:rPr>
        <w:t>solicitud</w:t>
      </w:r>
      <w:r w:rsidRPr="00B31588">
        <w:rPr>
          <w:rFonts w:ascii="Arial" w:hAnsi="Arial" w:cs="Arial"/>
          <w:spacing w:val="-15"/>
        </w:rPr>
        <w:t xml:space="preserve"> </w:t>
      </w:r>
      <w:r w:rsidRPr="00B31588">
        <w:rPr>
          <w:rFonts w:ascii="Arial" w:hAnsi="Arial" w:cs="Arial"/>
        </w:rPr>
        <w:t>de</w:t>
      </w:r>
      <w:r w:rsidRPr="00B31588">
        <w:rPr>
          <w:rFonts w:ascii="Arial" w:hAnsi="Arial" w:cs="Arial"/>
          <w:spacing w:val="-15"/>
        </w:rPr>
        <w:t xml:space="preserve"> </w:t>
      </w:r>
      <w:r w:rsidRPr="00B31588">
        <w:rPr>
          <w:rFonts w:ascii="Arial" w:hAnsi="Arial" w:cs="Arial"/>
        </w:rPr>
        <w:t>ofertas, o participado en la elaboración de ésta, o por la compañía cuyos socios o personal a su servicio hayan tenido tal</w:t>
      </w:r>
      <w:r w:rsidRPr="00B31588">
        <w:rPr>
          <w:rFonts w:ascii="Arial" w:hAnsi="Arial" w:cs="Arial"/>
          <w:spacing w:val="-4"/>
        </w:rPr>
        <w:t xml:space="preserve"> </w:t>
      </w:r>
      <w:r w:rsidRPr="00B31588">
        <w:rPr>
          <w:rFonts w:ascii="Arial" w:hAnsi="Arial" w:cs="Arial"/>
        </w:rPr>
        <w:t>intervención.</w:t>
      </w:r>
    </w:p>
    <w:p w14:paraId="78C18CEA" w14:textId="454E2EE6" w:rsidR="000C7274" w:rsidRPr="00EB4D62" w:rsidRDefault="000C7274">
      <w:pPr>
        <w:pStyle w:val="ttulo30"/>
        <w:numPr>
          <w:ilvl w:val="0"/>
          <w:numId w:val="30"/>
        </w:numPr>
        <w:tabs>
          <w:tab w:val="clear" w:pos="720"/>
          <w:tab w:val="left" w:pos="426"/>
        </w:tabs>
        <w:ind w:left="0" w:right="51" w:firstLine="0"/>
        <w:rPr>
          <w:sz w:val="22"/>
          <w:szCs w:val="22"/>
        </w:rPr>
      </w:pPr>
      <w:r w:rsidRPr="00EB4D62">
        <w:rPr>
          <w:b w:val="0"/>
          <w:kern w:val="0"/>
          <w:sz w:val="22"/>
          <w:szCs w:val="22"/>
          <w:lang w:val="es-CO" w:eastAsia="es-CO"/>
        </w:rPr>
        <w:t>Cuando se presenten dos ofertas primarias dentro de la propuesta presentada por un mismo oferente en la fecha y hora de cierre, será eliminada la segunda que se encuentre en el orden de los folios presentados; lo mismo se produce cuando se presente por un mismo proponente dos propuestas separadas dentro de la fecha y hora de cierre, caso en el cual se eliminará la segunda propuesta presentada. Así mismo, cuando se presente una oferta alternativa sin que se permita en estas condiciones particulares, la oferta alternativa será eliminada.</w:t>
      </w:r>
    </w:p>
    <w:p w14:paraId="40A0C9E9" w14:textId="77777777" w:rsidR="00EF057F" w:rsidRPr="00EF057F" w:rsidRDefault="00EF057F" w:rsidP="00D345A6">
      <w:pPr>
        <w:ind w:right="51"/>
        <w:jc w:val="both"/>
        <w:rPr>
          <w:rFonts w:ascii="Arial" w:hAnsi="Arial" w:cs="Arial"/>
          <w:sz w:val="22"/>
          <w:szCs w:val="22"/>
        </w:rPr>
      </w:pPr>
    </w:p>
    <w:p w14:paraId="54576BF0" w14:textId="4537617E" w:rsidR="00EF057F" w:rsidRDefault="00EF057F" w:rsidP="00F5548C">
      <w:pPr>
        <w:ind w:right="51"/>
        <w:rPr>
          <w:rFonts w:ascii="Arial" w:hAnsi="Arial" w:cs="Arial"/>
          <w:b/>
          <w:iCs/>
          <w:kern w:val="28"/>
          <w:sz w:val="22"/>
          <w:szCs w:val="22"/>
          <w:lang w:val="es-ES" w:eastAsia="es-ES"/>
        </w:rPr>
      </w:pPr>
      <w:bookmarkStart w:id="85" w:name="_Toc468095716"/>
      <w:bookmarkStart w:id="86" w:name="_Toc44426147"/>
      <w:bookmarkStart w:id="87" w:name="_Toc63230207"/>
      <w:bookmarkStart w:id="88" w:name="_Toc260903184"/>
      <w:r w:rsidRPr="00AB2429">
        <w:rPr>
          <w:rFonts w:ascii="Arial" w:hAnsi="Arial" w:cs="Arial"/>
          <w:b/>
          <w:iCs/>
          <w:kern w:val="28"/>
          <w:sz w:val="22"/>
          <w:szCs w:val="22"/>
          <w:lang w:val="es-ES" w:eastAsia="es-ES"/>
        </w:rPr>
        <w:t>4.2.</w:t>
      </w:r>
      <w:r w:rsidRPr="00AB2429">
        <w:rPr>
          <w:rFonts w:ascii="Arial" w:hAnsi="Arial" w:cs="Arial"/>
          <w:b/>
          <w:iCs/>
          <w:kern w:val="28"/>
          <w:sz w:val="22"/>
          <w:szCs w:val="22"/>
          <w:lang w:val="es-ES" w:eastAsia="es-ES"/>
        </w:rPr>
        <w:tab/>
      </w:r>
      <w:bookmarkStart w:id="89" w:name="_Toc260903188"/>
      <w:bookmarkStart w:id="90" w:name="_Toc401030480"/>
      <w:bookmarkStart w:id="91" w:name="_Toc408229199"/>
      <w:bookmarkEnd w:id="85"/>
      <w:bookmarkEnd w:id="86"/>
      <w:bookmarkEnd w:id="87"/>
      <w:bookmarkEnd w:id="88"/>
      <w:r w:rsidR="00DF6063" w:rsidRPr="00AB2429">
        <w:rPr>
          <w:rFonts w:ascii="Arial" w:hAnsi="Arial" w:cs="Arial"/>
          <w:b/>
          <w:iCs/>
          <w:kern w:val="28"/>
          <w:sz w:val="22"/>
          <w:szCs w:val="22"/>
          <w:lang w:val="es-ES" w:eastAsia="es-ES"/>
        </w:rPr>
        <w:t>P</w:t>
      </w:r>
      <w:r w:rsidR="008315B4" w:rsidRPr="00AB2429">
        <w:rPr>
          <w:rFonts w:ascii="Arial" w:hAnsi="Arial" w:cs="Arial"/>
          <w:b/>
          <w:iCs/>
          <w:kern w:val="28"/>
          <w:sz w:val="22"/>
          <w:szCs w:val="22"/>
          <w:lang w:val="es-ES" w:eastAsia="es-ES"/>
        </w:rPr>
        <w:t>onderación</w:t>
      </w:r>
    </w:p>
    <w:p w14:paraId="0042B830" w14:textId="20ED5315" w:rsidR="00BF2428" w:rsidRDefault="00BF2428" w:rsidP="00F5548C">
      <w:pPr>
        <w:ind w:right="51"/>
        <w:rPr>
          <w:rFonts w:ascii="Arial" w:hAnsi="Arial" w:cs="Arial"/>
          <w:b/>
          <w:bCs/>
          <w:sz w:val="22"/>
          <w:szCs w:val="22"/>
          <w:lang w:val="es-ES" w:eastAsia="es-ES"/>
        </w:rPr>
      </w:pPr>
    </w:p>
    <w:p w14:paraId="4B99135C" w14:textId="2094A9F6" w:rsidR="00BF2428" w:rsidRDefault="00BF2428" w:rsidP="00F5548C">
      <w:pPr>
        <w:ind w:right="51"/>
        <w:jc w:val="both"/>
        <w:rPr>
          <w:rFonts w:ascii="Arial" w:hAnsi="Arial" w:cs="Arial"/>
          <w:sz w:val="22"/>
          <w:szCs w:val="22"/>
        </w:rPr>
      </w:pPr>
      <w:r w:rsidRPr="00C14D60">
        <w:rPr>
          <w:rFonts w:ascii="Arial" w:hAnsi="Arial" w:cs="Arial"/>
          <w:sz w:val="22"/>
          <w:szCs w:val="22"/>
        </w:rPr>
        <w:t xml:space="preserve">Entre las ofertas que cumplan con los requisitos </w:t>
      </w:r>
      <w:r>
        <w:rPr>
          <w:rFonts w:ascii="Arial" w:hAnsi="Arial" w:cs="Arial"/>
          <w:sz w:val="22"/>
          <w:szCs w:val="22"/>
        </w:rPr>
        <w:t xml:space="preserve">de </w:t>
      </w:r>
      <w:r w:rsidRPr="00C14D60">
        <w:rPr>
          <w:rFonts w:ascii="Arial" w:hAnsi="Arial" w:cs="Arial"/>
          <w:sz w:val="22"/>
          <w:szCs w:val="22"/>
        </w:rPr>
        <w:t>participación, EL CONTRATANTE efectuará la ponderación de los siguientes factores:</w:t>
      </w:r>
    </w:p>
    <w:p w14:paraId="0249055B" w14:textId="77777777" w:rsidR="003015C7" w:rsidRPr="00B31588" w:rsidRDefault="003015C7" w:rsidP="00F5548C">
      <w:pPr>
        <w:ind w:right="51"/>
        <w:jc w:val="both"/>
        <w:rPr>
          <w:rFonts w:ascii="Arial" w:hAnsi="Arial" w:cs="Arial"/>
          <w:sz w:val="22"/>
          <w:szCs w:val="22"/>
        </w:rPr>
      </w:pPr>
    </w:p>
    <w:p w14:paraId="38D4CADA" w14:textId="77777777" w:rsidR="00EF057F" w:rsidRPr="00EF057F" w:rsidRDefault="00EF057F" w:rsidP="00F5548C">
      <w:pPr>
        <w:ind w:right="51"/>
        <w:rPr>
          <w:rFonts w:ascii="Arial" w:hAnsi="Arial" w:cs="Arial"/>
          <w:b/>
          <w:bCs/>
          <w:sz w:val="22"/>
          <w:szCs w:val="22"/>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90"/>
        <w:gridCol w:w="3531"/>
      </w:tblGrid>
      <w:tr w:rsidR="00092F30" w:rsidRPr="00092F30" w14:paraId="574D4C7C" w14:textId="77777777" w:rsidTr="006E644C">
        <w:trPr>
          <w:trHeight w:val="20"/>
          <w:jc w:val="center"/>
        </w:trPr>
        <w:tc>
          <w:tcPr>
            <w:tcW w:w="3021" w:type="pct"/>
            <w:shd w:val="clear" w:color="auto" w:fill="D9D9D9"/>
            <w:vAlign w:val="center"/>
          </w:tcPr>
          <w:p w14:paraId="5846042D" w14:textId="77777777" w:rsidR="00092F30" w:rsidRPr="00092F30" w:rsidRDefault="00092F30" w:rsidP="00092F30">
            <w:pPr>
              <w:autoSpaceDE w:val="0"/>
              <w:autoSpaceDN w:val="0"/>
              <w:adjustRightInd w:val="0"/>
              <w:spacing w:line="276" w:lineRule="auto"/>
              <w:jc w:val="center"/>
              <w:rPr>
                <w:rFonts w:ascii="Arial" w:hAnsi="Arial" w:cs="Arial"/>
                <w:b/>
                <w:sz w:val="22"/>
                <w:szCs w:val="22"/>
                <w:lang w:val="es-ES" w:eastAsia="es-ES"/>
              </w:rPr>
            </w:pPr>
            <w:r w:rsidRPr="00092F30">
              <w:rPr>
                <w:rFonts w:ascii="Arial" w:hAnsi="Arial" w:cs="Arial"/>
                <w:b/>
                <w:sz w:val="22"/>
                <w:szCs w:val="22"/>
                <w:lang w:val="es-ES" w:eastAsia="es-ES"/>
              </w:rPr>
              <w:t>Factor</w:t>
            </w:r>
          </w:p>
        </w:tc>
        <w:tc>
          <w:tcPr>
            <w:tcW w:w="1979" w:type="pct"/>
            <w:shd w:val="clear" w:color="auto" w:fill="D9D9D9"/>
            <w:vAlign w:val="center"/>
          </w:tcPr>
          <w:p w14:paraId="111B16FB" w14:textId="77777777" w:rsidR="00092F30" w:rsidRPr="00092F30" w:rsidRDefault="00092F30" w:rsidP="00092F30">
            <w:pPr>
              <w:autoSpaceDE w:val="0"/>
              <w:autoSpaceDN w:val="0"/>
              <w:adjustRightInd w:val="0"/>
              <w:spacing w:line="276" w:lineRule="auto"/>
              <w:jc w:val="center"/>
              <w:rPr>
                <w:rFonts w:ascii="Arial" w:hAnsi="Arial" w:cs="Arial"/>
                <w:b/>
                <w:sz w:val="22"/>
                <w:szCs w:val="22"/>
                <w:lang w:val="es-ES" w:eastAsia="es-ES"/>
              </w:rPr>
            </w:pPr>
            <w:r w:rsidRPr="00092F30">
              <w:rPr>
                <w:rFonts w:ascii="Arial" w:hAnsi="Arial" w:cs="Arial"/>
                <w:b/>
                <w:sz w:val="22"/>
                <w:szCs w:val="22"/>
                <w:lang w:val="es-ES" w:eastAsia="es-ES"/>
              </w:rPr>
              <w:t>Ponderación máxima</w:t>
            </w:r>
          </w:p>
        </w:tc>
      </w:tr>
      <w:tr w:rsidR="00092F30" w:rsidRPr="00092F30" w14:paraId="51C9B705" w14:textId="77777777" w:rsidTr="006E644C">
        <w:trPr>
          <w:trHeight w:val="20"/>
          <w:jc w:val="center"/>
        </w:trPr>
        <w:tc>
          <w:tcPr>
            <w:tcW w:w="3021" w:type="pct"/>
            <w:vAlign w:val="center"/>
          </w:tcPr>
          <w:p w14:paraId="4B7C1ED1" w14:textId="77777777" w:rsidR="00092F30" w:rsidRPr="00092F30" w:rsidRDefault="00092F30" w:rsidP="00092F30">
            <w:pPr>
              <w:autoSpaceDE w:val="0"/>
              <w:autoSpaceDN w:val="0"/>
              <w:adjustRightInd w:val="0"/>
              <w:spacing w:line="276" w:lineRule="auto"/>
              <w:rPr>
                <w:rFonts w:ascii="Arial" w:hAnsi="Arial" w:cs="Arial"/>
                <w:sz w:val="22"/>
                <w:szCs w:val="22"/>
                <w:lang w:val="es-ES" w:eastAsia="es-ES"/>
              </w:rPr>
            </w:pPr>
            <w:r w:rsidRPr="00092F30">
              <w:rPr>
                <w:rFonts w:ascii="Arial" w:hAnsi="Arial" w:cs="Arial"/>
                <w:sz w:val="22"/>
                <w:szCs w:val="22"/>
                <w:lang w:val="es-ES" w:eastAsia="es-ES"/>
              </w:rPr>
              <w:t>Valor de la oferta</w:t>
            </w:r>
          </w:p>
        </w:tc>
        <w:tc>
          <w:tcPr>
            <w:tcW w:w="1979" w:type="pct"/>
            <w:vAlign w:val="center"/>
          </w:tcPr>
          <w:p w14:paraId="73B715BC" w14:textId="77777777" w:rsidR="00092F30" w:rsidRPr="00092F30" w:rsidRDefault="00092F30" w:rsidP="00092F30">
            <w:pPr>
              <w:autoSpaceDE w:val="0"/>
              <w:autoSpaceDN w:val="0"/>
              <w:adjustRightInd w:val="0"/>
              <w:spacing w:line="276" w:lineRule="auto"/>
              <w:jc w:val="center"/>
              <w:rPr>
                <w:rFonts w:ascii="Arial" w:hAnsi="Arial" w:cs="Arial"/>
                <w:sz w:val="22"/>
                <w:szCs w:val="22"/>
                <w:lang w:val="es-ES" w:eastAsia="es-ES"/>
              </w:rPr>
            </w:pPr>
            <w:r w:rsidRPr="00092F30">
              <w:rPr>
                <w:rFonts w:ascii="Arial" w:hAnsi="Arial" w:cs="Arial"/>
                <w:sz w:val="22"/>
                <w:szCs w:val="22"/>
                <w:lang w:val="es-ES" w:eastAsia="es-ES"/>
              </w:rPr>
              <w:t>100</w:t>
            </w:r>
          </w:p>
        </w:tc>
      </w:tr>
      <w:tr w:rsidR="00092F30" w:rsidRPr="00092F30" w14:paraId="0902AC2A" w14:textId="77777777" w:rsidTr="006E644C">
        <w:trPr>
          <w:trHeight w:val="116"/>
          <w:jc w:val="center"/>
        </w:trPr>
        <w:tc>
          <w:tcPr>
            <w:tcW w:w="3021" w:type="pct"/>
            <w:vAlign w:val="center"/>
          </w:tcPr>
          <w:p w14:paraId="427F200B" w14:textId="77777777" w:rsidR="00092F30" w:rsidRPr="00092F30" w:rsidRDefault="00092F30" w:rsidP="00092F30">
            <w:pPr>
              <w:autoSpaceDE w:val="0"/>
              <w:autoSpaceDN w:val="0"/>
              <w:adjustRightInd w:val="0"/>
              <w:spacing w:line="276" w:lineRule="auto"/>
              <w:rPr>
                <w:rFonts w:ascii="Arial" w:hAnsi="Arial" w:cs="Arial"/>
                <w:sz w:val="22"/>
                <w:szCs w:val="22"/>
                <w:lang w:val="es-ES" w:eastAsia="es-ES"/>
              </w:rPr>
            </w:pPr>
            <w:r w:rsidRPr="00092F30">
              <w:rPr>
                <w:rFonts w:ascii="Arial" w:hAnsi="Arial" w:cs="Arial"/>
                <w:sz w:val="22"/>
                <w:szCs w:val="22"/>
                <w:lang w:val="es-ES" w:eastAsia="es-ES"/>
              </w:rPr>
              <w:t xml:space="preserve">Demerito </w:t>
            </w:r>
          </w:p>
        </w:tc>
        <w:tc>
          <w:tcPr>
            <w:tcW w:w="1979" w:type="pct"/>
            <w:vAlign w:val="center"/>
          </w:tcPr>
          <w:p w14:paraId="21FD2F0C" w14:textId="77777777" w:rsidR="00092F30" w:rsidRPr="00092F30" w:rsidRDefault="00092F30" w:rsidP="00092F30">
            <w:pPr>
              <w:autoSpaceDE w:val="0"/>
              <w:autoSpaceDN w:val="0"/>
              <w:adjustRightInd w:val="0"/>
              <w:spacing w:line="276" w:lineRule="auto"/>
              <w:jc w:val="center"/>
              <w:rPr>
                <w:rFonts w:ascii="Arial" w:hAnsi="Arial" w:cs="Arial"/>
                <w:sz w:val="22"/>
                <w:szCs w:val="22"/>
                <w:lang w:val="es-ES" w:eastAsia="es-ES"/>
              </w:rPr>
            </w:pPr>
            <w:r w:rsidRPr="00092F30">
              <w:rPr>
                <w:rFonts w:ascii="Arial" w:hAnsi="Arial" w:cs="Arial"/>
                <w:sz w:val="22"/>
                <w:szCs w:val="22"/>
                <w:lang w:val="es-ES" w:eastAsia="es-ES"/>
              </w:rPr>
              <w:t>0-100</w:t>
            </w:r>
          </w:p>
        </w:tc>
      </w:tr>
      <w:tr w:rsidR="00092F30" w:rsidRPr="00092F30" w14:paraId="6F152E50" w14:textId="77777777" w:rsidTr="006E644C">
        <w:trPr>
          <w:trHeight w:val="20"/>
          <w:jc w:val="center"/>
        </w:trPr>
        <w:tc>
          <w:tcPr>
            <w:tcW w:w="3021" w:type="pct"/>
            <w:vAlign w:val="center"/>
          </w:tcPr>
          <w:p w14:paraId="469381B4" w14:textId="77777777" w:rsidR="00092F30" w:rsidRPr="00092F30" w:rsidRDefault="00092F30" w:rsidP="00092F30">
            <w:pPr>
              <w:autoSpaceDE w:val="0"/>
              <w:autoSpaceDN w:val="0"/>
              <w:adjustRightInd w:val="0"/>
              <w:spacing w:line="276" w:lineRule="auto"/>
              <w:rPr>
                <w:rFonts w:ascii="Arial" w:hAnsi="Arial" w:cs="Arial"/>
                <w:b/>
                <w:sz w:val="22"/>
                <w:szCs w:val="22"/>
                <w:lang w:val="es-ES" w:eastAsia="es-ES"/>
              </w:rPr>
            </w:pPr>
            <w:r w:rsidRPr="00092F30">
              <w:rPr>
                <w:rFonts w:ascii="Arial" w:hAnsi="Arial" w:cs="Arial"/>
                <w:b/>
                <w:sz w:val="22"/>
                <w:szCs w:val="22"/>
                <w:lang w:val="es-ES" w:eastAsia="es-ES"/>
              </w:rPr>
              <w:t>Total</w:t>
            </w:r>
          </w:p>
        </w:tc>
        <w:tc>
          <w:tcPr>
            <w:tcW w:w="1979" w:type="pct"/>
            <w:vAlign w:val="center"/>
          </w:tcPr>
          <w:p w14:paraId="23E3A3F2" w14:textId="77777777" w:rsidR="00092F30" w:rsidRPr="00092F30" w:rsidRDefault="00092F30" w:rsidP="00092F30">
            <w:pPr>
              <w:autoSpaceDE w:val="0"/>
              <w:autoSpaceDN w:val="0"/>
              <w:adjustRightInd w:val="0"/>
              <w:spacing w:line="276" w:lineRule="auto"/>
              <w:jc w:val="center"/>
              <w:rPr>
                <w:rFonts w:ascii="Arial" w:hAnsi="Arial" w:cs="Arial"/>
                <w:b/>
                <w:sz w:val="22"/>
                <w:szCs w:val="22"/>
                <w:lang w:val="es-ES" w:eastAsia="es-ES"/>
              </w:rPr>
            </w:pPr>
            <w:r w:rsidRPr="00092F30">
              <w:rPr>
                <w:rFonts w:ascii="Arial" w:hAnsi="Arial" w:cs="Arial"/>
                <w:b/>
                <w:sz w:val="22"/>
                <w:szCs w:val="22"/>
                <w:lang w:val="es-ES" w:eastAsia="es-ES"/>
              </w:rPr>
              <w:t>100</w:t>
            </w:r>
          </w:p>
        </w:tc>
      </w:tr>
    </w:tbl>
    <w:p w14:paraId="501CA1DE" w14:textId="757AA06E" w:rsidR="00907F99" w:rsidRDefault="00907F99" w:rsidP="00F5548C">
      <w:pPr>
        <w:ind w:right="51"/>
        <w:rPr>
          <w:rFonts w:ascii="Arial" w:hAnsi="Arial" w:cs="Arial"/>
          <w:b/>
          <w:sz w:val="22"/>
          <w:szCs w:val="22"/>
          <w:lang w:val="es-MX" w:eastAsia="es-ES"/>
        </w:rPr>
      </w:pPr>
    </w:p>
    <w:p w14:paraId="7C69938B" w14:textId="77777777" w:rsidR="00907F99" w:rsidRPr="00EF057F" w:rsidRDefault="00907F99" w:rsidP="00F5548C">
      <w:pPr>
        <w:ind w:right="51"/>
        <w:rPr>
          <w:rFonts w:ascii="Arial" w:hAnsi="Arial" w:cs="Arial"/>
          <w:b/>
          <w:sz w:val="22"/>
          <w:szCs w:val="22"/>
          <w:lang w:val="es-MX" w:eastAsia="es-ES"/>
        </w:rPr>
      </w:pPr>
    </w:p>
    <w:p w14:paraId="125C7252" w14:textId="77777777" w:rsidR="00441536" w:rsidRDefault="00441536" w:rsidP="00F5548C">
      <w:pPr>
        <w:ind w:right="51"/>
        <w:jc w:val="both"/>
        <w:rPr>
          <w:rFonts w:ascii="Arial" w:hAnsi="Arial" w:cs="Arial"/>
          <w:b/>
          <w:sz w:val="22"/>
          <w:szCs w:val="22"/>
          <w:lang w:val="es-ES_tradnl"/>
        </w:rPr>
      </w:pPr>
      <w:r w:rsidRPr="00AB2429">
        <w:rPr>
          <w:rFonts w:ascii="Arial" w:hAnsi="Arial" w:cs="Arial"/>
          <w:b/>
          <w:sz w:val="22"/>
          <w:szCs w:val="22"/>
          <w:lang w:val="es-ES_tradnl"/>
        </w:rPr>
        <w:t xml:space="preserve">4.2.1. </w:t>
      </w:r>
      <w:r w:rsidRPr="00AB2429">
        <w:rPr>
          <w:rFonts w:ascii="Arial" w:hAnsi="Arial" w:cs="Arial"/>
          <w:b/>
          <w:sz w:val="22"/>
          <w:szCs w:val="22"/>
          <w:lang w:val="es-ES_tradnl"/>
        </w:rPr>
        <w:tab/>
      </w:r>
      <w:bookmarkStart w:id="92" w:name="_Toc282088284"/>
      <w:bookmarkStart w:id="93" w:name="_Toc282528969"/>
      <w:r w:rsidRPr="00AB2429">
        <w:rPr>
          <w:rFonts w:ascii="Arial" w:hAnsi="Arial" w:cs="Arial"/>
          <w:b/>
          <w:sz w:val="22"/>
          <w:szCs w:val="22"/>
          <w:lang w:val="es-ES_tradnl"/>
        </w:rPr>
        <w:t>Valor</w:t>
      </w:r>
    </w:p>
    <w:p w14:paraId="7F9A5D12" w14:textId="77777777" w:rsidR="00441536" w:rsidRPr="00D21703" w:rsidRDefault="00441536" w:rsidP="00F5548C">
      <w:pPr>
        <w:tabs>
          <w:tab w:val="left" w:pos="1080"/>
        </w:tabs>
        <w:ind w:right="51"/>
        <w:jc w:val="both"/>
        <w:rPr>
          <w:rFonts w:ascii="Arial" w:hAnsi="Arial" w:cs="Arial"/>
          <w:b/>
          <w:sz w:val="22"/>
          <w:szCs w:val="22"/>
        </w:rPr>
      </w:pPr>
    </w:p>
    <w:p w14:paraId="5FF17EF6" w14:textId="77777777" w:rsidR="00441536" w:rsidRPr="00A91E7F" w:rsidRDefault="00441536" w:rsidP="00F5548C">
      <w:pPr>
        <w:tabs>
          <w:tab w:val="left" w:pos="1080"/>
        </w:tabs>
        <w:ind w:right="51"/>
        <w:jc w:val="both"/>
        <w:rPr>
          <w:rFonts w:ascii="Arial" w:hAnsi="Arial" w:cs="Arial"/>
          <w:sz w:val="22"/>
          <w:szCs w:val="22"/>
        </w:rPr>
      </w:pPr>
      <w:r w:rsidRPr="00A91E7F">
        <w:rPr>
          <w:rFonts w:ascii="Arial" w:hAnsi="Arial" w:cs="Arial"/>
          <w:sz w:val="22"/>
          <w:szCs w:val="22"/>
        </w:rPr>
        <w:t>Se considerará como “valor” de la oferta, el que el oferente señale explícitamente como tal en el aparte correspondiente, dentro de</w:t>
      </w:r>
      <w:r>
        <w:rPr>
          <w:rFonts w:ascii="Arial" w:hAnsi="Arial" w:cs="Arial"/>
          <w:sz w:val="22"/>
          <w:szCs w:val="22"/>
        </w:rPr>
        <w:t>l o de</w:t>
      </w:r>
      <w:r w:rsidRPr="00A91E7F">
        <w:rPr>
          <w:rFonts w:ascii="Arial" w:hAnsi="Arial" w:cs="Arial"/>
          <w:sz w:val="22"/>
          <w:szCs w:val="22"/>
        </w:rPr>
        <w:t xml:space="preserve"> los formularios contenidos en esta solicitud de ofertas.</w:t>
      </w:r>
    </w:p>
    <w:bookmarkEnd w:id="92"/>
    <w:bookmarkEnd w:id="93"/>
    <w:p w14:paraId="4EA09449" w14:textId="77777777" w:rsidR="00441536" w:rsidRPr="00D21703" w:rsidRDefault="00441536" w:rsidP="00F5548C">
      <w:pPr>
        <w:tabs>
          <w:tab w:val="left" w:pos="1080"/>
        </w:tabs>
        <w:ind w:right="51"/>
        <w:jc w:val="both"/>
        <w:rPr>
          <w:rFonts w:ascii="Arial" w:hAnsi="Arial" w:cs="Arial"/>
          <w:color w:val="00B050"/>
          <w:sz w:val="22"/>
          <w:szCs w:val="22"/>
        </w:rPr>
      </w:pPr>
    </w:p>
    <w:p w14:paraId="01658419" w14:textId="222258A8" w:rsidR="00441536" w:rsidRDefault="00441536" w:rsidP="00F5548C">
      <w:pPr>
        <w:pStyle w:val="Continuarlista3"/>
        <w:spacing w:after="0"/>
        <w:ind w:left="0" w:right="51"/>
        <w:jc w:val="both"/>
        <w:rPr>
          <w:rFonts w:ascii="Arial" w:hAnsi="Arial" w:cs="Arial"/>
          <w:sz w:val="22"/>
          <w:szCs w:val="22"/>
        </w:rPr>
      </w:pPr>
      <w:r w:rsidRPr="00193985">
        <w:rPr>
          <w:rFonts w:ascii="Arial" w:hAnsi="Arial" w:cs="Arial"/>
          <w:sz w:val="22"/>
          <w:szCs w:val="22"/>
        </w:rPr>
        <w:t>Si el oferente incluye en los precios de su oferta valores correspondientes a especificaciones o características no solicitadas, EL CONTRATANTE no suprimirá o modificará la forma del ofrecimiento, ni podrá hacerlo el oferente so pena de considerarse modificada su oferta. En todo caso, si la oferta es la más conveniente, al momento de la aceptación EL CONTRATANTE definirá si acepta o no las especificaciones o características no solicitadas, de no aceptarlas del valor de la oferta se descontará el valor de lo no solicitado.</w:t>
      </w:r>
    </w:p>
    <w:p w14:paraId="1AAFEF70" w14:textId="6A815D53" w:rsidR="001C3BD9" w:rsidRDefault="001C3BD9" w:rsidP="00F5548C">
      <w:pPr>
        <w:pStyle w:val="Continuarlista3"/>
        <w:spacing w:after="0"/>
        <w:ind w:left="0" w:right="51"/>
        <w:jc w:val="both"/>
        <w:rPr>
          <w:rFonts w:ascii="Arial" w:hAnsi="Arial" w:cs="Arial"/>
          <w:sz w:val="22"/>
          <w:szCs w:val="22"/>
        </w:rPr>
      </w:pPr>
    </w:p>
    <w:p w14:paraId="391FE430" w14:textId="77777777" w:rsidR="001C3BD9" w:rsidRPr="00D21703" w:rsidRDefault="001C3BD9" w:rsidP="00F5548C">
      <w:pPr>
        <w:ind w:right="51"/>
        <w:jc w:val="both"/>
        <w:rPr>
          <w:rFonts w:ascii="Arial" w:hAnsi="Arial" w:cs="Arial"/>
          <w:b/>
          <w:sz w:val="22"/>
          <w:szCs w:val="22"/>
          <w:lang w:val="es-ES_tradnl"/>
        </w:rPr>
      </w:pPr>
      <w:r w:rsidRPr="00D21703">
        <w:rPr>
          <w:rFonts w:ascii="Arial" w:hAnsi="Arial" w:cs="Arial"/>
          <w:b/>
          <w:sz w:val="22"/>
          <w:szCs w:val="22"/>
          <w:lang w:val="es-ES_tradnl"/>
        </w:rPr>
        <w:t>Descuentos</w:t>
      </w:r>
    </w:p>
    <w:p w14:paraId="1781CDE5" w14:textId="77777777" w:rsidR="001C3BD9" w:rsidRPr="00D21703" w:rsidRDefault="001C3BD9" w:rsidP="00F5548C">
      <w:pPr>
        <w:ind w:right="51"/>
        <w:jc w:val="both"/>
        <w:rPr>
          <w:rFonts w:ascii="Arial" w:hAnsi="Arial" w:cs="Arial"/>
          <w:color w:val="D60093"/>
          <w:sz w:val="22"/>
          <w:szCs w:val="22"/>
        </w:rPr>
      </w:pPr>
    </w:p>
    <w:p w14:paraId="69C49677" w14:textId="68DFE72B" w:rsidR="001C3BD9" w:rsidRPr="00D21703" w:rsidRDefault="001C3BD9" w:rsidP="00F5548C">
      <w:pPr>
        <w:ind w:right="51"/>
        <w:jc w:val="both"/>
        <w:rPr>
          <w:rFonts w:ascii="Arial" w:hAnsi="Arial" w:cs="Arial"/>
          <w:sz w:val="22"/>
          <w:szCs w:val="22"/>
        </w:rPr>
      </w:pPr>
      <w:r w:rsidRPr="00C14D60">
        <w:rPr>
          <w:rFonts w:ascii="Arial" w:hAnsi="Arial" w:cs="Arial"/>
          <w:sz w:val="22"/>
          <w:szCs w:val="22"/>
        </w:rPr>
        <w:t>Los descuentos no sometidos a condición</w:t>
      </w:r>
      <w:r>
        <w:rPr>
          <w:rFonts w:cs="Arial"/>
          <w:szCs w:val="22"/>
        </w:rPr>
        <w:t xml:space="preserve"> </w:t>
      </w:r>
      <w:r w:rsidRPr="00D21703">
        <w:rPr>
          <w:rFonts w:ascii="Arial" w:hAnsi="Arial" w:cs="Arial"/>
          <w:sz w:val="22"/>
          <w:szCs w:val="22"/>
        </w:rPr>
        <w:t>consignados en la oferta serán aplicados, para lo cual el oferente deberá indicar cuál es el descuento específico que ofrece para cada uno de los ítems y los deberá indicar en los precios de la oferta.</w:t>
      </w:r>
    </w:p>
    <w:p w14:paraId="35CD4FFD" w14:textId="77777777" w:rsidR="001C3BD9" w:rsidRPr="00D21703" w:rsidRDefault="001C3BD9" w:rsidP="00F5548C">
      <w:pPr>
        <w:ind w:right="51"/>
        <w:jc w:val="both"/>
        <w:rPr>
          <w:rFonts w:ascii="Arial" w:hAnsi="Arial" w:cs="Arial"/>
          <w:sz w:val="22"/>
          <w:szCs w:val="22"/>
        </w:rPr>
      </w:pPr>
    </w:p>
    <w:p w14:paraId="7FE6177C" w14:textId="6F9AD6FA" w:rsidR="001C3BD9" w:rsidRPr="00193985" w:rsidRDefault="001C3BD9" w:rsidP="00F5548C">
      <w:pPr>
        <w:ind w:right="51"/>
        <w:jc w:val="both"/>
        <w:rPr>
          <w:rFonts w:ascii="Arial" w:hAnsi="Arial" w:cs="Arial"/>
          <w:sz w:val="22"/>
          <w:szCs w:val="22"/>
        </w:rPr>
      </w:pPr>
      <w:r w:rsidRPr="00D21703">
        <w:rPr>
          <w:rFonts w:ascii="Arial" w:hAnsi="Arial" w:cs="Arial"/>
          <w:sz w:val="22"/>
          <w:szCs w:val="22"/>
        </w:rPr>
        <w:t>Los descuentos condicionados no serán tenidos en cuenta para la evaluación y comparación de la oferta. Éstos serán tenidos en cuenta para la aceptación de la oferta siempre y cuando sean favorables para EL CONTRATANTE.</w:t>
      </w:r>
    </w:p>
    <w:p w14:paraId="2FAA8671" w14:textId="77777777" w:rsidR="00441536" w:rsidRDefault="00441536" w:rsidP="00F5548C">
      <w:pPr>
        <w:ind w:right="51"/>
        <w:rPr>
          <w:rFonts w:ascii="Arial" w:hAnsi="Arial" w:cs="Arial"/>
          <w:b/>
          <w:sz w:val="22"/>
          <w:szCs w:val="22"/>
          <w:lang w:val="es-ES_tradnl" w:eastAsia="es-ES"/>
        </w:rPr>
      </w:pPr>
    </w:p>
    <w:p w14:paraId="5A672171" w14:textId="5AA8279F" w:rsidR="00EF057F" w:rsidRDefault="00EF057F" w:rsidP="00F5548C">
      <w:pPr>
        <w:ind w:right="51"/>
        <w:rPr>
          <w:rFonts w:ascii="Arial" w:hAnsi="Arial" w:cs="Arial"/>
          <w:b/>
          <w:sz w:val="22"/>
          <w:szCs w:val="22"/>
          <w:lang w:val="es-ES_tradnl" w:eastAsia="es-ES"/>
        </w:rPr>
      </w:pPr>
      <w:r w:rsidRPr="00EF057F">
        <w:rPr>
          <w:rFonts w:ascii="Arial" w:hAnsi="Arial" w:cs="Arial"/>
          <w:b/>
          <w:sz w:val="22"/>
          <w:szCs w:val="22"/>
          <w:lang w:val="es-ES_tradnl" w:eastAsia="es-ES"/>
        </w:rPr>
        <w:t>Ponderación valor</w:t>
      </w:r>
    </w:p>
    <w:p w14:paraId="0004ED6F" w14:textId="77777777" w:rsidR="00734EF5" w:rsidRPr="00EF057F" w:rsidRDefault="00734EF5" w:rsidP="00F5548C">
      <w:pPr>
        <w:ind w:right="51"/>
        <w:rPr>
          <w:rFonts w:ascii="Arial" w:hAnsi="Arial" w:cs="Arial"/>
          <w:b/>
          <w:sz w:val="22"/>
          <w:szCs w:val="22"/>
          <w:lang w:val="es-ES_tradnl" w:eastAsia="es-ES"/>
        </w:rPr>
      </w:pPr>
    </w:p>
    <w:p w14:paraId="417AD912" w14:textId="79DDB431" w:rsidR="00EF057F" w:rsidRPr="00AB2429" w:rsidRDefault="00EF057F" w:rsidP="00F5548C">
      <w:pPr>
        <w:widowControl w:val="0"/>
        <w:tabs>
          <w:tab w:val="left" w:pos="567"/>
        </w:tabs>
        <w:spacing w:line="276" w:lineRule="auto"/>
        <w:ind w:right="51"/>
        <w:jc w:val="both"/>
        <w:rPr>
          <w:rFonts w:ascii="Arial" w:hAnsi="Arial" w:cs="Arial"/>
          <w:sz w:val="22"/>
          <w:szCs w:val="22"/>
          <w:lang w:val="es-ES" w:eastAsia="es-ES"/>
        </w:rPr>
      </w:pPr>
      <w:r w:rsidRPr="00EF057F">
        <w:rPr>
          <w:rFonts w:ascii="Arial" w:hAnsi="Arial" w:cs="Arial"/>
          <w:sz w:val="22"/>
          <w:szCs w:val="22"/>
          <w:lang w:val="es-ES" w:eastAsia="es-ES"/>
        </w:rPr>
        <w:t>Al oferente que ofrezca el menor precio comparable</w:t>
      </w:r>
      <w:r w:rsidR="00990F36">
        <w:rPr>
          <w:rFonts w:ascii="Arial" w:hAnsi="Arial" w:cs="Arial"/>
          <w:sz w:val="22"/>
          <w:szCs w:val="22"/>
          <w:lang w:val="es-ES" w:eastAsia="es-ES"/>
        </w:rPr>
        <w:t xml:space="preserve"> y total</w:t>
      </w:r>
      <w:r w:rsidRPr="00EF057F">
        <w:rPr>
          <w:rFonts w:ascii="Arial" w:hAnsi="Arial" w:cs="Arial"/>
          <w:sz w:val="22"/>
          <w:szCs w:val="22"/>
          <w:lang w:val="es-ES" w:eastAsia="es-ES"/>
        </w:rPr>
        <w:t xml:space="preserve">, se le </w:t>
      </w:r>
      <w:r w:rsidRPr="00AB2429">
        <w:rPr>
          <w:rFonts w:ascii="Arial" w:hAnsi="Arial" w:cs="Arial"/>
          <w:sz w:val="22"/>
          <w:szCs w:val="22"/>
          <w:lang w:val="es-ES" w:eastAsia="es-ES"/>
        </w:rPr>
        <w:t xml:space="preserve">asignarán </w:t>
      </w:r>
      <w:r w:rsidRPr="00AB2429">
        <w:rPr>
          <w:rFonts w:ascii="Arial" w:hAnsi="Arial" w:cs="Arial"/>
          <w:b/>
          <w:sz w:val="22"/>
          <w:szCs w:val="22"/>
          <w:lang w:val="es-ES"/>
        </w:rPr>
        <w:t>cien (100</w:t>
      </w:r>
      <w:r w:rsidRPr="00AB2429">
        <w:rPr>
          <w:rFonts w:ascii="Arial" w:hAnsi="Arial" w:cs="Arial"/>
          <w:sz w:val="22"/>
          <w:szCs w:val="22"/>
          <w:lang w:val="es-ES"/>
        </w:rPr>
        <w:t xml:space="preserve">) puntos </w:t>
      </w:r>
      <w:r w:rsidRPr="00AB2429">
        <w:rPr>
          <w:rFonts w:ascii="Arial" w:hAnsi="Arial" w:cs="Arial"/>
          <w:sz w:val="22"/>
          <w:szCs w:val="22"/>
          <w:lang w:val="es-ES" w:eastAsia="es-ES"/>
        </w:rPr>
        <w:t xml:space="preserve">y a los demás se les asignará un puntaje inversamente proporcional de acuerdo con la siguiente fórmula: </w:t>
      </w:r>
    </w:p>
    <w:p w14:paraId="20E66C65" w14:textId="77777777" w:rsidR="00EF057F" w:rsidRPr="00AB2429" w:rsidRDefault="00EF057F" w:rsidP="00F5548C">
      <w:pPr>
        <w:widowControl w:val="0"/>
        <w:tabs>
          <w:tab w:val="left" w:pos="567"/>
        </w:tabs>
        <w:spacing w:line="276" w:lineRule="auto"/>
        <w:ind w:right="51"/>
        <w:jc w:val="both"/>
        <w:rPr>
          <w:rFonts w:ascii="Arial" w:hAnsi="Arial" w:cs="Arial"/>
          <w:b/>
          <w:sz w:val="22"/>
          <w:szCs w:val="22"/>
          <w:lang w:val="es-ES" w:eastAsia="es-ES"/>
        </w:rPr>
      </w:pPr>
    </w:p>
    <w:p w14:paraId="42D924E6" w14:textId="77777777" w:rsidR="00EF057F" w:rsidRPr="00AB2429" w:rsidRDefault="00EF057F" w:rsidP="00F5548C">
      <w:pPr>
        <w:ind w:right="51" w:firstLine="360"/>
        <w:rPr>
          <w:rFonts w:ascii="Arial" w:hAnsi="Arial" w:cs="Arial"/>
          <w:b/>
          <w:sz w:val="22"/>
          <w:szCs w:val="22"/>
          <w:lang w:val="pl-PL" w:eastAsia="es-ES"/>
        </w:rPr>
      </w:pPr>
      <w:r w:rsidRPr="00AB2429">
        <w:rPr>
          <w:rFonts w:ascii="Arial" w:hAnsi="Arial" w:cs="Arial"/>
          <w:b/>
          <w:sz w:val="22"/>
          <w:szCs w:val="22"/>
          <w:lang w:val="pl-PL" w:eastAsia="es-ES"/>
        </w:rPr>
        <w:t>Po</w:t>
      </w:r>
      <w:r w:rsidRPr="00AB2429">
        <w:rPr>
          <w:rFonts w:ascii="Arial" w:hAnsi="Arial" w:cs="Arial"/>
          <w:b/>
          <w:sz w:val="22"/>
          <w:szCs w:val="22"/>
          <w:vertAlign w:val="subscript"/>
          <w:lang w:val="pl-PL" w:eastAsia="es-ES"/>
        </w:rPr>
        <w:t>(i)</w:t>
      </w:r>
      <w:r w:rsidRPr="00AB2429">
        <w:rPr>
          <w:rFonts w:ascii="Arial" w:hAnsi="Arial" w:cs="Arial"/>
          <w:b/>
          <w:sz w:val="22"/>
          <w:szCs w:val="22"/>
          <w:lang w:val="pl-PL" w:eastAsia="es-ES"/>
        </w:rPr>
        <w:t xml:space="preserve">  =  </w:t>
      </w:r>
      <w:r w:rsidRPr="00AB2429">
        <w:rPr>
          <w:rFonts w:ascii="Arial" w:hAnsi="Arial" w:cs="Arial"/>
          <w:b/>
          <w:sz w:val="22"/>
          <w:szCs w:val="22"/>
          <w:u w:val="single"/>
          <w:lang w:val="pl-PL" w:eastAsia="es-ES"/>
        </w:rPr>
        <w:t>Vo x  100</w:t>
      </w:r>
    </w:p>
    <w:p w14:paraId="1F696CF7" w14:textId="0EF7EEA8" w:rsidR="00EF057F" w:rsidRPr="00EF057F" w:rsidRDefault="00487F71" w:rsidP="00F5548C">
      <w:pPr>
        <w:ind w:right="51" w:firstLine="425"/>
        <w:rPr>
          <w:rFonts w:ascii="Arial" w:hAnsi="Arial" w:cs="Arial"/>
          <w:b/>
          <w:sz w:val="22"/>
          <w:szCs w:val="22"/>
          <w:lang w:val="pl-PL" w:eastAsia="es-ES"/>
        </w:rPr>
      </w:pPr>
      <w:r w:rsidRPr="00AB2429">
        <w:rPr>
          <w:rFonts w:ascii="Arial" w:hAnsi="Arial" w:cs="Arial"/>
          <w:b/>
          <w:sz w:val="22"/>
          <w:szCs w:val="22"/>
          <w:lang w:val="pl-PL" w:eastAsia="es-ES"/>
        </w:rPr>
        <w:t xml:space="preserve">      </w:t>
      </w:r>
      <w:r w:rsidR="00EF057F" w:rsidRPr="00AB2429">
        <w:rPr>
          <w:rFonts w:ascii="Arial" w:hAnsi="Arial" w:cs="Arial"/>
          <w:b/>
          <w:sz w:val="22"/>
          <w:szCs w:val="22"/>
          <w:lang w:val="pl-PL" w:eastAsia="es-ES"/>
        </w:rPr>
        <w:t xml:space="preserve">V </w:t>
      </w:r>
      <w:r w:rsidR="00EF057F" w:rsidRPr="00AB2429">
        <w:rPr>
          <w:rFonts w:ascii="Arial" w:hAnsi="Arial" w:cs="Arial"/>
          <w:b/>
          <w:sz w:val="22"/>
          <w:szCs w:val="22"/>
          <w:vertAlign w:val="subscript"/>
          <w:lang w:val="pl-PL" w:eastAsia="es-ES"/>
        </w:rPr>
        <w:t>(i)</w:t>
      </w:r>
    </w:p>
    <w:p w14:paraId="2A85F84E" w14:textId="77777777" w:rsidR="00EF057F" w:rsidRPr="00EF057F" w:rsidRDefault="00EF057F" w:rsidP="00F5548C">
      <w:pPr>
        <w:spacing w:line="276" w:lineRule="auto"/>
        <w:ind w:right="51"/>
        <w:rPr>
          <w:rFonts w:ascii="Arial" w:hAnsi="Arial" w:cs="Arial"/>
          <w:b/>
          <w:sz w:val="22"/>
          <w:szCs w:val="22"/>
          <w:lang w:val="pl-PL" w:eastAsia="es-ES"/>
        </w:rPr>
      </w:pPr>
    </w:p>
    <w:p w14:paraId="70938121" w14:textId="77777777" w:rsidR="00EF057F" w:rsidRPr="00EF057F" w:rsidRDefault="00EF057F" w:rsidP="00F5548C">
      <w:pPr>
        <w:spacing w:line="276" w:lineRule="auto"/>
        <w:ind w:right="51"/>
        <w:rPr>
          <w:rFonts w:ascii="Arial" w:hAnsi="Arial" w:cs="Arial"/>
          <w:b/>
          <w:sz w:val="22"/>
          <w:szCs w:val="22"/>
          <w:lang w:val="pl-PL" w:eastAsia="es-ES"/>
        </w:rPr>
      </w:pPr>
      <w:r w:rsidRPr="00EF057F">
        <w:rPr>
          <w:rFonts w:ascii="Arial" w:hAnsi="Arial" w:cs="Arial"/>
          <w:b/>
          <w:sz w:val="22"/>
          <w:szCs w:val="22"/>
          <w:lang w:val="pl-PL" w:eastAsia="es-ES"/>
        </w:rPr>
        <w:t>Donde:</w:t>
      </w:r>
    </w:p>
    <w:p w14:paraId="65CDC30D" w14:textId="77777777" w:rsidR="00EF057F" w:rsidRPr="00EF057F" w:rsidRDefault="00EF057F" w:rsidP="0069202E">
      <w:pPr>
        <w:tabs>
          <w:tab w:val="left" w:pos="567"/>
          <w:tab w:val="left" w:pos="851"/>
        </w:tabs>
        <w:ind w:right="51"/>
        <w:rPr>
          <w:rFonts w:ascii="Arial" w:hAnsi="Arial" w:cs="Arial"/>
          <w:sz w:val="22"/>
          <w:szCs w:val="22"/>
          <w:lang w:val="es-ES" w:eastAsia="es-ES"/>
        </w:rPr>
      </w:pPr>
      <w:proofErr w:type="spellStart"/>
      <w:r w:rsidRPr="00EF057F">
        <w:rPr>
          <w:rFonts w:ascii="Arial" w:hAnsi="Arial" w:cs="Arial"/>
          <w:b/>
          <w:sz w:val="22"/>
          <w:szCs w:val="22"/>
          <w:lang w:val="es-ES" w:eastAsia="es-ES"/>
        </w:rPr>
        <w:t>Po</w:t>
      </w:r>
      <w:r w:rsidRPr="00EF057F">
        <w:rPr>
          <w:rFonts w:ascii="Arial" w:hAnsi="Arial" w:cs="Arial"/>
          <w:b/>
          <w:sz w:val="22"/>
          <w:szCs w:val="22"/>
          <w:vertAlign w:val="subscript"/>
          <w:lang w:val="es-ES" w:eastAsia="es-ES"/>
        </w:rPr>
        <w:t>i</w:t>
      </w:r>
      <w:proofErr w:type="spellEnd"/>
      <w:r w:rsidRPr="00EF057F">
        <w:rPr>
          <w:rFonts w:ascii="Arial" w:hAnsi="Arial" w:cs="Arial"/>
          <w:sz w:val="22"/>
          <w:szCs w:val="22"/>
          <w:lang w:val="es-ES" w:eastAsia="es-ES"/>
        </w:rPr>
        <w:tab/>
        <w:t>=</w:t>
      </w:r>
      <w:r w:rsidRPr="00EF057F">
        <w:rPr>
          <w:rFonts w:ascii="Arial" w:hAnsi="Arial" w:cs="Arial"/>
          <w:sz w:val="22"/>
          <w:szCs w:val="22"/>
          <w:lang w:val="es-ES" w:eastAsia="es-ES"/>
        </w:rPr>
        <w:tab/>
        <w:t>Puntaje de la oferta analizada.</w:t>
      </w:r>
    </w:p>
    <w:p w14:paraId="21C0B180" w14:textId="77777777" w:rsidR="00EF057F" w:rsidRPr="00EF057F" w:rsidRDefault="00EF057F" w:rsidP="0069202E">
      <w:pPr>
        <w:tabs>
          <w:tab w:val="left" w:pos="567"/>
        </w:tabs>
        <w:ind w:right="51"/>
        <w:rPr>
          <w:rFonts w:ascii="Arial" w:hAnsi="Arial" w:cs="Arial"/>
          <w:sz w:val="22"/>
          <w:szCs w:val="22"/>
          <w:lang w:val="es-ES" w:eastAsia="es-ES"/>
        </w:rPr>
      </w:pPr>
      <w:r w:rsidRPr="00EF057F">
        <w:rPr>
          <w:rFonts w:ascii="Arial" w:hAnsi="Arial" w:cs="Arial"/>
          <w:b/>
          <w:sz w:val="22"/>
          <w:szCs w:val="22"/>
          <w:lang w:val="es-ES" w:eastAsia="es-ES"/>
        </w:rPr>
        <w:t>V</w:t>
      </w:r>
      <w:r w:rsidRPr="00EF057F">
        <w:rPr>
          <w:rFonts w:ascii="Arial" w:hAnsi="Arial" w:cs="Arial"/>
          <w:b/>
          <w:sz w:val="22"/>
          <w:szCs w:val="22"/>
          <w:vertAlign w:val="subscript"/>
          <w:lang w:val="es-ES" w:eastAsia="es-ES"/>
        </w:rPr>
        <w:t>i</w:t>
      </w:r>
      <w:r w:rsidRPr="00EF057F">
        <w:rPr>
          <w:rFonts w:ascii="Arial" w:hAnsi="Arial" w:cs="Arial"/>
          <w:sz w:val="22"/>
          <w:szCs w:val="22"/>
          <w:lang w:val="es-ES" w:eastAsia="es-ES"/>
        </w:rPr>
        <w:tab/>
        <w:t>=</w:t>
      </w:r>
      <w:r w:rsidRPr="00EF057F">
        <w:rPr>
          <w:rFonts w:ascii="Arial" w:hAnsi="Arial" w:cs="Arial"/>
          <w:sz w:val="22"/>
          <w:szCs w:val="22"/>
          <w:lang w:val="es-ES" w:eastAsia="es-ES"/>
        </w:rPr>
        <w:tab/>
        <w:t>Valor cotizado de la oferta analizada.</w:t>
      </w:r>
    </w:p>
    <w:p w14:paraId="786644ED" w14:textId="77777777" w:rsidR="00EF057F" w:rsidRPr="00EF057F" w:rsidRDefault="00EF057F" w:rsidP="0069202E">
      <w:pPr>
        <w:tabs>
          <w:tab w:val="left" w:pos="567"/>
        </w:tabs>
        <w:ind w:right="51"/>
        <w:rPr>
          <w:rFonts w:ascii="Arial" w:hAnsi="Arial" w:cs="Arial"/>
          <w:sz w:val="22"/>
          <w:szCs w:val="22"/>
          <w:lang w:val="es-ES" w:eastAsia="es-ES"/>
        </w:rPr>
      </w:pPr>
      <w:r w:rsidRPr="00EF057F">
        <w:rPr>
          <w:rFonts w:ascii="Arial" w:hAnsi="Arial" w:cs="Arial"/>
          <w:b/>
          <w:sz w:val="22"/>
          <w:szCs w:val="22"/>
          <w:lang w:val="es-ES" w:eastAsia="es-ES"/>
        </w:rPr>
        <w:t>Vo</w:t>
      </w:r>
      <w:r w:rsidRPr="00EF057F">
        <w:rPr>
          <w:rFonts w:ascii="Arial" w:hAnsi="Arial" w:cs="Arial"/>
          <w:b/>
          <w:sz w:val="22"/>
          <w:szCs w:val="22"/>
          <w:lang w:val="es-ES" w:eastAsia="es-ES"/>
        </w:rPr>
        <w:tab/>
      </w:r>
      <w:r w:rsidRPr="00EF057F">
        <w:rPr>
          <w:rFonts w:ascii="Arial" w:hAnsi="Arial" w:cs="Arial"/>
          <w:sz w:val="22"/>
          <w:szCs w:val="22"/>
          <w:lang w:val="es-ES" w:eastAsia="es-ES"/>
        </w:rPr>
        <w:t>=</w:t>
      </w:r>
      <w:r w:rsidRPr="00EF057F">
        <w:rPr>
          <w:rFonts w:ascii="Arial" w:hAnsi="Arial" w:cs="Arial"/>
          <w:sz w:val="22"/>
          <w:szCs w:val="22"/>
          <w:lang w:val="es-ES" w:eastAsia="es-ES"/>
        </w:rPr>
        <w:tab/>
        <w:t>Valor cotizado de la oferta más económica.</w:t>
      </w:r>
    </w:p>
    <w:p w14:paraId="066F389B" w14:textId="77777777" w:rsidR="00EF057F" w:rsidRPr="00EF057F" w:rsidRDefault="00EF057F" w:rsidP="0069202E">
      <w:pPr>
        <w:tabs>
          <w:tab w:val="left" w:pos="567"/>
        </w:tabs>
        <w:ind w:right="51"/>
        <w:rPr>
          <w:rFonts w:ascii="Arial" w:hAnsi="Arial" w:cs="Arial"/>
          <w:sz w:val="22"/>
          <w:szCs w:val="22"/>
          <w:lang w:val="es-ES" w:eastAsia="es-ES"/>
        </w:rPr>
      </w:pPr>
    </w:p>
    <w:p w14:paraId="73DB3333" w14:textId="77777777" w:rsidR="00EF057F" w:rsidRPr="00EF057F" w:rsidRDefault="00EF057F" w:rsidP="00F5548C">
      <w:pPr>
        <w:tabs>
          <w:tab w:val="left" w:pos="567"/>
        </w:tabs>
        <w:ind w:right="51" w:hanging="851"/>
        <w:rPr>
          <w:rFonts w:ascii="Arial" w:hAnsi="Arial" w:cs="Arial"/>
          <w:sz w:val="22"/>
          <w:szCs w:val="22"/>
          <w:lang w:val="es-ES" w:eastAsia="es-ES"/>
        </w:rPr>
      </w:pPr>
    </w:p>
    <w:p w14:paraId="3B4821C4" w14:textId="29C8467F" w:rsidR="00EF057F" w:rsidRPr="00EF057F" w:rsidRDefault="00EF057F" w:rsidP="00F5548C">
      <w:pPr>
        <w:ind w:right="51"/>
        <w:jc w:val="both"/>
        <w:rPr>
          <w:rFonts w:ascii="Arial" w:hAnsi="Arial" w:cs="Arial"/>
          <w:b/>
          <w:sz w:val="22"/>
          <w:szCs w:val="22"/>
        </w:rPr>
      </w:pPr>
      <w:r w:rsidRPr="00EF057F">
        <w:rPr>
          <w:rFonts w:ascii="Arial" w:hAnsi="Arial" w:cs="Arial"/>
          <w:b/>
          <w:iCs/>
          <w:color w:val="000000"/>
          <w:kern w:val="28"/>
          <w:sz w:val="22"/>
          <w:szCs w:val="22"/>
          <w:lang w:val="es-ES" w:eastAsia="es-ES"/>
        </w:rPr>
        <w:t xml:space="preserve"> </w:t>
      </w:r>
      <w:r w:rsidR="00441536">
        <w:rPr>
          <w:rFonts w:ascii="Arial" w:hAnsi="Arial" w:cs="Arial"/>
          <w:b/>
          <w:iCs/>
          <w:color w:val="000000"/>
          <w:kern w:val="28"/>
          <w:sz w:val="22"/>
          <w:szCs w:val="22"/>
          <w:lang w:val="es-ES" w:eastAsia="es-ES"/>
        </w:rPr>
        <w:t xml:space="preserve">4.2.2 </w:t>
      </w:r>
      <w:r w:rsidR="00441536" w:rsidRPr="00EF057F">
        <w:rPr>
          <w:rFonts w:ascii="Arial" w:hAnsi="Arial" w:cs="Arial"/>
          <w:b/>
          <w:sz w:val="22"/>
          <w:szCs w:val="22"/>
        </w:rPr>
        <w:t>Demérito</w:t>
      </w:r>
      <w:r w:rsidRPr="00EF057F">
        <w:rPr>
          <w:rFonts w:ascii="Arial" w:hAnsi="Arial" w:cs="Arial"/>
          <w:b/>
          <w:sz w:val="22"/>
          <w:szCs w:val="22"/>
        </w:rPr>
        <w:t xml:space="preserve"> sobre el puntaje obtenido en la ponderación </w:t>
      </w:r>
    </w:p>
    <w:p w14:paraId="594427F4" w14:textId="77777777" w:rsidR="00EF057F" w:rsidRPr="00EF057F" w:rsidRDefault="00EF057F" w:rsidP="00F5548C">
      <w:pPr>
        <w:ind w:right="51"/>
        <w:rPr>
          <w:bCs/>
          <w:kern w:val="28"/>
          <w:sz w:val="22"/>
          <w:szCs w:val="22"/>
          <w:lang w:eastAsia="es-ES"/>
        </w:rPr>
      </w:pPr>
    </w:p>
    <w:p w14:paraId="26BDADFC"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Una vez realizada la ponderación, se deberá demeritar los puntos a que haya lugar, para lo cual deberá tenerse en cuenta lo siguiente:</w:t>
      </w:r>
    </w:p>
    <w:p w14:paraId="55C85711" w14:textId="77777777" w:rsidR="00EF057F" w:rsidRPr="00EF057F" w:rsidRDefault="00EF057F" w:rsidP="00F5548C">
      <w:pPr>
        <w:widowControl w:val="0"/>
        <w:ind w:right="51"/>
        <w:jc w:val="both"/>
        <w:rPr>
          <w:rFonts w:ascii="Arial" w:hAnsi="Arial" w:cs="Arial"/>
          <w:snapToGrid w:val="0"/>
          <w:sz w:val="22"/>
          <w:szCs w:val="22"/>
          <w:lang w:eastAsia="es-ES"/>
        </w:rPr>
      </w:pPr>
    </w:p>
    <w:p w14:paraId="01C0FBB3"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En el formulario correspondiente, el oferente individual y cada uno de los integrantes del consorcio o de la unión temporal, si se permite esta forma de participación, deberá relacionar las multas, terminación anticipada del contrato por causas imputables al contratista, medidas de apremio provisionales o definitivas u otros incumplimientos graves que se le hayan aplicado o declarado, por parte del GRUPO EPM u  otras organizaciones diferentes al Grupo EPM en contratos que se encuentren en ejecución o terminados, dentro de los tres (3) años anteriores contados hasta la fecha de cierre para la presentación de ofertas.</w:t>
      </w:r>
    </w:p>
    <w:p w14:paraId="6384B14E" w14:textId="77777777" w:rsidR="00EF057F" w:rsidRPr="00EF057F" w:rsidRDefault="00EF057F" w:rsidP="00F5548C">
      <w:pPr>
        <w:ind w:right="51"/>
        <w:jc w:val="both"/>
        <w:rPr>
          <w:rFonts w:ascii="Arial" w:hAnsi="Arial" w:cs="Arial"/>
          <w:snapToGrid w:val="0"/>
          <w:sz w:val="22"/>
          <w:szCs w:val="22"/>
          <w:lang w:eastAsia="es-ES"/>
        </w:rPr>
      </w:pPr>
    </w:p>
    <w:p w14:paraId="7492EEC7" w14:textId="77777777" w:rsidR="00EF057F" w:rsidRPr="00EF057F" w:rsidRDefault="00EF057F" w:rsidP="00F5548C">
      <w:pPr>
        <w:ind w:right="51"/>
        <w:jc w:val="both"/>
        <w:rPr>
          <w:rFonts w:ascii="Arial" w:hAnsi="Arial" w:cs="Arial"/>
          <w:snapToGrid w:val="0"/>
          <w:color w:val="0070C0"/>
          <w:sz w:val="22"/>
          <w:szCs w:val="22"/>
          <w:lang w:eastAsia="es-ES"/>
        </w:rPr>
      </w:pPr>
      <w:r w:rsidRPr="00EF057F">
        <w:rPr>
          <w:rFonts w:ascii="Arial" w:hAnsi="Arial" w:cs="Arial"/>
          <w:snapToGrid w:val="0"/>
          <w:sz w:val="22"/>
          <w:szCs w:val="22"/>
          <w:lang w:eastAsia="es-ES"/>
        </w:rPr>
        <w:t xml:space="preserve">Además de lo anterior, para la disminución del puntaje se tendrá en cuenta el resultado de las evaluaciones del desempeño confirmadas con el Grupo EPM, </w:t>
      </w:r>
      <w:r w:rsidRPr="00EF057F">
        <w:rPr>
          <w:rFonts w:ascii="Arial" w:hAnsi="Arial" w:cs="Arial"/>
          <w:sz w:val="22"/>
          <w:szCs w:val="22"/>
        </w:rPr>
        <w:t>a partir del 1 de enero de 2018 para la contratación mayor y 1 de diciembre de 2020 para la compra operativa o menor y para la compra puntual</w:t>
      </w:r>
      <w:r w:rsidRPr="00EF057F">
        <w:rPr>
          <w:rFonts w:ascii="Arial" w:hAnsi="Arial" w:cs="Arial"/>
          <w:snapToGrid w:val="0"/>
          <w:sz w:val="22"/>
          <w:szCs w:val="22"/>
          <w:lang w:eastAsia="es-ES"/>
        </w:rPr>
        <w:t xml:space="preserve"> hasta la fecha de cierre para la presentación de ofertas.</w:t>
      </w:r>
    </w:p>
    <w:p w14:paraId="43DF3949" w14:textId="77777777" w:rsidR="00EF057F" w:rsidRPr="00EF057F" w:rsidRDefault="00EF057F" w:rsidP="00F5548C">
      <w:pPr>
        <w:ind w:right="51"/>
        <w:jc w:val="both"/>
        <w:rPr>
          <w:rFonts w:ascii="Arial" w:hAnsi="Arial" w:cs="Arial"/>
          <w:snapToGrid w:val="0"/>
          <w:color w:val="0070C0"/>
          <w:sz w:val="22"/>
          <w:szCs w:val="22"/>
          <w:lang w:eastAsia="es-ES"/>
        </w:rPr>
      </w:pPr>
    </w:p>
    <w:p w14:paraId="65A57C0F" w14:textId="77777777" w:rsidR="00EF057F" w:rsidRPr="00EF057F" w:rsidRDefault="00EF057F" w:rsidP="00F5548C">
      <w:pPr>
        <w:ind w:right="51"/>
        <w:jc w:val="both"/>
        <w:rPr>
          <w:rFonts w:ascii="Arial" w:hAnsi="Arial" w:cs="Arial"/>
          <w:snapToGrid w:val="0"/>
          <w:color w:val="0070C0"/>
          <w:sz w:val="22"/>
          <w:szCs w:val="22"/>
          <w:lang w:eastAsia="es-ES"/>
        </w:rPr>
      </w:pPr>
      <w:r w:rsidRPr="00EF057F">
        <w:rPr>
          <w:rFonts w:ascii="Arial" w:hAnsi="Arial" w:cs="Arial"/>
          <w:snapToGrid w:val="0"/>
          <w:color w:val="0070C0"/>
          <w:sz w:val="22"/>
          <w:szCs w:val="22"/>
          <w:lang w:eastAsia="es-ES"/>
        </w:rPr>
        <w:t xml:space="preserve"> </w:t>
      </w:r>
    </w:p>
    <w:p w14:paraId="189543C9" w14:textId="77777777" w:rsidR="00EF057F" w:rsidRPr="00EF057F" w:rsidRDefault="00EF057F" w:rsidP="00F5548C">
      <w:pPr>
        <w:widowControl w:val="0"/>
        <w:ind w:right="51"/>
        <w:jc w:val="both"/>
        <w:rPr>
          <w:rFonts w:ascii="Arial" w:hAnsi="Arial" w:cs="Arial"/>
          <w:b/>
          <w:snapToGrid w:val="0"/>
          <w:sz w:val="22"/>
          <w:szCs w:val="22"/>
          <w:lang w:eastAsia="es-ES"/>
        </w:rPr>
      </w:pPr>
      <w:r w:rsidRPr="00EF057F">
        <w:rPr>
          <w:rFonts w:ascii="Arial" w:hAnsi="Arial" w:cs="Arial"/>
          <w:b/>
          <w:snapToGrid w:val="0"/>
          <w:sz w:val="22"/>
          <w:szCs w:val="22"/>
          <w:lang w:eastAsia="es-ES"/>
        </w:rPr>
        <w:t>El puntaje a demeritar se obtendrá así:</w:t>
      </w:r>
    </w:p>
    <w:p w14:paraId="315644EC" w14:textId="77777777" w:rsidR="00EF057F" w:rsidRPr="00EF057F" w:rsidRDefault="00EF057F" w:rsidP="00F5548C">
      <w:pPr>
        <w:widowControl w:val="0"/>
        <w:ind w:right="51"/>
        <w:jc w:val="both"/>
        <w:rPr>
          <w:rFonts w:ascii="Arial" w:hAnsi="Arial" w:cs="Arial"/>
          <w:snapToGrid w:val="0"/>
          <w:sz w:val="22"/>
          <w:szCs w:val="22"/>
          <w:lang w:eastAsia="es-ES"/>
        </w:rPr>
      </w:pPr>
    </w:p>
    <w:p w14:paraId="559ECF79"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b/>
          <w:snapToGrid w:val="0"/>
          <w:sz w:val="22"/>
          <w:szCs w:val="22"/>
          <w:lang w:eastAsia="es-ES"/>
        </w:rPr>
        <w:t>a. EVALUACIÓN DEL DESEMPEÑO</w:t>
      </w:r>
      <w:r w:rsidRPr="00EF057F">
        <w:rPr>
          <w:rFonts w:ascii="Arial" w:hAnsi="Arial" w:cs="Arial"/>
          <w:snapToGrid w:val="0"/>
          <w:sz w:val="22"/>
          <w:szCs w:val="22"/>
          <w:lang w:eastAsia="es-ES"/>
        </w:rPr>
        <w:t xml:space="preserve">: Se aplicará la siguiente formula: </w:t>
      </w:r>
    </w:p>
    <w:p w14:paraId="488A4892" w14:textId="77777777" w:rsidR="00EF057F" w:rsidRPr="00EF057F" w:rsidRDefault="00EF057F" w:rsidP="00F5548C">
      <w:pPr>
        <w:widowControl w:val="0"/>
        <w:ind w:right="51"/>
        <w:jc w:val="both"/>
        <w:rPr>
          <w:rFonts w:ascii="Arial" w:hAnsi="Arial" w:cs="Arial"/>
          <w:snapToGrid w:val="0"/>
          <w:sz w:val="22"/>
          <w:szCs w:val="22"/>
          <w:lang w:eastAsia="es-ES"/>
        </w:rPr>
      </w:pPr>
    </w:p>
    <w:p w14:paraId="7C0EED4A"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PD = 100 - EV</w:t>
      </w:r>
    </w:p>
    <w:p w14:paraId="63B2316F" w14:textId="77777777" w:rsidR="00EF057F" w:rsidRPr="00EF057F" w:rsidRDefault="00EF057F" w:rsidP="00F5548C">
      <w:pPr>
        <w:widowControl w:val="0"/>
        <w:ind w:right="51"/>
        <w:jc w:val="both"/>
        <w:rPr>
          <w:rFonts w:ascii="Arial" w:hAnsi="Arial" w:cs="Arial"/>
          <w:snapToGrid w:val="0"/>
          <w:sz w:val="22"/>
          <w:szCs w:val="22"/>
          <w:lang w:eastAsia="es-ES"/>
        </w:rPr>
      </w:pPr>
    </w:p>
    <w:p w14:paraId="461F4B69"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PD = Puntos a descontar (equivalen a los puntos que hacen falta para llegar al valor máximo de 100 puntos en la evaluación de desempeño)</w:t>
      </w:r>
    </w:p>
    <w:p w14:paraId="399CDE0D" w14:textId="77777777" w:rsidR="00EF057F" w:rsidRPr="00EF057F" w:rsidRDefault="00EF057F" w:rsidP="00F5548C">
      <w:pPr>
        <w:widowControl w:val="0"/>
        <w:ind w:right="51"/>
        <w:jc w:val="both"/>
        <w:rPr>
          <w:rFonts w:ascii="Arial" w:hAnsi="Arial" w:cs="Arial"/>
          <w:snapToGrid w:val="0"/>
          <w:sz w:val="22"/>
          <w:szCs w:val="22"/>
          <w:lang w:eastAsia="es-ES"/>
        </w:rPr>
      </w:pPr>
    </w:p>
    <w:p w14:paraId="51FF6992"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EV = Resultado de evaluación de desempeño del contratista (Promedio simple de las evaluaciones de desempeño del Grupo EPM).</w:t>
      </w:r>
    </w:p>
    <w:p w14:paraId="4E81DF81" w14:textId="77777777" w:rsidR="00EF057F" w:rsidRPr="00EF057F" w:rsidRDefault="00EF057F" w:rsidP="00F5548C">
      <w:pPr>
        <w:widowControl w:val="0"/>
        <w:ind w:right="51"/>
        <w:jc w:val="both"/>
        <w:rPr>
          <w:rFonts w:ascii="Arial" w:hAnsi="Arial" w:cs="Arial"/>
          <w:snapToGrid w:val="0"/>
          <w:sz w:val="22"/>
          <w:szCs w:val="22"/>
          <w:lang w:eastAsia="es-ES"/>
        </w:rPr>
      </w:pPr>
    </w:p>
    <w:p w14:paraId="67682D0E"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En este caso el demérito se aplicará sólo cuando la evaluación del desempeño se encuentre en estado “Confirmada”.</w:t>
      </w:r>
    </w:p>
    <w:p w14:paraId="22956015" w14:textId="77777777" w:rsidR="00EF057F" w:rsidRPr="00EF057F" w:rsidRDefault="00EF057F" w:rsidP="00F5548C">
      <w:pPr>
        <w:widowControl w:val="0"/>
        <w:ind w:right="51"/>
        <w:jc w:val="both"/>
        <w:rPr>
          <w:rFonts w:ascii="Arial" w:hAnsi="Arial" w:cs="Arial"/>
          <w:snapToGrid w:val="0"/>
          <w:sz w:val="22"/>
          <w:szCs w:val="22"/>
          <w:lang w:eastAsia="es-ES"/>
        </w:rPr>
      </w:pPr>
    </w:p>
    <w:p w14:paraId="5793D1FB" w14:textId="77777777" w:rsidR="00EF057F" w:rsidRPr="00441536" w:rsidRDefault="00EF057F" w:rsidP="00F5548C">
      <w:pPr>
        <w:widowControl w:val="0"/>
        <w:ind w:right="51"/>
        <w:jc w:val="both"/>
        <w:rPr>
          <w:rFonts w:ascii="Arial" w:hAnsi="Arial" w:cs="Arial"/>
          <w:snapToGrid w:val="0"/>
          <w:sz w:val="22"/>
          <w:szCs w:val="22"/>
          <w:lang w:eastAsia="es-ES"/>
        </w:rPr>
      </w:pPr>
      <w:r w:rsidRPr="00EF057F">
        <w:rPr>
          <w:rFonts w:ascii="Arial" w:hAnsi="Arial" w:cs="Arial"/>
          <w:b/>
          <w:snapToGrid w:val="0"/>
          <w:sz w:val="22"/>
          <w:szCs w:val="22"/>
          <w:lang w:eastAsia="es-ES"/>
        </w:rPr>
        <w:t>b.</w:t>
      </w:r>
      <w:r w:rsidRPr="00EF057F">
        <w:rPr>
          <w:rFonts w:ascii="Arial" w:hAnsi="Arial" w:cs="Arial"/>
          <w:snapToGrid w:val="0"/>
          <w:sz w:val="22"/>
          <w:szCs w:val="22"/>
          <w:lang w:eastAsia="es-ES"/>
        </w:rPr>
        <w:t xml:space="preserve"> </w:t>
      </w:r>
      <w:r w:rsidRPr="00193985">
        <w:rPr>
          <w:rFonts w:ascii="Arial" w:hAnsi="Arial" w:cs="Arial"/>
          <w:snapToGrid w:val="0"/>
          <w:sz w:val="22"/>
          <w:szCs w:val="22"/>
          <w:lang w:eastAsia="es-ES"/>
        </w:rPr>
        <w:t>Multas e incumplimientos externos y medidas de apremio no incluidas en la evaluación del desempeño de contratistas</w:t>
      </w:r>
    </w:p>
    <w:p w14:paraId="5CEB678B" w14:textId="77777777" w:rsidR="00EF057F" w:rsidRPr="00EF057F" w:rsidRDefault="00EF057F" w:rsidP="00F5548C">
      <w:pPr>
        <w:widowControl w:val="0"/>
        <w:ind w:right="51"/>
        <w:jc w:val="both"/>
        <w:rPr>
          <w:rFonts w:ascii="Arial" w:hAnsi="Arial" w:cs="Arial"/>
          <w:snapToGrid w:val="0"/>
          <w:sz w:val="22"/>
          <w:szCs w:val="22"/>
          <w:lang w:eastAsia="es-ES"/>
        </w:rPr>
      </w:pPr>
    </w:p>
    <w:p w14:paraId="4DF025C6"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El demérito en puntaje que se aplicará al oferente por concepto de cada multa o incumplimiento externo cuando el acto respectivo se encuentre en firme o ejecutoriado, o haya sido efectivamente aplicado, o cuando la medida de apremio aplicada por cualquiera de las empresas del Grupo Empresarial EPM sea provisional o definitiva, será de 2.5 puntos por cada multa, incumplimiento externo o medida de apremio  que no esté incluida en  evaluaciones de desempeño consideradas en el literal a, sin considerar si el contrato se encuentra terminado o en ejecución.</w:t>
      </w:r>
    </w:p>
    <w:p w14:paraId="10E5F473" w14:textId="77777777" w:rsidR="00EF057F" w:rsidRPr="00EF057F" w:rsidRDefault="00EF057F" w:rsidP="00F5548C">
      <w:pPr>
        <w:widowControl w:val="0"/>
        <w:ind w:right="51"/>
        <w:jc w:val="both"/>
        <w:rPr>
          <w:rFonts w:ascii="Arial" w:hAnsi="Arial" w:cs="Arial"/>
          <w:snapToGrid w:val="0"/>
          <w:sz w:val="22"/>
          <w:szCs w:val="22"/>
          <w:lang w:eastAsia="es-ES"/>
        </w:rPr>
      </w:pPr>
    </w:p>
    <w:p w14:paraId="60DF993F"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 xml:space="preserve">En el caso de multas u otros incumplimientos externos se entiende en firme o aplicado el acto correspondiente, así: (i) En la fecha de recibo de la comunicación mediante la cual se le informa al contratista que se ratifica la multa u otro incumplimiento con base en la causal </w:t>
      </w:r>
      <w:r w:rsidRPr="00EF057F">
        <w:rPr>
          <w:rFonts w:ascii="Arial" w:hAnsi="Arial" w:cs="Arial"/>
          <w:snapToGrid w:val="0"/>
          <w:sz w:val="22"/>
          <w:szCs w:val="22"/>
          <w:lang w:eastAsia="es-ES"/>
        </w:rPr>
        <w:lastRenderedPageBreak/>
        <w:t>respectiva, cuando el contratista haya hecho uso del derecho que le otorgan las reglas de contratación aplicables en cada caso, de exponer los argumentos con los cuales pretende justificar el incumplimiento o la no ocurrencia del mismo, y (</w:t>
      </w:r>
      <w:proofErr w:type="spellStart"/>
      <w:r w:rsidRPr="00EF057F">
        <w:rPr>
          <w:rFonts w:ascii="Arial" w:hAnsi="Arial" w:cs="Arial"/>
          <w:snapToGrid w:val="0"/>
          <w:sz w:val="22"/>
          <w:szCs w:val="22"/>
          <w:lang w:eastAsia="es-ES"/>
        </w:rPr>
        <w:t>ii</w:t>
      </w:r>
      <w:proofErr w:type="spellEnd"/>
      <w:r w:rsidRPr="00EF057F">
        <w:rPr>
          <w:rFonts w:ascii="Arial" w:hAnsi="Arial" w:cs="Arial"/>
          <w:snapToGrid w:val="0"/>
          <w:sz w:val="22"/>
          <w:szCs w:val="22"/>
          <w:lang w:eastAsia="es-ES"/>
        </w:rPr>
        <w:t>) Al día hábil siguiente de la fecha de vencimiento del término que se le concede al contratista para que exponga las razones para justificar el incumplimiento o la no ocurrencia del mismo, sin que haya hecho uso de dicha facultad.</w:t>
      </w:r>
    </w:p>
    <w:p w14:paraId="7D06EBF0" w14:textId="77777777" w:rsidR="00EF057F" w:rsidRPr="00EF057F" w:rsidRDefault="00EF057F" w:rsidP="00F5548C">
      <w:pPr>
        <w:widowControl w:val="0"/>
        <w:ind w:right="51"/>
        <w:jc w:val="both"/>
        <w:rPr>
          <w:rFonts w:ascii="Arial" w:hAnsi="Arial" w:cs="Arial"/>
          <w:snapToGrid w:val="0"/>
          <w:sz w:val="22"/>
          <w:szCs w:val="22"/>
          <w:lang w:eastAsia="es-ES"/>
        </w:rPr>
      </w:pPr>
    </w:p>
    <w:p w14:paraId="0D963F2A" w14:textId="794E37CD" w:rsid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 xml:space="preserve">Las medidas de apremio provisionales o </w:t>
      </w:r>
      <w:r w:rsidRPr="00EF057F">
        <w:rPr>
          <w:rFonts w:ascii="Arial" w:hAnsi="Arial" w:cs="Arial"/>
          <w:snapToGrid w:val="0"/>
          <w:color w:val="000000"/>
          <w:sz w:val="22"/>
          <w:szCs w:val="22"/>
          <w:lang w:eastAsia="es-ES"/>
        </w:rPr>
        <w:t>definitivas</w:t>
      </w:r>
      <w:r w:rsidRPr="00EF057F">
        <w:rPr>
          <w:rFonts w:ascii="Arial" w:hAnsi="Arial" w:cs="Arial"/>
          <w:snapToGrid w:val="0"/>
          <w:sz w:val="22"/>
          <w:szCs w:val="22"/>
          <w:lang w:eastAsia="es-ES"/>
        </w:rPr>
        <w:t xml:space="preserve"> se entienden aplicadas según lo indicado en los numerales respectivos de las condiciones particulares que reglaron el contrato en el cual fueron aplicados. </w:t>
      </w:r>
    </w:p>
    <w:p w14:paraId="48BF9A80" w14:textId="77777777" w:rsidR="00907F99" w:rsidRPr="00EF057F" w:rsidRDefault="00907F99" w:rsidP="00F5548C">
      <w:pPr>
        <w:widowControl w:val="0"/>
        <w:ind w:right="51"/>
        <w:jc w:val="both"/>
        <w:rPr>
          <w:rFonts w:ascii="Arial" w:hAnsi="Arial" w:cs="Arial"/>
          <w:snapToGrid w:val="0"/>
          <w:sz w:val="22"/>
          <w:szCs w:val="22"/>
          <w:lang w:eastAsia="es-ES"/>
        </w:rPr>
      </w:pPr>
    </w:p>
    <w:p w14:paraId="5801F42A" w14:textId="0344A424" w:rsid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Para el demerito del puntaje que aquí se establece, no se requiere que las multas, medidas de apremio provisionales o definitivas u otro incumplimiento externo se encuentren registrados o reportados ante la cámara de comercio, o en el Sistema de Información de Proveedores y Contratistas, o en el registro que lleve la respectiva entidad contratante, según corresponda.</w:t>
      </w:r>
    </w:p>
    <w:p w14:paraId="7B59B2FF" w14:textId="77777777" w:rsidR="008F7D9B" w:rsidRPr="00EF057F" w:rsidRDefault="008F7D9B" w:rsidP="00F5548C">
      <w:pPr>
        <w:widowControl w:val="0"/>
        <w:ind w:right="51"/>
        <w:jc w:val="both"/>
        <w:rPr>
          <w:rFonts w:ascii="Arial" w:hAnsi="Arial" w:cs="Arial"/>
          <w:snapToGrid w:val="0"/>
          <w:sz w:val="22"/>
          <w:szCs w:val="22"/>
          <w:lang w:eastAsia="es-ES"/>
        </w:rPr>
      </w:pPr>
    </w:p>
    <w:p w14:paraId="5E00DB27"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b/>
          <w:snapToGrid w:val="0"/>
          <w:sz w:val="22"/>
          <w:szCs w:val="22"/>
          <w:lang w:eastAsia="es-ES"/>
        </w:rPr>
        <w:t>c.</w:t>
      </w:r>
      <w:r w:rsidRPr="00EF057F">
        <w:rPr>
          <w:rFonts w:ascii="Arial" w:hAnsi="Arial" w:cs="Arial"/>
          <w:snapToGrid w:val="0"/>
          <w:sz w:val="22"/>
          <w:szCs w:val="22"/>
          <w:lang w:eastAsia="es-ES"/>
        </w:rPr>
        <w:t xml:space="preserve"> En casos de incumplimiento grave, de conformidad con las </w:t>
      </w:r>
      <w:r w:rsidRPr="00EF057F">
        <w:rPr>
          <w:rFonts w:ascii="Arial" w:hAnsi="Arial" w:cs="Arial"/>
          <w:i/>
          <w:snapToGrid w:val="0"/>
          <w:sz w:val="22"/>
          <w:szCs w:val="22"/>
          <w:lang w:eastAsia="es-ES"/>
        </w:rPr>
        <w:t>Condiciones particulares</w:t>
      </w:r>
      <w:r w:rsidRPr="00EF057F">
        <w:rPr>
          <w:rFonts w:ascii="Arial" w:hAnsi="Arial" w:cs="Arial"/>
          <w:snapToGrid w:val="0"/>
          <w:sz w:val="22"/>
          <w:szCs w:val="22"/>
          <w:lang w:eastAsia="es-ES"/>
        </w:rPr>
        <w:t xml:space="preserve">, se aplicará un demerito de 35 puntos por cada evento. </w:t>
      </w:r>
    </w:p>
    <w:p w14:paraId="61E45696" w14:textId="77777777" w:rsidR="00EF057F" w:rsidRPr="00EF057F" w:rsidRDefault="00EF057F" w:rsidP="00F5548C">
      <w:pPr>
        <w:widowControl w:val="0"/>
        <w:ind w:right="51"/>
        <w:jc w:val="both"/>
        <w:rPr>
          <w:rFonts w:ascii="Arial" w:hAnsi="Arial" w:cs="Arial"/>
          <w:snapToGrid w:val="0"/>
          <w:sz w:val="22"/>
          <w:szCs w:val="22"/>
          <w:lang w:eastAsia="es-ES"/>
        </w:rPr>
      </w:pPr>
    </w:p>
    <w:p w14:paraId="0FDA9628"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 xml:space="preserve">Finalmente, según lo definido en los anteriores literales a, b y c, el demerito total (DT) será igual a: </w:t>
      </w:r>
      <w:r w:rsidRPr="00EF057F">
        <w:rPr>
          <w:rFonts w:ascii="Arial" w:hAnsi="Arial" w:cs="Arial"/>
          <w:snapToGrid w:val="0"/>
          <w:sz w:val="22"/>
          <w:szCs w:val="22"/>
          <w:lang w:eastAsia="es-ES"/>
        </w:rPr>
        <w:tab/>
      </w:r>
    </w:p>
    <w:p w14:paraId="4FBF31F4" w14:textId="77777777" w:rsidR="00EF057F" w:rsidRPr="00EF057F" w:rsidRDefault="00EF057F" w:rsidP="00F5548C">
      <w:pPr>
        <w:widowControl w:val="0"/>
        <w:ind w:right="51"/>
        <w:jc w:val="both"/>
        <w:rPr>
          <w:rFonts w:ascii="Arial" w:hAnsi="Arial" w:cs="Arial"/>
          <w:snapToGrid w:val="0"/>
          <w:sz w:val="22"/>
          <w:szCs w:val="22"/>
          <w:lang w:eastAsia="es-ES"/>
        </w:rPr>
      </w:pPr>
    </w:p>
    <w:p w14:paraId="74EC4B08"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 xml:space="preserve">DT= PD (literal a) + 2.5 * Multas e Incumplimientos externos (literal b) +35 *Incumplimientos graves (literal c). </w:t>
      </w:r>
    </w:p>
    <w:p w14:paraId="2807799A" w14:textId="77777777" w:rsidR="00EF057F" w:rsidRPr="00EF057F" w:rsidRDefault="00EF057F" w:rsidP="00F5548C">
      <w:pPr>
        <w:widowControl w:val="0"/>
        <w:ind w:right="51"/>
        <w:jc w:val="both"/>
        <w:rPr>
          <w:rFonts w:ascii="Arial" w:hAnsi="Arial" w:cs="Arial"/>
          <w:snapToGrid w:val="0"/>
          <w:sz w:val="22"/>
          <w:szCs w:val="22"/>
          <w:lang w:eastAsia="es-ES"/>
        </w:rPr>
      </w:pPr>
    </w:p>
    <w:p w14:paraId="41D0E0FC"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Para la aplicación del demerito en la evaluación de ofertas presentadas por consorcios o unión temporal será el que resulte del promedio ponderado de los deméritos de los integrantes del consorcio o Unión Temporal según su porcentaje de participación en la figura asociativa con la que estén participando.</w:t>
      </w:r>
    </w:p>
    <w:p w14:paraId="05540DCD" w14:textId="77777777" w:rsidR="00EF057F" w:rsidRPr="00EF057F" w:rsidRDefault="00EF057F" w:rsidP="00F5548C">
      <w:pPr>
        <w:widowControl w:val="0"/>
        <w:ind w:right="51"/>
        <w:jc w:val="both"/>
        <w:rPr>
          <w:rFonts w:ascii="Arial" w:hAnsi="Arial" w:cs="Arial"/>
          <w:snapToGrid w:val="0"/>
          <w:sz w:val="22"/>
          <w:szCs w:val="22"/>
          <w:lang w:eastAsia="es-ES"/>
        </w:rPr>
      </w:pPr>
    </w:p>
    <w:p w14:paraId="04A21451"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Se tendrá especial cuidado en verificar que el oferente no esté incurso en la causal de inhabilidad prevista en el artículo 90 de la Ley 1474 de 2011.</w:t>
      </w:r>
    </w:p>
    <w:p w14:paraId="58F22CA9" w14:textId="77777777" w:rsidR="00EF057F" w:rsidRPr="00EF057F" w:rsidRDefault="00EF057F" w:rsidP="00F5548C">
      <w:pPr>
        <w:widowControl w:val="0"/>
        <w:ind w:right="51"/>
        <w:jc w:val="both"/>
        <w:rPr>
          <w:rFonts w:ascii="Arial" w:hAnsi="Arial" w:cs="Arial"/>
          <w:snapToGrid w:val="0"/>
          <w:sz w:val="22"/>
          <w:szCs w:val="22"/>
          <w:lang w:eastAsia="es-ES"/>
        </w:rPr>
      </w:pPr>
    </w:p>
    <w:p w14:paraId="5DA822F0" w14:textId="77777777" w:rsidR="00EF057F" w:rsidRPr="00EF057F" w:rsidRDefault="00EF057F" w:rsidP="00F5548C">
      <w:pPr>
        <w:widowControl w:val="0"/>
        <w:ind w:right="51"/>
        <w:jc w:val="both"/>
        <w:rPr>
          <w:rFonts w:ascii="Arial" w:hAnsi="Arial" w:cs="Arial"/>
          <w:snapToGrid w:val="0"/>
          <w:sz w:val="22"/>
          <w:szCs w:val="22"/>
          <w:lang w:eastAsia="es-ES"/>
        </w:rPr>
      </w:pPr>
      <w:r w:rsidRPr="00EF057F">
        <w:rPr>
          <w:rFonts w:ascii="Arial" w:hAnsi="Arial" w:cs="Arial"/>
          <w:snapToGrid w:val="0"/>
          <w:sz w:val="22"/>
          <w:szCs w:val="22"/>
          <w:lang w:eastAsia="es-ES"/>
        </w:rPr>
        <w:t>En el caso de medidas de apremio provisionales o definitivas, terminación anticipada del contrato por causas imputables al contratista, u otros incumplimientos en contratos celebrados con cualquiera de las empresas del Grupo EPM, se deberá informar el número del contrato. No obstante, lo anterior, EL CONTRATANTE verificará los archivos y si encuentra medidas de apremio provisionales o definitivas, terminación anticipada del contrato por causas imputables al contratista, u otros incumplimientos graves adicionales a los relacionados en la oferta, se considerará para la disminución del puntaje.</w:t>
      </w:r>
    </w:p>
    <w:p w14:paraId="16513F56" w14:textId="77777777" w:rsidR="00EF057F" w:rsidRPr="00EF057F" w:rsidRDefault="00EF057F" w:rsidP="00F5548C">
      <w:pPr>
        <w:widowControl w:val="0"/>
        <w:ind w:right="51"/>
        <w:jc w:val="both"/>
        <w:rPr>
          <w:rFonts w:ascii="Arial" w:hAnsi="Arial" w:cs="Arial"/>
          <w:snapToGrid w:val="0"/>
          <w:sz w:val="22"/>
          <w:szCs w:val="22"/>
          <w:lang w:eastAsia="es-ES"/>
        </w:rPr>
      </w:pPr>
    </w:p>
    <w:p w14:paraId="45F77A2B" w14:textId="77777777" w:rsidR="00EF057F" w:rsidRPr="00EF057F" w:rsidRDefault="00EF057F" w:rsidP="00F5548C">
      <w:pPr>
        <w:widowControl w:val="0"/>
        <w:ind w:right="51"/>
        <w:jc w:val="both"/>
        <w:rPr>
          <w:rFonts w:ascii="Arial" w:hAnsi="Arial" w:cs="Arial"/>
          <w:bCs/>
          <w:snapToGrid w:val="0"/>
          <w:sz w:val="22"/>
          <w:szCs w:val="22"/>
          <w:lang w:val="es-ES" w:eastAsia="es-ES"/>
        </w:rPr>
      </w:pPr>
      <w:r w:rsidRPr="00EF057F">
        <w:rPr>
          <w:rFonts w:ascii="Arial" w:hAnsi="Arial" w:cs="Arial"/>
          <w:bCs/>
          <w:snapToGrid w:val="0"/>
          <w:sz w:val="22"/>
          <w:szCs w:val="22"/>
          <w:lang w:val="es-ES" w:eastAsia="es-ES"/>
        </w:rPr>
        <w:t xml:space="preserve">La aplicación de los factores que modifican el pago o contraprestación al CONTRATISTA, relacionados con los Descuentos Operativos y Descuentos por </w:t>
      </w:r>
      <w:r w:rsidRPr="00EF057F">
        <w:rPr>
          <w:rFonts w:ascii="Arial" w:hAnsi="Arial" w:cs="Arial"/>
          <w:snapToGrid w:val="0"/>
          <w:sz w:val="22"/>
          <w:szCs w:val="22"/>
          <w:lang w:eastAsia="es-ES"/>
        </w:rPr>
        <w:t xml:space="preserve">incumplimiento de Acuerdos de Nivel de Servicio (ANS) no </w:t>
      </w:r>
      <w:r w:rsidRPr="00EF057F">
        <w:rPr>
          <w:rFonts w:ascii="Arial" w:hAnsi="Arial" w:cs="Arial"/>
          <w:bCs/>
          <w:snapToGrid w:val="0"/>
          <w:sz w:val="22"/>
          <w:szCs w:val="22"/>
          <w:lang w:val="es-ES" w:eastAsia="es-ES"/>
        </w:rPr>
        <w:t>serán tenidos en cuenta para la evaluación de este factor.</w:t>
      </w:r>
    </w:p>
    <w:p w14:paraId="421698BD" w14:textId="77777777" w:rsidR="00EF057F" w:rsidRPr="00EF057F" w:rsidRDefault="00EF057F" w:rsidP="00F5548C">
      <w:pPr>
        <w:widowControl w:val="0"/>
        <w:ind w:right="51"/>
        <w:jc w:val="both"/>
        <w:rPr>
          <w:rFonts w:ascii="Arial" w:hAnsi="Arial" w:cs="Arial"/>
          <w:snapToGrid w:val="0"/>
          <w:sz w:val="22"/>
          <w:szCs w:val="22"/>
          <w:lang w:eastAsia="es-ES"/>
        </w:rPr>
      </w:pPr>
    </w:p>
    <w:p w14:paraId="77EE71AF" w14:textId="77777777" w:rsidR="00EF057F" w:rsidRPr="00EF057F" w:rsidRDefault="00EF057F" w:rsidP="00F5548C">
      <w:pPr>
        <w:shd w:val="clear" w:color="auto" w:fill="FFFFFF" w:themeFill="background1"/>
        <w:ind w:right="51"/>
        <w:jc w:val="both"/>
        <w:rPr>
          <w:bCs/>
          <w:kern w:val="28"/>
          <w:sz w:val="22"/>
          <w:szCs w:val="22"/>
          <w:lang w:eastAsia="es-ES"/>
        </w:rPr>
      </w:pPr>
      <w:r w:rsidRPr="00EF057F">
        <w:rPr>
          <w:rFonts w:ascii="Arial" w:hAnsi="Arial" w:cs="Arial"/>
          <w:snapToGrid w:val="0"/>
          <w:sz w:val="22"/>
          <w:szCs w:val="22"/>
          <w:lang w:eastAsia="es-ES"/>
        </w:rPr>
        <w:t>La interpretación y aplicación de las reglas precedentes debe hacerse en forma integral, entendiendo que cada una es complementaria de las otras.</w:t>
      </w:r>
    </w:p>
    <w:p w14:paraId="118C3D6A" w14:textId="77777777" w:rsidR="00EF057F" w:rsidRPr="00EF057F" w:rsidRDefault="00EF057F" w:rsidP="00F5548C">
      <w:pPr>
        <w:shd w:val="clear" w:color="auto" w:fill="FFFFFF" w:themeFill="background1"/>
        <w:ind w:right="51"/>
        <w:jc w:val="both"/>
        <w:rPr>
          <w:rFonts w:ascii="Arial" w:hAnsi="Arial" w:cs="Arial"/>
          <w:color w:val="00CC66"/>
          <w:sz w:val="22"/>
          <w:szCs w:val="22"/>
          <w:lang w:val="es-ES"/>
        </w:rPr>
      </w:pPr>
    </w:p>
    <w:p w14:paraId="46CA23D9" w14:textId="77777777" w:rsidR="00EF057F" w:rsidRPr="00EF057F" w:rsidRDefault="00EF057F" w:rsidP="00F5548C">
      <w:pPr>
        <w:shd w:val="clear" w:color="auto" w:fill="FFFFFF" w:themeFill="background1"/>
        <w:ind w:right="51"/>
        <w:jc w:val="both"/>
        <w:rPr>
          <w:rFonts w:ascii="Arial" w:hAnsi="Arial" w:cs="Arial"/>
          <w:color w:val="00CC66"/>
          <w:sz w:val="22"/>
          <w:szCs w:val="22"/>
          <w:lang w:val="es-ES"/>
        </w:rPr>
      </w:pPr>
      <w:bookmarkStart w:id="94" w:name="_Hlk66340995"/>
    </w:p>
    <w:bookmarkEnd w:id="94"/>
    <w:p w14:paraId="53CE1020" w14:textId="02841D18" w:rsidR="00EF057F" w:rsidRPr="00EF057F" w:rsidRDefault="00AF37FD" w:rsidP="00F5548C">
      <w:pPr>
        <w:shd w:val="clear" w:color="auto" w:fill="FFFFFF" w:themeFill="background1"/>
        <w:ind w:right="51"/>
        <w:jc w:val="both"/>
        <w:rPr>
          <w:rFonts w:ascii="Arial" w:hAnsi="Arial" w:cs="Arial"/>
          <w:b/>
          <w:iCs/>
          <w:color w:val="000000" w:themeColor="text1"/>
          <w:kern w:val="28"/>
          <w:sz w:val="22"/>
          <w:szCs w:val="22"/>
          <w:lang w:val="es-ES" w:eastAsia="es-ES"/>
        </w:rPr>
      </w:pPr>
      <w:r w:rsidRPr="00831E86">
        <w:rPr>
          <w:rFonts w:ascii="Arial" w:hAnsi="Arial" w:cs="Arial"/>
          <w:b/>
          <w:iCs/>
          <w:color w:val="000000" w:themeColor="text1"/>
          <w:kern w:val="28"/>
          <w:sz w:val="22"/>
          <w:szCs w:val="22"/>
          <w:lang w:val="es-ES" w:eastAsia="es-ES"/>
        </w:rPr>
        <w:lastRenderedPageBreak/>
        <w:t>4.</w:t>
      </w:r>
      <w:r w:rsidR="00441536" w:rsidRPr="00831E86">
        <w:rPr>
          <w:rFonts w:ascii="Arial" w:hAnsi="Arial" w:cs="Arial"/>
          <w:b/>
          <w:iCs/>
          <w:color w:val="000000" w:themeColor="text1"/>
          <w:kern w:val="28"/>
          <w:sz w:val="22"/>
          <w:szCs w:val="22"/>
          <w:lang w:val="es-ES" w:eastAsia="es-ES"/>
        </w:rPr>
        <w:t>3</w:t>
      </w:r>
      <w:r w:rsidRPr="00831E86">
        <w:rPr>
          <w:rFonts w:ascii="Arial" w:hAnsi="Arial" w:cs="Arial"/>
          <w:b/>
          <w:iCs/>
          <w:color w:val="000000" w:themeColor="text1"/>
          <w:kern w:val="28"/>
          <w:sz w:val="22"/>
          <w:szCs w:val="22"/>
          <w:lang w:val="es-ES" w:eastAsia="es-ES"/>
        </w:rPr>
        <w:t xml:space="preserve"> Puntaje</w:t>
      </w:r>
      <w:r w:rsidR="00EF057F" w:rsidRPr="00831E86">
        <w:rPr>
          <w:rFonts w:ascii="Arial" w:hAnsi="Arial" w:cs="Arial"/>
          <w:b/>
          <w:iCs/>
          <w:color w:val="000000" w:themeColor="text1"/>
          <w:kern w:val="28"/>
          <w:sz w:val="22"/>
          <w:szCs w:val="22"/>
          <w:lang w:val="es-ES" w:eastAsia="es-ES"/>
        </w:rPr>
        <w:t xml:space="preserve"> total, comparación de ofertas</w:t>
      </w:r>
    </w:p>
    <w:p w14:paraId="676F177F" w14:textId="59A11495" w:rsidR="00EF057F" w:rsidRPr="00EF057F" w:rsidRDefault="00EF057F" w:rsidP="00F5548C">
      <w:pPr>
        <w:shd w:val="clear" w:color="auto" w:fill="FFFFFF" w:themeFill="background1"/>
        <w:ind w:right="51"/>
        <w:jc w:val="both"/>
        <w:rPr>
          <w:rFonts w:ascii="Arial" w:hAnsi="Arial" w:cs="Arial"/>
          <w:sz w:val="22"/>
          <w:szCs w:val="22"/>
          <w:lang w:val="es-ES_tradnl"/>
        </w:rPr>
      </w:pPr>
    </w:p>
    <w:p w14:paraId="5B5486BF" w14:textId="77777777" w:rsidR="00EB4D62" w:rsidRPr="00EB4D62" w:rsidRDefault="00EB4D62" w:rsidP="00F5548C">
      <w:pPr>
        <w:widowControl w:val="0"/>
        <w:shd w:val="clear" w:color="auto" w:fill="FFFFFF" w:themeFill="background1"/>
        <w:ind w:right="51"/>
        <w:jc w:val="both"/>
        <w:rPr>
          <w:rFonts w:ascii="Arial" w:hAnsi="Arial" w:cs="Arial"/>
          <w:snapToGrid w:val="0"/>
          <w:sz w:val="22"/>
          <w:szCs w:val="22"/>
          <w:lang w:eastAsia="es-ES"/>
        </w:rPr>
      </w:pPr>
      <w:r w:rsidRPr="00EB4D62">
        <w:rPr>
          <w:rFonts w:ascii="Arial" w:hAnsi="Arial" w:cs="Arial"/>
          <w:snapToGrid w:val="0"/>
          <w:sz w:val="22"/>
          <w:szCs w:val="22"/>
          <w:lang w:eastAsia="es-ES"/>
        </w:rPr>
        <w:t>Se aplicará la siguiente fórmula:</w:t>
      </w:r>
    </w:p>
    <w:p w14:paraId="54C22A12" w14:textId="77777777" w:rsidR="00EB4D62" w:rsidRPr="00EB4D62" w:rsidRDefault="00EB4D62" w:rsidP="00F5548C">
      <w:pPr>
        <w:widowControl w:val="0"/>
        <w:shd w:val="clear" w:color="auto" w:fill="FFFFFF" w:themeFill="background1"/>
        <w:ind w:right="51"/>
        <w:jc w:val="both"/>
        <w:rPr>
          <w:rFonts w:ascii="Arial" w:hAnsi="Arial" w:cs="Arial"/>
          <w:snapToGrid w:val="0"/>
          <w:sz w:val="22"/>
          <w:szCs w:val="22"/>
          <w:lang w:eastAsia="es-ES"/>
        </w:rPr>
      </w:pPr>
    </w:p>
    <w:p w14:paraId="37D4E8D4" w14:textId="77777777" w:rsidR="00EB4D62" w:rsidRPr="00EB4D62" w:rsidRDefault="00EB4D62" w:rsidP="00F5548C">
      <w:pPr>
        <w:widowControl w:val="0"/>
        <w:ind w:right="51"/>
        <w:jc w:val="both"/>
        <w:rPr>
          <w:rFonts w:ascii="Arial" w:hAnsi="Arial" w:cs="Arial"/>
          <w:snapToGrid w:val="0"/>
          <w:sz w:val="22"/>
          <w:szCs w:val="22"/>
          <w:lang w:eastAsia="es-ES"/>
        </w:rPr>
      </w:pPr>
      <w:proofErr w:type="gramStart"/>
      <w:r w:rsidRPr="00EB4D62">
        <w:rPr>
          <w:rFonts w:ascii="Arial" w:hAnsi="Arial" w:cs="Arial"/>
          <w:snapToGrid w:val="0"/>
          <w:sz w:val="22"/>
          <w:szCs w:val="22"/>
          <w:lang w:eastAsia="es-ES"/>
        </w:rPr>
        <w:t>PT  =</w:t>
      </w:r>
      <w:proofErr w:type="gramEnd"/>
      <w:r w:rsidRPr="00EB4D62">
        <w:rPr>
          <w:rFonts w:ascii="Arial" w:hAnsi="Arial" w:cs="Arial"/>
          <w:snapToGrid w:val="0"/>
          <w:sz w:val="22"/>
          <w:szCs w:val="22"/>
          <w:lang w:eastAsia="es-ES"/>
        </w:rPr>
        <w:t xml:space="preserve">  Po - DT</w:t>
      </w:r>
    </w:p>
    <w:p w14:paraId="7DF4E341" w14:textId="77777777" w:rsidR="00EB4D62" w:rsidRPr="00EB4D62" w:rsidRDefault="00EB4D62" w:rsidP="00F5548C">
      <w:pPr>
        <w:widowControl w:val="0"/>
        <w:ind w:right="51"/>
        <w:jc w:val="both"/>
        <w:rPr>
          <w:rFonts w:ascii="Arial" w:hAnsi="Arial" w:cs="Arial"/>
          <w:snapToGrid w:val="0"/>
          <w:sz w:val="22"/>
          <w:szCs w:val="22"/>
          <w:lang w:eastAsia="es-ES"/>
        </w:rPr>
      </w:pPr>
    </w:p>
    <w:p w14:paraId="36BF3770" w14:textId="77777777" w:rsidR="00EB4D62" w:rsidRPr="00EB4D62" w:rsidRDefault="00EB4D62" w:rsidP="00F5548C">
      <w:pPr>
        <w:widowControl w:val="0"/>
        <w:ind w:right="51"/>
        <w:jc w:val="both"/>
        <w:rPr>
          <w:rFonts w:ascii="Arial" w:hAnsi="Arial" w:cs="Arial"/>
          <w:snapToGrid w:val="0"/>
          <w:sz w:val="22"/>
          <w:szCs w:val="22"/>
          <w:lang w:eastAsia="es-ES"/>
        </w:rPr>
      </w:pPr>
      <w:r w:rsidRPr="00EB4D62">
        <w:rPr>
          <w:rFonts w:ascii="Arial" w:hAnsi="Arial" w:cs="Arial"/>
          <w:snapToGrid w:val="0"/>
          <w:sz w:val="22"/>
          <w:szCs w:val="22"/>
          <w:lang w:eastAsia="es-ES"/>
        </w:rPr>
        <w:t>Donde:</w:t>
      </w:r>
    </w:p>
    <w:p w14:paraId="60BEA338" w14:textId="77777777" w:rsidR="00EB4D62" w:rsidRPr="00EB4D62" w:rsidRDefault="00EB4D62" w:rsidP="00F5548C">
      <w:pPr>
        <w:widowControl w:val="0"/>
        <w:ind w:right="51"/>
        <w:jc w:val="both"/>
        <w:rPr>
          <w:rFonts w:ascii="Arial" w:hAnsi="Arial" w:cs="Arial"/>
          <w:snapToGrid w:val="0"/>
          <w:sz w:val="22"/>
          <w:szCs w:val="22"/>
          <w:lang w:eastAsia="es-ES"/>
        </w:rPr>
      </w:pPr>
    </w:p>
    <w:p w14:paraId="0C888BE4" w14:textId="77777777" w:rsidR="00EB4D62" w:rsidRPr="00EB4D62" w:rsidRDefault="00EB4D62" w:rsidP="00F5548C">
      <w:pPr>
        <w:widowControl w:val="0"/>
        <w:ind w:right="51"/>
        <w:jc w:val="both"/>
        <w:rPr>
          <w:rFonts w:ascii="Arial" w:hAnsi="Arial" w:cs="Arial"/>
          <w:snapToGrid w:val="0"/>
          <w:sz w:val="22"/>
          <w:szCs w:val="22"/>
          <w:lang w:eastAsia="es-ES"/>
        </w:rPr>
      </w:pPr>
      <w:r w:rsidRPr="00EB4D62">
        <w:rPr>
          <w:rFonts w:ascii="Arial" w:hAnsi="Arial" w:cs="Arial"/>
          <w:snapToGrid w:val="0"/>
          <w:sz w:val="22"/>
          <w:szCs w:val="22"/>
          <w:lang w:eastAsia="es-ES"/>
        </w:rPr>
        <w:t>PT</w:t>
      </w:r>
      <w:r w:rsidRPr="00EB4D62">
        <w:rPr>
          <w:rFonts w:ascii="Arial" w:hAnsi="Arial" w:cs="Arial"/>
          <w:snapToGrid w:val="0"/>
          <w:sz w:val="22"/>
          <w:szCs w:val="22"/>
          <w:lang w:eastAsia="es-ES"/>
        </w:rPr>
        <w:tab/>
        <w:t>=</w:t>
      </w:r>
      <w:r w:rsidRPr="00EB4D62">
        <w:rPr>
          <w:rFonts w:ascii="Arial" w:hAnsi="Arial" w:cs="Arial"/>
          <w:snapToGrid w:val="0"/>
          <w:sz w:val="22"/>
          <w:szCs w:val="22"/>
          <w:lang w:eastAsia="es-ES"/>
        </w:rPr>
        <w:tab/>
        <w:t>Puntaje total de la oferta analizada.</w:t>
      </w:r>
    </w:p>
    <w:p w14:paraId="6D6B568F" w14:textId="77777777" w:rsidR="00EB4D62" w:rsidRPr="00EB4D62" w:rsidRDefault="00EB4D62" w:rsidP="00F5548C">
      <w:pPr>
        <w:widowControl w:val="0"/>
        <w:ind w:right="51"/>
        <w:jc w:val="both"/>
        <w:rPr>
          <w:rFonts w:ascii="Arial" w:hAnsi="Arial" w:cs="Arial"/>
          <w:snapToGrid w:val="0"/>
          <w:sz w:val="22"/>
          <w:szCs w:val="22"/>
          <w:lang w:eastAsia="es-ES"/>
        </w:rPr>
      </w:pPr>
    </w:p>
    <w:p w14:paraId="49E496A6" w14:textId="77777777" w:rsidR="00EB4D62" w:rsidRPr="00EB4D62" w:rsidRDefault="00EB4D62" w:rsidP="00F5548C">
      <w:pPr>
        <w:widowControl w:val="0"/>
        <w:ind w:right="51"/>
        <w:jc w:val="both"/>
        <w:rPr>
          <w:rFonts w:ascii="Arial" w:hAnsi="Arial" w:cs="Arial"/>
          <w:snapToGrid w:val="0"/>
          <w:sz w:val="22"/>
          <w:szCs w:val="22"/>
          <w:lang w:eastAsia="es-ES"/>
        </w:rPr>
      </w:pPr>
      <w:r w:rsidRPr="00EB4D62">
        <w:rPr>
          <w:rFonts w:ascii="Arial" w:hAnsi="Arial" w:cs="Arial"/>
          <w:snapToGrid w:val="0"/>
          <w:sz w:val="22"/>
          <w:szCs w:val="22"/>
          <w:lang w:eastAsia="es-ES"/>
        </w:rPr>
        <w:t>Po</w:t>
      </w:r>
      <w:r w:rsidRPr="00EB4D62">
        <w:rPr>
          <w:rFonts w:ascii="Arial" w:hAnsi="Arial" w:cs="Arial"/>
          <w:snapToGrid w:val="0"/>
          <w:sz w:val="22"/>
          <w:szCs w:val="22"/>
          <w:lang w:eastAsia="es-ES"/>
        </w:rPr>
        <w:tab/>
        <w:t>=</w:t>
      </w:r>
      <w:r w:rsidRPr="00EB4D62">
        <w:rPr>
          <w:rFonts w:ascii="Arial" w:hAnsi="Arial" w:cs="Arial"/>
          <w:snapToGrid w:val="0"/>
          <w:sz w:val="22"/>
          <w:szCs w:val="22"/>
          <w:lang w:eastAsia="es-ES"/>
        </w:rPr>
        <w:tab/>
        <w:t xml:space="preserve">Puntaje total de la ponderación del factor precio y otros factores definidos en el numeral 4.2 </w:t>
      </w:r>
    </w:p>
    <w:p w14:paraId="61742AF4" w14:textId="77777777" w:rsidR="00EB4D62" w:rsidRPr="00EB4D62" w:rsidRDefault="00EB4D62" w:rsidP="00F5548C">
      <w:pPr>
        <w:widowControl w:val="0"/>
        <w:ind w:right="51"/>
        <w:jc w:val="both"/>
        <w:rPr>
          <w:rFonts w:ascii="Arial" w:hAnsi="Arial" w:cs="Arial"/>
          <w:snapToGrid w:val="0"/>
          <w:sz w:val="22"/>
          <w:szCs w:val="22"/>
          <w:lang w:eastAsia="es-ES"/>
        </w:rPr>
      </w:pPr>
    </w:p>
    <w:p w14:paraId="40A0CBE0" w14:textId="77777777" w:rsidR="00EB4D62" w:rsidRPr="00EB4D62" w:rsidRDefault="00EB4D62" w:rsidP="00F5548C">
      <w:pPr>
        <w:widowControl w:val="0"/>
        <w:ind w:right="51"/>
        <w:jc w:val="both"/>
        <w:rPr>
          <w:rFonts w:ascii="Arial" w:hAnsi="Arial" w:cs="Arial"/>
          <w:snapToGrid w:val="0"/>
          <w:sz w:val="22"/>
          <w:szCs w:val="22"/>
          <w:lang w:eastAsia="es-ES"/>
        </w:rPr>
      </w:pPr>
      <w:r w:rsidRPr="00EB4D62">
        <w:rPr>
          <w:rFonts w:ascii="Arial" w:hAnsi="Arial" w:cs="Arial"/>
          <w:snapToGrid w:val="0"/>
          <w:sz w:val="22"/>
          <w:szCs w:val="22"/>
          <w:lang w:eastAsia="es-ES"/>
        </w:rPr>
        <w:t>DT</w:t>
      </w:r>
      <w:r w:rsidRPr="00EB4D62">
        <w:rPr>
          <w:rFonts w:ascii="Arial" w:hAnsi="Arial" w:cs="Arial"/>
          <w:snapToGrid w:val="0"/>
          <w:sz w:val="22"/>
          <w:szCs w:val="22"/>
          <w:lang w:eastAsia="es-ES"/>
        </w:rPr>
        <w:tab/>
        <w:t>=</w:t>
      </w:r>
      <w:r w:rsidRPr="00EB4D62">
        <w:rPr>
          <w:rFonts w:ascii="Arial" w:hAnsi="Arial" w:cs="Arial"/>
          <w:snapToGrid w:val="0"/>
          <w:sz w:val="22"/>
          <w:szCs w:val="22"/>
          <w:lang w:eastAsia="es-ES"/>
        </w:rPr>
        <w:tab/>
        <w:t>Demerito total</w:t>
      </w:r>
    </w:p>
    <w:p w14:paraId="73BA262A" w14:textId="77777777" w:rsidR="00EB4D62" w:rsidRPr="00EB4D62" w:rsidRDefault="00EB4D62" w:rsidP="00F5548C">
      <w:pPr>
        <w:widowControl w:val="0"/>
        <w:ind w:right="51"/>
        <w:jc w:val="both"/>
        <w:rPr>
          <w:rFonts w:ascii="Arial" w:hAnsi="Arial" w:cs="Arial"/>
          <w:snapToGrid w:val="0"/>
          <w:sz w:val="22"/>
          <w:szCs w:val="22"/>
          <w:lang w:eastAsia="es-ES"/>
        </w:rPr>
      </w:pPr>
    </w:p>
    <w:p w14:paraId="2BE54BAA" w14:textId="7221FDAB" w:rsidR="00EF057F" w:rsidRDefault="00EB4D62" w:rsidP="00F5548C">
      <w:pPr>
        <w:ind w:right="51"/>
        <w:jc w:val="both"/>
        <w:rPr>
          <w:rFonts w:ascii="Arial" w:hAnsi="Arial" w:cs="Arial"/>
          <w:snapToGrid w:val="0"/>
          <w:sz w:val="22"/>
          <w:szCs w:val="22"/>
          <w:lang w:eastAsia="es-ES"/>
        </w:rPr>
      </w:pPr>
      <w:r w:rsidRPr="00EB4D62">
        <w:rPr>
          <w:rFonts w:ascii="Arial" w:hAnsi="Arial" w:cs="Arial"/>
          <w:snapToGrid w:val="0"/>
          <w:sz w:val="22"/>
          <w:szCs w:val="22"/>
          <w:lang w:eastAsia="es-ES"/>
        </w:rPr>
        <w:t>Con base en el puntaje total obtenido para cada oferta se hará la comparación correspondiente mediante la elaboración de una lista que ubique respectivamente a cada oferente, desde el que ha obtenido el mayor puntaje hasta el que obtiene el menor</w:t>
      </w:r>
      <w:r>
        <w:rPr>
          <w:rFonts w:ascii="Arial" w:hAnsi="Arial" w:cs="Arial"/>
          <w:snapToGrid w:val="0"/>
          <w:sz w:val="22"/>
          <w:szCs w:val="22"/>
          <w:lang w:eastAsia="es-ES"/>
        </w:rPr>
        <w:t>.</w:t>
      </w:r>
    </w:p>
    <w:p w14:paraId="1D0D8A60" w14:textId="2B824517" w:rsidR="00EB4D62" w:rsidRDefault="00EB4D62" w:rsidP="00F5548C">
      <w:pPr>
        <w:ind w:right="51"/>
        <w:jc w:val="both"/>
        <w:rPr>
          <w:rFonts w:ascii="Arial" w:hAnsi="Arial" w:cs="Arial"/>
          <w:snapToGrid w:val="0"/>
          <w:sz w:val="22"/>
          <w:szCs w:val="22"/>
          <w:lang w:eastAsia="es-ES"/>
        </w:rPr>
      </w:pPr>
    </w:p>
    <w:p w14:paraId="127D3E0B" w14:textId="356C96F6" w:rsidR="00EB4D62" w:rsidRDefault="00EB4D62" w:rsidP="00F5548C">
      <w:pPr>
        <w:ind w:right="51"/>
        <w:jc w:val="both"/>
        <w:rPr>
          <w:rFonts w:ascii="Arial" w:hAnsi="Arial" w:cs="Arial"/>
          <w:snapToGrid w:val="0"/>
          <w:sz w:val="22"/>
          <w:szCs w:val="22"/>
          <w:lang w:eastAsia="es-ES"/>
        </w:rPr>
      </w:pPr>
      <w:r w:rsidRPr="00EB4D62">
        <w:rPr>
          <w:rFonts w:ascii="Arial" w:hAnsi="Arial" w:cs="Arial"/>
          <w:snapToGrid w:val="0"/>
          <w:sz w:val="22"/>
          <w:szCs w:val="22"/>
          <w:lang w:eastAsia="es-ES"/>
        </w:rPr>
        <w:t>Si al hacer las ponderaciones resultaren dos o más ofertas con igual puntaje, se preferirá la oferta con mayor puntaje en el factor valor de la oferta. Si permaneciere la igualdad, se preferirá la oferta con el menor número de incumplimientos en contratos, si persiste la igualdad se preferirá la oferta del oferente que tenga en su nómina un porcentaje igual o mayor al 10% de trabajadores discapacitados con respecto al total de trabajadores, de acuerdo a lo establecido en el artículo 24 de la Ley 361 de 1997 y debidamente certificado por el Ministerio de Trabajo. Si permaneciere la igualdad se optará por el desempate mediante el sistema de balotas, en presencia de los oferentes o revisar otra opción posible</w:t>
      </w:r>
      <w:r>
        <w:rPr>
          <w:rFonts w:ascii="Arial" w:hAnsi="Arial" w:cs="Arial"/>
          <w:snapToGrid w:val="0"/>
          <w:sz w:val="22"/>
          <w:szCs w:val="22"/>
          <w:lang w:eastAsia="es-ES"/>
        </w:rPr>
        <w:t>.</w:t>
      </w:r>
      <w:r w:rsidRPr="00EB4D62">
        <w:rPr>
          <w:rFonts w:ascii="Arial" w:hAnsi="Arial" w:cs="Arial"/>
          <w:snapToGrid w:val="0"/>
          <w:sz w:val="22"/>
          <w:szCs w:val="22"/>
          <w:lang w:eastAsia="es-ES"/>
        </w:rPr>
        <w:t xml:space="preserve"> </w:t>
      </w:r>
    </w:p>
    <w:p w14:paraId="21E8398E" w14:textId="77777777" w:rsidR="00EB4D62" w:rsidRPr="00EB4D62" w:rsidRDefault="00EB4D62" w:rsidP="00F5548C">
      <w:pPr>
        <w:ind w:right="51"/>
        <w:jc w:val="both"/>
        <w:rPr>
          <w:rFonts w:ascii="Arial" w:hAnsi="Arial" w:cs="Arial"/>
          <w:snapToGrid w:val="0"/>
          <w:sz w:val="22"/>
          <w:szCs w:val="22"/>
          <w:lang w:eastAsia="es-ES"/>
        </w:rPr>
      </w:pPr>
    </w:p>
    <w:p w14:paraId="69C1DC79" w14:textId="77777777" w:rsidR="00EB4D62" w:rsidRPr="00EB4D62" w:rsidRDefault="00EB4D62" w:rsidP="00F5548C">
      <w:pPr>
        <w:ind w:right="51"/>
        <w:jc w:val="both"/>
        <w:rPr>
          <w:rFonts w:ascii="Arial" w:hAnsi="Arial" w:cs="Arial"/>
          <w:snapToGrid w:val="0"/>
          <w:sz w:val="22"/>
          <w:szCs w:val="22"/>
          <w:lang w:eastAsia="es-ES"/>
        </w:rPr>
      </w:pPr>
      <w:r w:rsidRPr="00EB4D62">
        <w:rPr>
          <w:rFonts w:ascii="Arial" w:hAnsi="Arial" w:cs="Arial"/>
          <w:snapToGrid w:val="0"/>
          <w:sz w:val="22"/>
          <w:szCs w:val="22"/>
          <w:lang w:eastAsia="es-ES"/>
        </w:rPr>
        <w:t>En ningún caso la lista incluirá oferentes que no hayan obtenido un mínimo de sesenta puntos (60) del puntaje total señalado.</w:t>
      </w:r>
    </w:p>
    <w:p w14:paraId="3B3B9F3F" w14:textId="77777777" w:rsidR="0069202E" w:rsidRPr="00EB4D62" w:rsidRDefault="0069202E" w:rsidP="00F5548C">
      <w:pPr>
        <w:keepNext/>
        <w:tabs>
          <w:tab w:val="left" w:pos="567"/>
          <w:tab w:val="left" w:pos="851"/>
        </w:tabs>
        <w:ind w:right="51"/>
        <w:jc w:val="both"/>
        <w:outlineLvl w:val="1"/>
        <w:rPr>
          <w:rFonts w:ascii="Arial" w:hAnsi="Arial" w:cs="Arial"/>
          <w:bCs/>
          <w:iCs/>
          <w:kern w:val="28"/>
          <w:sz w:val="22"/>
          <w:szCs w:val="22"/>
          <w:lang w:val="es-ES" w:eastAsia="es-ES"/>
        </w:rPr>
      </w:pPr>
    </w:p>
    <w:p w14:paraId="49C6243A" w14:textId="215CC5D6" w:rsidR="00EF057F" w:rsidRPr="00EF057F" w:rsidRDefault="00EF057F" w:rsidP="00F5548C">
      <w:pPr>
        <w:ind w:right="51"/>
        <w:jc w:val="both"/>
        <w:rPr>
          <w:rFonts w:ascii="Arial" w:hAnsi="Arial"/>
          <w:b/>
          <w:bCs/>
          <w:sz w:val="22"/>
        </w:rPr>
      </w:pPr>
      <w:r w:rsidRPr="00EF057F">
        <w:rPr>
          <w:rFonts w:ascii="Arial" w:hAnsi="Arial"/>
          <w:b/>
          <w:bCs/>
          <w:sz w:val="22"/>
        </w:rPr>
        <w:t>4.</w:t>
      </w:r>
      <w:r w:rsidR="00441536">
        <w:rPr>
          <w:rFonts w:ascii="Arial" w:hAnsi="Arial"/>
          <w:b/>
          <w:bCs/>
          <w:sz w:val="22"/>
        </w:rPr>
        <w:t>4</w:t>
      </w:r>
      <w:r w:rsidRPr="00EF057F">
        <w:rPr>
          <w:rFonts w:ascii="Arial" w:hAnsi="Arial"/>
          <w:b/>
          <w:bCs/>
          <w:sz w:val="22"/>
        </w:rPr>
        <w:t xml:space="preserve">. Informe de análisis y conclusiones </w:t>
      </w:r>
    </w:p>
    <w:p w14:paraId="5168911F" w14:textId="77777777" w:rsidR="00EF057F" w:rsidRPr="00EF057F" w:rsidRDefault="00EF057F" w:rsidP="00F5548C">
      <w:pPr>
        <w:ind w:right="51"/>
        <w:jc w:val="both"/>
        <w:rPr>
          <w:rFonts w:ascii="Arial" w:hAnsi="Arial"/>
          <w:sz w:val="22"/>
        </w:rPr>
      </w:pPr>
    </w:p>
    <w:p w14:paraId="2B23DAA6" w14:textId="597F0A6A" w:rsidR="00866C7C" w:rsidRPr="002F2D28" w:rsidRDefault="00D6640F" w:rsidP="00F5548C">
      <w:pPr>
        <w:ind w:right="51"/>
        <w:jc w:val="both"/>
        <w:rPr>
          <w:rFonts w:ascii="Arial" w:hAnsi="Arial" w:cs="Arial"/>
          <w:color w:val="00B050"/>
          <w:sz w:val="22"/>
          <w:szCs w:val="22"/>
          <w:lang w:val="es-ES"/>
        </w:rPr>
      </w:pPr>
      <w:r w:rsidRPr="00D6640F">
        <w:rPr>
          <w:rFonts w:ascii="Arial" w:eastAsiaTheme="minorHAnsi" w:hAnsi="Arial" w:cs="Arial"/>
          <w:color w:val="000000"/>
          <w:sz w:val="22"/>
          <w:szCs w:val="22"/>
          <w:lang w:eastAsia="en-US"/>
        </w:rPr>
        <w:t xml:space="preserve">El informe de análisis y conclusiones permanecerá publicado en la página web del CONTRATANTE / a disposición de los oferentes en la dependencia responsable por un término mínimo de tres (3) días hábiles, para que presenten, por escrito, las observaciones que consideren pertinentes dentro de este mismo plazo, el cual se contará a partir del día siguiente a la publicación del informe, las observaciones que </w:t>
      </w:r>
      <w:r w:rsidRPr="00BC5FD8">
        <w:rPr>
          <w:rFonts w:ascii="Arial" w:eastAsiaTheme="minorHAnsi" w:hAnsi="Arial" w:cs="Arial"/>
          <w:sz w:val="22"/>
          <w:szCs w:val="22"/>
          <w:lang w:eastAsia="en-US"/>
        </w:rPr>
        <w:t xml:space="preserve">se presenten serán analizadas y respondidas. </w:t>
      </w:r>
      <w:r w:rsidR="00866C7C" w:rsidRPr="00BC5FD8">
        <w:rPr>
          <w:rFonts w:ascii="Arial" w:hAnsi="Arial" w:cs="Arial"/>
          <w:sz w:val="22"/>
          <w:szCs w:val="22"/>
          <w:lang w:val="es-ES"/>
        </w:rPr>
        <w:t>En ejercicio de esta facultad, los oferentes no podrán completar, adicionar o modificar su oferta, so pena de ser eliminada. Resueltas las observaciones, se procederá a hacer la negociación directa si hay lugar a ello</w:t>
      </w:r>
      <w:r w:rsidR="00FE1453">
        <w:rPr>
          <w:rFonts w:ascii="Arial" w:hAnsi="Arial" w:cs="Arial"/>
          <w:color w:val="00B050"/>
          <w:sz w:val="22"/>
          <w:szCs w:val="22"/>
          <w:lang w:val="es-ES"/>
        </w:rPr>
        <w:t>.</w:t>
      </w:r>
    </w:p>
    <w:p w14:paraId="6AB91A45" w14:textId="75FFB6B8" w:rsidR="00D6640F" w:rsidRPr="00D6640F" w:rsidRDefault="00D6640F" w:rsidP="00F5548C">
      <w:pPr>
        <w:autoSpaceDE w:val="0"/>
        <w:autoSpaceDN w:val="0"/>
        <w:adjustRightInd w:val="0"/>
        <w:ind w:right="51"/>
        <w:jc w:val="both"/>
        <w:rPr>
          <w:rFonts w:ascii="Arial" w:eastAsiaTheme="minorHAnsi" w:hAnsi="Arial" w:cs="Arial"/>
          <w:color w:val="000000"/>
          <w:sz w:val="22"/>
          <w:szCs w:val="22"/>
          <w:lang w:eastAsia="en-US"/>
        </w:rPr>
      </w:pPr>
      <w:r w:rsidRPr="00D6640F">
        <w:rPr>
          <w:rFonts w:ascii="Arial" w:eastAsiaTheme="minorHAnsi" w:hAnsi="Arial" w:cs="Arial"/>
          <w:color w:val="000000"/>
          <w:sz w:val="22"/>
          <w:szCs w:val="22"/>
          <w:lang w:eastAsia="en-US"/>
        </w:rPr>
        <w:t xml:space="preserve"> </w:t>
      </w:r>
    </w:p>
    <w:p w14:paraId="012BD3A2" w14:textId="5FC1C05E" w:rsidR="00907F99" w:rsidRDefault="00D6640F" w:rsidP="00F5548C">
      <w:pPr>
        <w:autoSpaceDE w:val="0"/>
        <w:autoSpaceDN w:val="0"/>
        <w:adjustRightInd w:val="0"/>
        <w:ind w:right="51"/>
        <w:jc w:val="both"/>
        <w:rPr>
          <w:rFonts w:ascii="Arial" w:eastAsiaTheme="minorHAnsi" w:hAnsi="Arial" w:cs="Arial"/>
          <w:color w:val="002060"/>
          <w:sz w:val="22"/>
          <w:szCs w:val="22"/>
          <w:lang w:eastAsia="en-US"/>
        </w:rPr>
      </w:pPr>
      <w:r w:rsidRPr="00D6640F">
        <w:rPr>
          <w:rFonts w:ascii="Arial" w:eastAsiaTheme="minorHAnsi" w:hAnsi="Arial" w:cs="Arial"/>
          <w:color w:val="000000"/>
          <w:sz w:val="22"/>
          <w:szCs w:val="22"/>
          <w:lang w:eastAsia="en-US"/>
        </w:rPr>
        <w:t xml:space="preserve">El informe de análisis y conclusiones, sus observaciones y respuestas – en los casos en que aplique - </w:t>
      </w:r>
      <w:bookmarkStart w:id="95" w:name="_Hlk75849470"/>
      <w:r w:rsidRPr="00D6640F">
        <w:rPr>
          <w:rFonts w:ascii="Arial" w:eastAsiaTheme="minorHAnsi" w:hAnsi="Arial" w:cs="Arial"/>
          <w:color w:val="000000"/>
          <w:sz w:val="22"/>
          <w:szCs w:val="22"/>
          <w:lang w:eastAsia="en-US"/>
        </w:rPr>
        <w:t xml:space="preserve">será publicadas </w:t>
      </w:r>
      <w:r w:rsidR="0087646D">
        <w:rPr>
          <w:rFonts w:ascii="Arial" w:eastAsiaTheme="minorHAnsi" w:hAnsi="Arial" w:cs="Arial"/>
          <w:color w:val="000000"/>
          <w:sz w:val="22"/>
          <w:szCs w:val="22"/>
          <w:lang w:eastAsia="en-US"/>
        </w:rPr>
        <w:t xml:space="preserve">en la </w:t>
      </w:r>
      <w:r w:rsidR="00CD749D">
        <w:rPr>
          <w:rFonts w:ascii="Arial" w:eastAsiaTheme="minorHAnsi" w:hAnsi="Arial" w:cs="Arial"/>
          <w:color w:val="000000"/>
          <w:sz w:val="22"/>
          <w:szCs w:val="22"/>
          <w:lang w:eastAsia="en-US"/>
        </w:rPr>
        <w:t>página</w:t>
      </w:r>
      <w:r w:rsidR="0087646D">
        <w:rPr>
          <w:rFonts w:ascii="Arial" w:eastAsiaTheme="minorHAnsi" w:hAnsi="Arial" w:cs="Arial"/>
          <w:color w:val="000000"/>
          <w:sz w:val="22"/>
          <w:szCs w:val="22"/>
          <w:lang w:eastAsia="en-US"/>
        </w:rPr>
        <w:t xml:space="preserve"> </w:t>
      </w:r>
      <w:r w:rsidR="00FB04E4">
        <w:rPr>
          <w:rFonts w:ascii="Arial" w:eastAsiaTheme="minorHAnsi" w:hAnsi="Arial" w:cs="Arial"/>
          <w:color w:val="000000"/>
          <w:sz w:val="22"/>
          <w:szCs w:val="22"/>
          <w:lang w:eastAsia="en-US"/>
        </w:rPr>
        <w:t xml:space="preserve">web </w:t>
      </w:r>
      <w:r w:rsidR="00CD749D" w:rsidRPr="00F95CBA">
        <w:rPr>
          <w:rFonts w:ascii="Arial" w:eastAsiaTheme="minorHAnsi" w:hAnsi="Arial" w:cs="Arial"/>
          <w:color w:val="0070C0"/>
          <w:sz w:val="22"/>
          <w:szCs w:val="22"/>
          <w:lang w:eastAsia="en-US"/>
        </w:rPr>
        <w:t>https://</w:t>
      </w:r>
      <w:hyperlink r:id="rId15" w:history="1">
        <w:r w:rsidR="00BD6EA1" w:rsidRPr="00F95CBA">
          <w:rPr>
            <w:rStyle w:val="Hipervnculo"/>
            <w:rFonts w:ascii="Arial" w:eastAsiaTheme="minorHAnsi" w:hAnsi="Arial" w:cs="Arial"/>
            <w:color w:val="0070C0"/>
            <w:sz w:val="22"/>
            <w:szCs w:val="22"/>
            <w:lang w:eastAsia="en-US"/>
          </w:rPr>
          <w:t>www.aguasdelatrato.com</w:t>
        </w:r>
      </w:hyperlink>
      <w:r w:rsidR="00CD749D" w:rsidRPr="00F95CBA">
        <w:rPr>
          <w:rFonts w:ascii="Arial" w:eastAsiaTheme="minorHAnsi" w:hAnsi="Arial" w:cs="Arial"/>
          <w:color w:val="0070C0"/>
          <w:sz w:val="22"/>
          <w:szCs w:val="22"/>
          <w:lang w:eastAsia="en-US"/>
        </w:rPr>
        <w:t xml:space="preserve">, </w:t>
      </w:r>
      <w:r w:rsidR="00CD749D">
        <w:rPr>
          <w:rFonts w:ascii="Arial" w:eastAsiaTheme="minorHAnsi" w:hAnsi="Arial" w:cs="Arial"/>
          <w:color w:val="000000"/>
          <w:sz w:val="22"/>
          <w:szCs w:val="22"/>
          <w:lang w:eastAsia="en-US"/>
        </w:rPr>
        <w:t xml:space="preserve">en el campo </w:t>
      </w:r>
      <w:r w:rsidR="00CD749D" w:rsidRPr="00CD749D">
        <w:rPr>
          <w:rFonts w:ascii="Arial" w:eastAsiaTheme="minorHAnsi" w:hAnsi="Arial" w:cs="Arial"/>
          <w:color w:val="000000"/>
          <w:sz w:val="22"/>
          <w:szCs w:val="22"/>
          <w:u w:val="single"/>
          <w:lang w:eastAsia="en-US"/>
        </w:rPr>
        <w:t>proveedores y contratistas</w:t>
      </w:r>
      <w:r w:rsidR="00BD6EA1">
        <w:rPr>
          <w:rFonts w:ascii="Arial" w:eastAsiaTheme="minorHAnsi" w:hAnsi="Arial" w:cs="Arial"/>
          <w:color w:val="000000"/>
          <w:sz w:val="22"/>
          <w:szCs w:val="22"/>
          <w:u w:val="single"/>
          <w:lang w:eastAsia="en-US"/>
        </w:rPr>
        <w:t>.</w:t>
      </w:r>
    </w:p>
    <w:bookmarkEnd w:id="95"/>
    <w:p w14:paraId="68BE304A" w14:textId="77777777" w:rsidR="002D2FD6" w:rsidRPr="00D6640F" w:rsidRDefault="002D2FD6" w:rsidP="00F5548C">
      <w:pPr>
        <w:autoSpaceDE w:val="0"/>
        <w:autoSpaceDN w:val="0"/>
        <w:adjustRightInd w:val="0"/>
        <w:ind w:right="51"/>
        <w:jc w:val="both"/>
        <w:rPr>
          <w:rFonts w:ascii="Arial" w:eastAsiaTheme="minorHAnsi" w:hAnsi="Arial" w:cs="Arial"/>
          <w:color w:val="000000"/>
          <w:sz w:val="22"/>
          <w:szCs w:val="22"/>
          <w:lang w:eastAsia="en-US"/>
        </w:rPr>
      </w:pPr>
    </w:p>
    <w:p w14:paraId="3FCA32DB" w14:textId="306B506F" w:rsidR="00D6640F" w:rsidRDefault="00D6640F" w:rsidP="00F5548C">
      <w:pPr>
        <w:autoSpaceDE w:val="0"/>
        <w:autoSpaceDN w:val="0"/>
        <w:adjustRightInd w:val="0"/>
        <w:ind w:right="51"/>
        <w:jc w:val="both"/>
        <w:rPr>
          <w:rFonts w:ascii="Arial" w:eastAsiaTheme="minorHAnsi" w:hAnsi="Arial" w:cs="Arial"/>
          <w:color w:val="000000"/>
          <w:sz w:val="22"/>
          <w:szCs w:val="22"/>
          <w:lang w:eastAsia="en-US"/>
        </w:rPr>
      </w:pPr>
      <w:r w:rsidRPr="00D6640F">
        <w:rPr>
          <w:rFonts w:ascii="Arial" w:eastAsiaTheme="minorHAnsi" w:hAnsi="Arial" w:cs="Arial"/>
          <w:color w:val="000000"/>
          <w:sz w:val="22"/>
          <w:szCs w:val="22"/>
          <w:lang w:eastAsia="en-US"/>
        </w:rPr>
        <w:t xml:space="preserve">Agotado el trámite anterior, será elaborado el informe de recomendación de aceptación de oferta o de declaratoria de desierto del proceso de contratación, el cual será comunicado a todos los oferentes, previo informe al Comité de Contratación. </w:t>
      </w:r>
    </w:p>
    <w:p w14:paraId="1FF97756" w14:textId="77777777" w:rsidR="003B4CB0" w:rsidRPr="00D6640F" w:rsidRDefault="003B4CB0" w:rsidP="00F5548C">
      <w:pPr>
        <w:autoSpaceDE w:val="0"/>
        <w:autoSpaceDN w:val="0"/>
        <w:adjustRightInd w:val="0"/>
        <w:ind w:right="51"/>
        <w:jc w:val="both"/>
        <w:rPr>
          <w:rFonts w:ascii="Arial" w:eastAsiaTheme="minorHAnsi" w:hAnsi="Arial" w:cs="Arial"/>
          <w:color w:val="000000"/>
          <w:sz w:val="22"/>
          <w:szCs w:val="22"/>
          <w:lang w:eastAsia="en-US"/>
        </w:rPr>
      </w:pPr>
    </w:p>
    <w:p w14:paraId="5D546687" w14:textId="74CC550E" w:rsidR="00CD749D" w:rsidRDefault="00D6640F" w:rsidP="00F5548C">
      <w:pPr>
        <w:autoSpaceDE w:val="0"/>
        <w:autoSpaceDN w:val="0"/>
        <w:adjustRightInd w:val="0"/>
        <w:ind w:right="51"/>
        <w:jc w:val="both"/>
        <w:rPr>
          <w:rFonts w:ascii="Arial" w:eastAsiaTheme="minorHAnsi" w:hAnsi="Arial" w:cs="Arial"/>
          <w:color w:val="000000"/>
          <w:sz w:val="22"/>
          <w:szCs w:val="22"/>
          <w:u w:val="single"/>
          <w:lang w:eastAsia="en-US"/>
        </w:rPr>
      </w:pPr>
      <w:r w:rsidRPr="00D6640F">
        <w:rPr>
          <w:rFonts w:ascii="Arial" w:eastAsiaTheme="minorHAnsi" w:hAnsi="Arial" w:cs="Arial"/>
          <w:color w:val="000000"/>
          <w:sz w:val="22"/>
          <w:szCs w:val="22"/>
          <w:lang w:eastAsia="en-US"/>
        </w:rPr>
        <w:lastRenderedPageBreak/>
        <w:t xml:space="preserve">El informe de recomendación será </w:t>
      </w:r>
      <w:r w:rsidR="00CD749D" w:rsidRPr="00D6640F">
        <w:rPr>
          <w:rFonts w:ascii="Arial" w:eastAsiaTheme="minorHAnsi" w:hAnsi="Arial" w:cs="Arial"/>
          <w:color w:val="000000"/>
          <w:sz w:val="22"/>
          <w:szCs w:val="22"/>
          <w:lang w:eastAsia="en-US"/>
        </w:rPr>
        <w:t>publicado en</w:t>
      </w:r>
      <w:r w:rsidR="00CD749D">
        <w:rPr>
          <w:rFonts w:ascii="Arial" w:eastAsiaTheme="minorHAnsi" w:hAnsi="Arial" w:cs="Arial"/>
          <w:color w:val="000000"/>
          <w:sz w:val="22"/>
          <w:szCs w:val="22"/>
          <w:lang w:eastAsia="en-US"/>
        </w:rPr>
        <w:t xml:space="preserve"> la página web </w:t>
      </w:r>
      <w:r w:rsidR="00CD749D" w:rsidRPr="00827F2D">
        <w:rPr>
          <w:rFonts w:ascii="Arial" w:eastAsiaTheme="minorHAnsi" w:hAnsi="Arial" w:cs="Arial"/>
          <w:color w:val="0070C0"/>
          <w:sz w:val="22"/>
          <w:szCs w:val="22"/>
          <w:lang w:eastAsia="en-US"/>
        </w:rPr>
        <w:t>https://</w:t>
      </w:r>
      <w:hyperlink r:id="rId16" w:history="1">
        <w:r w:rsidR="00CD749D" w:rsidRPr="00827F2D">
          <w:rPr>
            <w:rStyle w:val="Hipervnculo"/>
            <w:rFonts w:ascii="Arial" w:eastAsiaTheme="minorHAnsi" w:hAnsi="Arial" w:cs="Arial"/>
            <w:color w:val="0070C0"/>
            <w:sz w:val="22"/>
            <w:szCs w:val="22"/>
            <w:lang w:eastAsia="en-US"/>
          </w:rPr>
          <w:t>www.aguasdelatrato.com</w:t>
        </w:r>
      </w:hyperlink>
      <w:r w:rsidR="00CD749D" w:rsidRPr="00CD749D">
        <w:rPr>
          <w:rFonts w:ascii="Arial" w:eastAsiaTheme="minorHAnsi" w:hAnsi="Arial" w:cs="Arial"/>
          <w:color w:val="002060"/>
          <w:sz w:val="22"/>
          <w:szCs w:val="22"/>
          <w:lang w:eastAsia="en-US"/>
        </w:rPr>
        <w:t xml:space="preserve">, </w:t>
      </w:r>
      <w:r w:rsidR="00CD749D">
        <w:rPr>
          <w:rFonts w:ascii="Arial" w:eastAsiaTheme="minorHAnsi" w:hAnsi="Arial" w:cs="Arial"/>
          <w:color w:val="000000"/>
          <w:sz w:val="22"/>
          <w:szCs w:val="22"/>
          <w:lang w:eastAsia="en-US"/>
        </w:rPr>
        <w:t xml:space="preserve">en el campo </w:t>
      </w:r>
      <w:r w:rsidR="00CD749D" w:rsidRPr="00CD749D">
        <w:rPr>
          <w:rFonts w:ascii="Arial" w:eastAsiaTheme="minorHAnsi" w:hAnsi="Arial" w:cs="Arial"/>
          <w:color w:val="000000"/>
          <w:sz w:val="22"/>
          <w:szCs w:val="22"/>
          <w:u w:val="single"/>
          <w:lang w:eastAsia="en-US"/>
        </w:rPr>
        <w:t>proveedores y contratistas</w:t>
      </w:r>
      <w:r w:rsidR="00E55163">
        <w:rPr>
          <w:rFonts w:ascii="Arial" w:eastAsiaTheme="minorHAnsi" w:hAnsi="Arial" w:cs="Arial"/>
          <w:color w:val="000000"/>
          <w:sz w:val="22"/>
          <w:szCs w:val="22"/>
          <w:u w:val="single"/>
          <w:lang w:eastAsia="en-US"/>
        </w:rPr>
        <w:t>.</w:t>
      </w:r>
    </w:p>
    <w:p w14:paraId="5DE7EC6D" w14:textId="24A3CD51" w:rsidR="00E55163" w:rsidRPr="008210F9" w:rsidRDefault="00E55163" w:rsidP="00F5548C">
      <w:pPr>
        <w:autoSpaceDE w:val="0"/>
        <w:autoSpaceDN w:val="0"/>
        <w:adjustRightInd w:val="0"/>
        <w:ind w:right="51"/>
        <w:jc w:val="both"/>
        <w:rPr>
          <w:rFonts w:ascii="Arial" w:eastAsiaTheme="minorHAnsi" w:hAnsi="Arial" w:cs="Arial"/>
          <w:color w:val="000000"/>
          <w:sz w:val="22"/>
          <w:szCs w:val="22"/>
          <w:lang w:eastAsia="en-US"/>
        </w:rPr>
      </w:pPr>
    </w:p>
    <w:p w14:paraId="09EE2715" w14:textId="2EF30BD1" w:rsidR="00CD749D" w:rsidRDefault="00E55163" w:rsidP="008210F9">
      <w:pPr>
        <w:jc w:val="both"/>
        <w:rPr>
          <w:rFonts w:ascii="Arial" w:eastAsiaTheme="minorHAnsi" w:hAnsi="Arial" w:cs="Arial"/>
          <w:color w:val="002060"/>
          <w:sz w:val="22"/>
          <w:szCs w:val="22"/>
          <w:lang w:eastAsia="en-US"/>
        </w:rPr>
      </w:pPr>
      <w:r w:rsidRPr="008210F9">
        <w:rPr>
          <w:rFonts w:ascii="Arial" w:eastAsiaTheme="minorHAnsi" w:hAnsi="Arial" w:cs="Arial"/>
          <w:color w:val="000000"/>
          <w:sz w:val="22"/>
          <w:szCs w:val="22"/>
          <w:lang w:eastAsia="en-US"/>
        </w:rPr>
        <w:t xml:space="preserve">El </w:t>
      </w:r>
      <w:proofErr w:type="gramStart"/>
      <w:r w:rsidRPr="008210F9">
        <w:rPr>
          <w:rFonts w:ascii="Arial" w:eastAsiaTheme="minorHAnsi" w:hAnsi="Arial" w:cs="Arial"/>
          <w:color w:val="000000"/>
          <w:sz w:val="22"/>
          <w:szCs w:val="22"/>
          <w:lang w:eastAsia="en-US"/>
        </w:rPr>
        <w:t>Presidente</w:t>
      </w:r>
      <w:proofErr w:type="gramEnd"/>
      <w:r w:rsidRPr="008210F9">
        <w:rPr>
          <w:rFonts w:ascii="Arial" w:eastAsiaTheme="minorHAnsi" w:hAnsi="Arial" w:cs="Arial"/>
          <w:color w:val="000000"/>
          <w:sz w:val="22"/>
          <w:szCs w:val="22"/>
          <w:lang w:eastAsia="en-US"/>
        </w:rPr>
        <w:t xml:space="preserve"> puede disponer que se efectúe una audiencia pública para la aceptación de las ofertas.</w:t>
      </w:r>
    </w:p>
    <w:p w14:paraId="0AE735EF" w14:textId="77777777" w:rsidR="00A6336B" w:rsidRPr="00EF057F" w:rsidRDefault="00A6336B" w:rsidP="00F5548C">
      <w:pPr>
        <w:tabs>
          <w:tab w:val="left" w:pos="990"/>
        </w:tabs>
        <w:ind w:right="51"/>
        <w:jc w:val="both"/>
        <w:rPr>
          <w:rFonts w:ascii="Arial" w:hAnsi="Arial" w:cs="Arial"/>
          <w:color w:val="00B050"/>
          <w:sz w:val="22"/>
          <w:szCs w:val="22"/>
          <w:lang w:val="es-ES_tradnl" w:eastAsia="es-ES"/>
        </w:rPr>
      </w:pPr>
    </w:p>
    <w:p w14:paraId="4BD3AA46" w14:textId="7F1E6B59" w:rsidR="00EF057F" w:rsidRPr="00EF057F" w:rsidRDefault="00EF057F" w:rsidP="00F5548C">
      <w:pPr>
        <w:keepNext/>
        <w:tabs>
          <w:tab w:val="left" w:pos="567"/>
          <w:tab w:val="left" w:pos="851"/>
        </w:tabs>
        <w:ind w:right="51"/>
        <w:jc w:val="both"/>
        <w:outlineLvl w:val="1"/>
        <w:rPr>
          <w:rFonts w:ascii="Arial" w:hAnsi="Arial" w:cs="Arial"/>
          <w:b/>
          <w:iCs/>
          <w:kern w:val="28"/>
          <w:sz w:val="22"/>
          <w:szCs w:val="22"/>
          <w:lang w:val="es-ES" w:eastAsia="es-ES"/>
        </w:rPr>
      </w:pPr>
      <w:bookmarkStart w:id="96" w:name="_Toc468095719"/>
      <w:bookmarkStart w:id="97" w:name="_Toc44426149"/>
      <w:bookmarkStart w:id="98" w:name="_Toc63230210"/>
      <w:r w:rsidRPr="00EF057F">
        <w:rPr>
          <w:rFonts w:ascii="Arial" w:hAnsi="Arial" w:cs="Arial"/>
          <w:b/>
          <w:iCs/>
          <w:kern w:val="28"/>
          <w:sz w:val="22"/>
          <w:szCs w:val="22"/>
          <w:lang w:val="es-ES" w:eastAsia="es-ES"/>
        </w:rPr>
        <w:t>4.</w:t>
      </w:r>
      <w:r w:rsidR="00441536">
        <w:rPr>
          <w:rFonts w:ascii="Arial" w:hAnsi="Arial" w:cs="Arial"/>
          <w:b/>
          <w:iCs/>
          <w:kern w:val="28"/>
          <w:sz w:val="22"/>
          <w:szCs w:val="22"/>
          <w:lang w:val="es-ES" w:eastAsia="es-ES"/>
        </w:rPr>
        <w:t>5</w:t>
      </w:r>
      <w:r w:rsidRPr="00EF057F">
        <w:rPr>
          <w:rFonts w:ascii="Arial" w:hAnsi="Arial" w:cs="Arial"/>
          <w:b/>
          <w:iCs/>
          <w:kern w:val="28"/>
          <w:sz w:val="22"/>
          <w:szCs w:val="22"/>
          <w:lang w:val="es-ES" w:eastAsia="es-ES"/>
        </w:rPr>
        <w:t>.</w:t>
      </w:r>
      <w:r w:rsidRPr="00EF057F">
        <w:rPr>
          <w:rFonts w:ascii="Arial" w:hAnsi="Arial" w:cs="Arial"/>
          <w:b/>
          <w:iCs/>
          <w:kern w:val="28"/>
          <w:sz w:val="22"/>
          <w:szCs w:val="22"/>
          <w:lang w:val="es-ES" w:eastAsia="es-ES"/>
        </w:rPr>
        <w:tab/>
        <w:t>Aceptación de la oferta o declaratoria de desierta</w:t>
      </w:r>
      <w:bookmarkEnd w:id="96"/>
      <w:bookmarkEnd w:id="97"/>
      <w:bookmarkEnd w:id="98"/>
    </w:p>
    <w:p w14:paraId="123813A7" w14:textId="77777777" w:rsidR="00EF057F" w:rsidRPr="00EF057F" w:rsidRDefault="00EF057F" w:rsidP="00F5548C">
      <w:pPr>
        <w:ind w:right="51"/>
        <w:jc w:val="both"/>
        <w:rPr>
          <w:rFonts w:ascii="Arial" w:hAnsi="Arial"/>
          <w:sz w:val="22"/>
          <w:lang w:val="es-ES" w:eastAsia="es-ES"/>
        </w:rPr>
      </w:pPr>
    </w:p>
    <w:p w14:paraId="0C56A771" w14:textId="77777777" w:rsidR="00EF057F" w:rsidRPr="00EF057F" w:rsidRDefault="00EF057F" w:rsidP="00F5548C">
      <w:pPr>
        <w:ind w:right="51"/>
        <w:jc w:val="both"/>
        <w:rPr>
          <w:rFonts w:ascii="Arial" w:hAnsi="Arial" w:cs="Arial"/>
          <w:sz w:val="22"/>
          <w:szCs w:val="22"/>
          <w:lang w:val="es-ES" w:eastAsia="es-ES"/>
        </w:rPr>
      </w:pPr>
      <w:r w:rsidRPr="00EF057F">
        <w:rPr>
          <w:rFonts w:ascii="Arial" w:hAnsi="Arial" w:cs="Arial"/>
          <w:sz w:val="22"/>
          <w:szCs w:val="22"/>
          <w:lang w:val="es-ES" w:eastAsia="es-ES"/>
        </w:rPr>
        <w:t>La aceptación de la oferta o la declaratoria de desierta se hará conforme lo previsto en el numeral 3.6. de las Condiciones Generales Contratación Bienes y Servicios.</w:t>
      </w:r>
    </w:p>
    <w:p w14:paraId="73624F3F" w14:textId="77777777" w:rsidR="00EF057F" w:rsidRPr="00EF057F" w:rsidRDefault="00EF057F" w:rsidP="00F5548C">
      <w:pPr>
        <w:ind w:right="51"/>
        <w:jc w:val="both"/>
        <w:rPr>
          <w:rFonts w:ascii="Arial" w:hAnsi="Arial" w:cs="Arial"/>
          <w:sz w:val="22"/>
          <w:szCs w:val="22"/>
          <w:lang w:val="es-ES" w:eastAsia="es-ES"/>
        </w:rPr>
      </w:pPr>
      <w:r w:rsidRPr="00EF057F">
        <w:rPr>
          <w:rFonts w:ascii="Arial" w:hAnsi="Arial" w:cs="Arial"/>
          <w:sz w:val="22"/>
          <w:szCs w:val="22"/>
          <w:lang w:val="es-ES" w:eastAsia="es-ES"/>
        </w:rPr>
        <w:t xml:space="preserve"> </w:t>
      </w:r>
    </w:p>
    <w:p w14:paraId="1D8722BE" w14:textId="4D09268C" w:rsidR="00EF057F" w:rsidRPr="00EF057F" w:rsidRDefault="00EF057F" w:rsidP="00F5548C">
      <w:pPr>
        <w:ind w:right="51"/>
        <w:jc w:val="both"/>
        <w:rPr>
          <w:rFonts w:ascii="Arial" w:hAnsi="Arial" w:cs="Arial"/>
          <w:b/>
          <w:bCs/>
          <w:sz w:val="22"/>
          <w:szCs w:val="22"/>
          <w:lang w:val="es-ES" w:eastAsia="es-ES"/>
        </w:rPr>
      </w:pPr>
      <w:r w:rsidRPr="00EF057F">
        <w:rPr>
          <w:rFonts w:ascii="Arial" w:hAnsi="Arial" w:cs="Arial"/>
          <w:b/>
          <w:bCs/>
          <w:sz w:val="22"/>
          <w:szCs w:val="22"/>
          <w:lang w:val="es-ES" w:eastAsia="es-ES"/>
        </w:rPr>
        <w:t>4.</w:t>
      </w:r>
      <w:r w:rsidR="00441536">
        <w:rPr>
          <w:rFonts w:ascii="Arial" w:hAnsi="Arial" w:cs="Arial"/>
          <w:b/>
          <w:bCs/>
          <w:sz w:val="22"/>
          <w:szCs w:val="22"/>
          <w:lang w:val="es-ES" w:eastAsia="es-ES"/>
        </w:rPr>
        <w:t>6</w:t>
      </w:r>
      <w:r w:rsidRPr="00EF057F">
        <w:rPr>
          <w:rFonts w:ascii="Arial" w:hAnsi="Arial" w:cs="Arial"/>
          <w:b/>
          <w:bCs/>
          <w:sz w:val="22"/>
          <w:szCs w:val="22"/>
          <w:lang w:val="es-ES" w:eastAsia="es-ES"/>
        </w:rPr>
        <w:t>.</w:t>
      </w:r>
      <w:r w:rsidRPr="00EF057F">
        <w:rPr>
          <w:rFonts w:ascii="Arial" w:hAnsi="Arial" w:cs="Arial"/>
          <w:b/>
          <w:bCs/>
          <w:sz w:val="22"/>
          <w:szCs w:val="22"/>
          <w:lang w:val="es-ES" w:eastAsia="es-ES"/>
        </w:rPr>
        <w:tab/>
        <w:t>Verificación del cumplimiento del sistema de gestión de seguridad y salud en el trabajo</w:t>
      </w:r>
    </w:p>
    <w:p w14:paraId="644C9A6E" w14:textId="77777777" w:rsidR="00EF057F" w:rsidRPr="00EF057F" w:rsidRDefault="00EF057F" w:rsidP="00F5548C">
      <w:pPr>
        <w:ind w:right="51"/>
        <w:jc w:val="both"/>
        <w:rPr>
          <w:rFonts w:ascii="Arial" w:hAnsi="Arial" w:cs="Arial"/>
          <w:sz w:val="22"/>
          <w:szCs w:val="22"/>
          <w:lang w:val="es-ES" w:eastAsia="es-ES"/>
        </w:rPr>
      </w:pPr>
    </w:p>
    <w:p w14:paraId="69CD4BC5" w14:textId="60DDF84E" w:rsidR="00EF057F" w:rsidRPr="00EF057F" w:rsidRDefault="00EF057F" w:rsidP="00F5548C">
      <w:pPr>
        <w:ind w:right="51"/>
        <w:jc w:val="both"/>
        <w:rPr>
          <w:rFonts w:ascii="Arial" w:hAnsi="Arial" w:cs="Arial"/>
          <w:sz w:val="22"/>
          <w:szCs w:val="22"/>
          <w:lang w:val="es-ES" w:eastAsia="es-ES"/>
        </w:rPr>
      </w:pPr>
      <w:r w:rsidRPr="00EF057F">
        <w:rPr>
          <w:rFonts w:ascii="Arial" w:hAnsi="Arial" w:cs="Arial"/>
          <w:sz w:val="22"/>
          <w:szCs w:val="22"/>
          <w:lang w:val="es-ES" w:eastAsia="es-ES"/>
        </w:rPr>
        <w:t>Cuando EL CONTRATANTE lo considere necesario para prevenir la ocurrencia de accidentes o enfermedades laborales durante la ejecución del contrato, con la comunicación de la aceptación de la oferta, se solicitará al CONTRATISTA que diligencie el formulario</w:t>
      </w:r>
      <w:r w:rsidR="00167DF5">
        <w:rPr>
          <w:rFonts w:ascii="Arial" w:hAnsi="Arial" w:cs="Arial"/>
          <w:sz w:val="22"/>
          <w:szCs w:val="22"/>
          <w:lang w:val="es-ES" w:eastAsia="es-ES"/>
        </w:rPr>
        <w:t xml:space="preserve"> # 7</w:t>
      </w:r>
      <w:r w:rsidRPr="00EF057F">
        <w:rPr>
          <w:rFonts w:ascii="Arial" w:hAnsi="Arial" w:cs="Arial"/>
          <w:sz w:val="22"/>
          <w:szCs w:val="22"/>
          <w:lang w:val="es-ES" w:eastAsia="es-ES"/>
        </w:rPr>
        <w:t xml:space="preserve"> y su información de soporte, para verificar el cumplimiento del Sistema de Gestión de Seguridad y Salud en el Trabajo, estipulado en los Decretos 1443 de 2014 y 1072 de 2015. Este formulario deberá aportarse con los demás documentos requeridos para la formalización del contrato, y dentro del término previsto en el numeral 4.2. Formalización de las Condiciones Generales Contratación Bienes y Servicios.</w:t>
      </w:r>
    </w:p>
    <w:p w14:paraId="03E0AE4B" w14:textId="77777777" w:rsidR="00EF057F" w:rsidRPr="00EF057F" w:rsidRDefault="00EF057F" w:rsidP="00F5548C">
      <w:pPr>
        <w:ind w:right="51"/>
        <w:jc w:val="both"/>
        <w:rPr>
          <w:rFonts w:ascii="Arial" w:hAnsi="Arial" w:cs="Arial"/>
          <w:sz w:val="22"/>
          <w:szCs w:val="22"/>
          <w:lang w:val="es-ES" w:eastAsia="es-ES"/>
        </w:rPr>
      </w:pPr>
    </w:p>
    <w:p w14:paraId="5D8B3209" w14:textId="77777777" w:rsidR="00EF057F" w:rsidRPr="00EF057F" w:rsidRDefault="00EF057F" w:rsidP="00F5548C">
      <w:pPr>
        <w:ind w:right="51"/>
        <w:jc w:val="both"/>
        <w:rPr>
          <w:rFonts w:ascii="Arial" w:hAnsi="Arial" w:cs="Arial"/>
          <w:sz w:val="22"/>
          <w:szCs w:val="22"/>
          <w:lang w:val="es-ES" w:eastAsia="es-ES"/>
        </w:rPr>
      </w:pPr>
      <w:r w:rsidRPr="00EF057F">
        <w:rPr>
          <w:rFonts w:ascii="Arial" w:hAnsi="Arial" w:cs="Arial"/>
          <w:sz w:val="22"/>
          <w:szCs w:val="22"/>
          <w:lang w:val="es-ES" w:eastAsia="es-ES"/>
        </w:rPr>
        <w:t>Si EL CONTRATANTE a través de las dependencias responsables (Unidad Gestión Riesgos Laborales o la dependencia que haga sus veces y el área técnica) realiza observaciones o encuentra que el formulario requiere ajustes, solicitará al CONTRATISTA su adecuación en un término no mayor a cinco (5) días hábiles antes de ordenar el inicio.</w:t>
      </w:r>
    </w:p>
    <w:p w14:paraId="400B655A" w14:textId="77777777" w:rsidR="00EF057F" w:rsidRPr="00EF057F" w:rsidRDefault="00EF057F" w:rsidP="00F5548C">
      <w:pPr>
        <w:ind w:right="51"/>
        <w:jc w:val="both"/>
        <w:rPr>
          <w:rFonts w:ascii="Arial" w:hAnsi="Arial" w:cs="Arial"/>
          <w:sz w:val="22"/>
          <w:szCs w:val="22"/>
          <w:lang w:val="es-ES" w:eastAsia="es-ES"/>
        </w:rPr>
      </w:pPr>
    </w:p>
    <w:p w14:paraId="1CBE6AC0" w14:textId="6918CAF5" w:rsidR="005B5CE2" w:rsidRPr="00C731F6" w:rsidRDefault="00EF057F" w:rsidP="00C731F6">
      <w:pPr>
        <w:ind w:right="51"/>
        <w:jc w:val="both"/>
        <w:rPr>
          <w:rFonts w:ascii="Arial" w:hAnsi="Arial" w:cs="Arial"/>
          <w:sz w:val="22"/>
          <w:szCs w:val="22"/>
          <w:lang w:val="es-ES" w:eastAsia="es-ES"/>
        </w:rPr>
      </w:pPr>
      <w:r w:rsidRPr="00EF057F">
        <w:rPr>
          <w:rFonts w:ascii="Arial" w:hAnsi="Arial" w:cs="Arial"/>
          <w:sz w:val="22"/>
          <w:szCs w:val="22"/>
          <w:lang w:val="es-ES" w:eastAsia="es-ES"/>
        </w:rPr>
        <w:t>Así mismo, en cualquier momento dentro de la ejecución del contrato, se podrá solicitar al CONTRATISTA la información correspondiente al diligenciamiento del FE2 para hacer seguimiento al cumplimiento del Sistema de Gestión de Seguridad y Salud en el Trabajo, lo cual deberá atender en un término no mayor a cinco (5) días hábiles, luego de recibida la comunicación.</w:t>
      </w:r>
      <w:bookmarkEnd w:id="89"/>
      <w:bookmarkEnd w:id="90"/>
      <w:bookmarkEnd w:id="91"/>
    </w:p>
    <w:p w14:paraId="53327004" w14:textId="77777777" w:rsidR="00CA4ABE" w:rsidRPr="00D21703" w:rsidRDefault="00CA4ABE" w:rsidP="00F5548C">
      <w:pPr>
        <w:pStyle w:val="Ttulo"/>
        <w:ind w:right="51"/>
        <w:jc w:val="left"/>
        <w:rPr>
          <w:sz w:val="22"/>
          <w:szCs w:val="22"/>
        </w:rPr>
      </w:pPr>
      <w:bookmarkStart w:id="99" w:name="_Toc44425856"/>
      <w:r w:rsidRPr="00D21703">
        <w:rPr>
          <w:sz w:val="22"/>
          <w:szCs w:val="22"/>
        </w:rPr>
        <w:t>5.</w:t>
      </w:r>
      <w:r w:rsidRPr="00D21703">
        <w:rPr>
          <w:sz w:val="22"/>
          <w:szCs w:val="22"/>
        </w:rPr>
        <w:tab/>
        <w:t>CONTRATO</w:t>
      </w:r>
      <w:bookmarkEnd w:id="99"/>
    </w:p>
    <w:p w14:paraId="510021B8" w14:textId="77777777" w:rsidR="00CA4ABE" w:rsidRPr="00D21703" w:rsidRDefault="00CA4ABE" w:rsidP="00F5548C">
      <w:pPr>
        <w:ind w:right="51"/>
        <w:rPr>
          <w:bCs/>
          <w:i/>
          <w:kern w:val="28"/>
          <w:sz w:val="22"/>
          <w:szCs w:val="22"/>
          <w:lang w:val="es-ES" w:eastAsia="es-ES"/>
        </w:rPr>
      </w:pPr>
    </w:p>
    <w:p w14:paraId="0D1A68A3" w14:textId="77777777" w:rsidR="00CA4ABE" w:rsidRPr="00D21703"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00" w:name="_Toc468081844"/>
      <w:bookmarkStart w:id="101" w:name="_Toc415940424"/>
      <w:bookmarkStart w:id="102" w:name="_Toc44425857"/>
      <w:r w:rsidRPr="00D21703">
        <w:rPr>
          <w:bCs w:val="0"/>
          <w:i w:val="0"/>
          <w:kern w:val="28"/>
          <w:sz w:val="22"/>
          <w:szCs w:val="22"/>
          <w:lang w:val="es-ES" w:eastAsia="es-ES"/>
        </w:rPr>
        <w:t>5.1.</w:t>
      </w:r>
      <w:r w:rsidRPr="00D21703">
        <w:rPr>
          <w:bCs w:val="0"/>
          <w:i w:val="0"/>
          <w:kern w:val="28"/>
          <w:sz w:val="22"/>
          <w:szCs w:val="22"/>
          <w:lang w:val="es-ES" w:eastAsia="es-ES"/>
        </w:rPr>
        <w:tab/>
        <w:t>Valor</w:t>
      </w:r>
      <w:bookmarkEnd w:id="100"/>
      <w:r w:rsidRPr="00D21703">
        <w:rPr>
          <w:bCs w:val="0"/>
          <w:i w:val="0"/>
          <w:kern w:val="28"/>
          <w:sz w:val="22"/>
          <w:szCs w:val="22"/>
          <w:lang w:val="es-ES" w:eastAsia="es-ES"/>
        </w:rPr>
        <w:t xml:space="preserve"> </w:t>
      </w:r>
      <w:bookmarkEnd w:id="101"/>
      <w:r>
        <w:rPr>
          <w:bCs w:val="0"/>
          <w:i w:val="0"/>
          <w:kern w:val="28"/>
          <w:sz w:val="22"/>
          <w:szCs w:val="22"/>
          <w:lang w:val="es-ES" w:eastAsia="es-ES"/>
        </w:rPr>
        <w:t>del contrato</w:t>
      </w:r>
      <w:bookmarkEnd w:id="102"/>
    </w:p>
    <w:p w14:paraId="492CF20E" w14:textId="77777777" w:rsidR="00CA4ABE" w:rsidRPr="00D21703" w:rsidRDefault="00CA4ABE" w:rsidP="00F5548C">
      <w:pPr>
        <w:adjustRightInd w:val="0"/>
        <w:ind w:right="51"/>
        <w:jc w:val="both"/>
        <w:rPr>
          <w:rFonts w:ascii="Arial" w:hAnsi="Arial" w:cs="Arial"/>
          <w:sz w:val="22"/>
          <w:szCs w:val="22"/>
          <w:lang w:val="es-ES"/>
        </w:rPr>
      </w:pPr>
    </w:p>
    <w:p w14:paraId="5C4EEFCE" w14:textId="77777777" w:rsidR="00CA4ABE" w:rsidRPr="00D21703" w:rsidRDefault="00CA4ABE" w:rsidP="00F5548C">
      <w:pPr>
        <w:pStyle w:val="Continuarlista"/>
        <w:spacing w:after="0"/>
        <w:ind w:left="0" w:right="51"/>
        <w:jc w:val="both"/>
        <w:rPr>
          <w:rFonts w:ascii="Arial" w:hAnsi="Arial" w:cs="Arial"/>
          <w:sz w:val="22"/>
          <w:szCs w:val="22"/>
          <w:lang w:val="es-ES"/>
        </w:rPr>
      </w:pPr>
      <w:r w:rsidRPr="00D21703">
        <w:rPr>
          <w:rFonts w:ascii="Arial" w:hAnsi="Arial" w:cs="Arial"/>
          <w:sz w:val="22"/>
          <w:szCs w:val="22"/>
          <w:lang w:val="es-ES"/>
        </w:rPr>
        <w:t>El valor inicial del contrato es estimado y correspond</w:t>
      </w:r>
      <w:r>
        <w:rPr>
          <w:rFonts w:ascii="Arial" w:hAnsi="Arial" w:cs="Arial"/>
          <w:sz w:val="22"/>
          <w:szCs w:val="22"/>
          <w:lang w:val="es-ES"/>
        </w:rPr>
        <w:t>e al valor por el que la oferta fue aceptada</w:t>
      </w:r>
      <w:r w:rsidRPr="00D21703">
        <w:rPr>
          <w:rFonts w:ascii="Arial" w:hAnsi="Arial" w:cs="Arial"/>
          <w:sz w:val="22"/>
          <w:szCs w:val="22"/>
          <w:lang w:val="es-ES"/>
        </w:rPr>
        <w:t xml:space="preserve">.  </w:t>
      </w:r>
      <w:r w:rsidRPr="00D21703">
        <w:rPr>
          <w:rFonts w:ascii="Arial" w:hAnsi="Arial" w:cs="Arial"/>
          <w:sz w:val="22"/>
          <w:szCs w:val="22"/>
        </w:rPr>
        <w:t>El valor final será el que resulte de multiplicar las cantidades de obra</w:t>
      </w:r>
      <w:r w:rsidRPr="00D21703">
        <w:rPr>
          <w:rFonts w:ascii="Arial" w:hAnsi="Arial" w:cs="Arial"/>
          <w:sz w:val="22"/>
          <w:szCs w:val="22"/>
          <w:lang w:val="es-ES"/>
        </w:rPr>
        <w:t xml:space="preserve"> ejecutadas por EL CONTRATISTA y recibidas a satisfacción por </w:t>
      </w:r>
      <w:r w:rsidRPr="00D21703">
        <w:rPr>
          <w:rFonts w:ascii="Arial" w:hAnsi="Arial" w:cs="Arial"/>
          <w:sz w:val="22"/>
          <w:szCs w:val="22"/>
        </w:rPr>
        <w:t>EL CONTRATANTE</w:t>
      </w:r>
      <w:r w:rsidRPr="00D21703">
        <w:rPr>
          <w:rFonts w:ascii="Arial" w:hAnsi="Arial" w:cs="Arial"/>
          <w:sz w:val="22"/>
          <w:szCs w:val="22"/>
          <w:lang w:val="es-ES"/>
        </w:rPr>
        <w:t>, por los precios unitarios aceptados y los pactados en el caso de obra adicional y extra; el valor de reconocimientos a que haya lugar de ser el caso y el valor de los reajustes a que haya lugar en los precios de la obra contractual y adicional y en la extra si así se pactó expresamente en forma justificada.</w:t>
      </w:r>
    </w:p>
    <w:p w14:paraId="5B52A12E" w14:textId="77777777" w:rsidR="00CA4ABE" w:rsidRPr="00D21703" w:rsidRDefault="00CA4ABE" w:rsidP="00F5548C">
      <w:pPr>
        <w:pStyle w:val="Continuarlista"/>
        <w:spacing w:after="0"/>
        <w:ind w:left="0" w:right="51"/>
        <w:jc w:val="both"/>
        <w:rPr>
          <w:rFonts w:ascii="Arial" w:hAnsi="Arial" w:cs="Arial"/>
          <w:sz w:val="22"/>
          <w:szCs w:val="22"/>
          <w:lang w:val="es-ES"/>
        </w:rPr>
      </w:pPr>
    </w:p>
    <w:p w14:paraId="0BFE3868" w14:textId="7BBBCDF7" w:rsidR="00CA4ABE" w:rsidRPr="00D21703" w:rsidRDefault="00CA4ABE" w:rsidP="00F5548C">
      <w:pPr>
        <w:pStyle w:val="Continuarlista3"/>
        <w:spacing w:after="0"/>
        <w:ind w:left="0" w:right="51"/>
        <w:jc w:val="both"/>
        <w:rPr>
          <w:rFonts w:ascii="Arial" w:hAnsi="Arial" w:cs="Arial"/>
          <w:sz w:val="22"/>
          <w:szCs w:val="22"/>
        </w:rPr>
      </w:pPr>
      <w:r w:rsidRPr="00D21703">
        <w:rPr>
          <w:rFonts w:ascii="Arial" w:hAnsi="Arial" w:cs="Arial"/>
          <w:sz w:val="22"/>
          <w:szCs w:val="22"/>
        </w:rPr>
        <w:t xml:space="preserve">Si el oferente incluyó en los precios de su oferta valores correspondientes a especificaciones o características no solicitadas, EL CONTRATANTE al momento de la aceptación definirá si acepta o no, lo no solicitado, de no aceptarlo, del valor de la oferta se descontará el valor de lo no solicitado para efectos de determinar el valor inicial del contrato. </w:t>
      </w:r>
    </w:p>
    <w:p w14:paraId="32C6A754" w14:textId="77777777" w:rsidR="00CA4ABE" w:rsidRPr="00D21703" w:rsidRDefault="00CA4ABE" w:rsidP="00F5548C">
      <w:pPr>
        <w:ind w:right="51"/>
        <w:rPr>
          <w:bCs/>
          <w:i/>
          <w:kern w:val="28"/>
          <w:sz w:val="22"/>
          <w:szCs w:val="22"/>
          <w:lang w:val="es-ES" w:eastAsia="es-ES"/>
        </w:rPr>
      </w:pPr>
    </w:p>
    <w:p w14:paraId="0A0E082D" w14:textId="1526B0E7" w:rsidR="00CA4ABE"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03" w:name="_Toc44425858"/>
      <w:r w:rsidRPr="00D21703">
        <w:rPr>
          <w:bCs w:val="0"/>
          <w:i w:val="0"/>
          <w:kern w:val="28"/>
          <w:sz w:val="22"/>
          <w:szCs w:val="22"/>
          <w:lang w:val="es-ES" w:eastAsia="es-ES"/>
        </w:rPr>
        <w:t>5.2.</w:t>
      </w:r>
      <w:r w:rsidRPr="00D21703">
        <w:rPr>
          <w:bCs w:val="0"/>
          <w:i w:val="0"/>
          <w:kern w:val="28"/>
          <w:sz w:val="22"/>
          <w:szCs w:val="22"/>
          <w:lang w:val="es-ES" w:eastAsia="es-ES"/>
        </w:rPr>
        <w:tab/>
        <w:t>Plazo de ejecución</w:t>
      </w:r>
      <w:bookmarkEnd w:id="103"/>
    </w:p>
    <w:p w14:paraId="085D3D0D" w14:textId="77777777" w:rsidR="00F21EFB" w:rsidRPr="001E1D1D" w:rsidRDefault="00F21EFB" w:rsidP="00F21EFB">
      <w:pPr>
        <w:rPr>
          <w:sz w:val="22"/>
          <w:szCs w:val="22"/>
          <w:lang w:val="es-ES" w:eastAsia="es-ES"/>
        </w:rPr>
      </w:pPr>
    </w:p>
    <w:p w14:paraId="16FFCBCE" w14:textId="15354CC0" w:rsidR="0063474A" w:rsidRDefault="0063474A" w:rsidP="0063474A">
      <w:pPr>
        <w:autoSpaceDE w:val="0"/>
        <w:autoSpaceDN w:val="0"/>
        <w:adjustRightInd w:val="0"/>
        <w:jc w:val="both"/>
        <w:rPr>
          <w:rFonts w:ascii="Arial" w:hAnsi="Arial" w:cs="Arial"/>
          <w:sz w:val="22"/>
          <w:szCs w:val="22"/>
          <w:lang w:val="es-ES" w:eastAsia="es-ES"/>
        </w:rPr>
      </w:pPr>
      <w:bookmarkStart w:id="104" w:name="_Toc260903231"/>
      <w:bookmarkStart w:id="105" w:name="_Toc44425859"/>
      <w:r w:rsidRPr="0063474A">
        <w:rPr>
          <w:rFonts w:ascii="Arial" w:hAnsi="Arial" w:cs="Arial"/>
          <w:sz w:val="22"/>
          <w:szCs w:val="22"/>
          <w:lang w:val="es-ES" w:eastAsia="es-ES"/>
        </w:rPr>
        <w:t>El plazo del contrato será hasta el 31 de diciembre, a partir de la orden de inicio que entregará por escrito el funcionario delegado por AGUAS NACIONALES EPM S.A. E.S.P. para la supervisión del contrato.</w:t>
      </w:r>
    </w:p>
    <w:p w14:paraId="38CE166D" w14:textId="77777777" w:rsidR="0063474A" w:rsidRPr="0063474A" w:rsidRDefault="0063474A" w:rsidP="0063474A">
      <w:pPr>
        <w:autoSpaceDE w:val="0"/>
        <w:autoSpaceDN w:val="0"/>
        <w:adjustRightInd w:val="0"/>
        <w:jc w:val="both"/>
        <w:rPr>
          <w:rFonts w:ascii="Arial" w:hAnsi="Arial" w:cs="Arial"/>
          <w:sz w:val="22"/>
          <w:szCs w:val="22"/>
          <w:lang w:val="es-ES" w:eastAsia="es-ES"/>
        </w:rPr>
      </w:pPr>
    </w:p>
    <w:p w14:paraId="42F47C98" w14:textId="77777777" w:rsidR="00CA4ABE" w:rsidRPr="00CA12FE" w:rsidRDefault="00CA4ABE" w:rsidP="00F5548C">
      <w:pPr>
        <w:pStyle w:val="Ttulo2"/>
        <w:tabs>
          <w:tab w:val="left" w:pos="567"/>
          <w:tab w:val="left" w:pos="851"/>
        </w:tabs>
        <w:spacing w:before="0" w:after="0"/>
        <w:ind w:right="51"/>
        <w:jc w:val="both"/>
        <w:rPr>
          <w:bCs w:val="0"/>
          <w:i w:val="0"/>
          <w:kern w:val="28"/>
          <w:sz w:val="22"/>
          <w:szCs w:val="22"/>
          <w:lang w:val="es-ES" w:eastAsia="es-ES"/>
        </w:rPr>
      </w:pPr>
      <w:r w:rsidRPr="00BC676E">
        <w:rPr>
          <w:bCs w:val="0"/>
          <w:i w:val="0"/>
          <w:kern w:val="28"/>
          <w:sz w:val="22"/>
          <w:szCs w:val="22"/>
          <w:lang w:val="es-ES" w:eastAsia="es-ES"/>
        </w:rPr>
        <w:t>5.3.</w:t>
      </w:r>
      <w:r w:rsidRPr="00BC676E">
        <w:rPr>
          <w:bCs w:val="0"/>
          <w:i w:val="0"/>
          <w:kern w:val="28"/>
          <w:sz w:val="22"/>
          <w:szCs w:val="22"/>
          <w:lang w:val="es-ES" w:eastAsia="es-ES"/>
        </w:rPr>
        <w:tab/>
        <w:t>Medida de obra ejecutada</w:t>
      </w:r>
      <w:bookmarkEnd w:id="104"/>
      <w:bookmarkEnd w:id="105"/>
    </w:p>
    <w:p w14:paraId="385CAB8F" w14:textId="77777777" w:rsidR="00CA4ABE" w:rsidRPr="00D21703" w:rsidRDefault="00CA4ABE" w:rsidP="00F5548C">
      <w:pPr>
        <w:ind w:right="51"/>
        <w:jc w:val="both"/>
        <w:rPr>
          <w:rFonts w:ascii="Arial" w:hAnsi="Arial" w:cs="Arial"/>
          <w:sz w:val="22"/>
          <w:szCs w:val="22"/>
          <w:lang w:val="es-ES"/>
        </w:rPr>
      </w:pPr>
    </w:p>
    <w:p w14:paraId="562E6CB5" w14:textId="77777777" w:rsidR="00CA4ABE" w:rsidRPr="00D21703" w:rsidRDefault="00CA4ABE" w:rsidP="00F5548C">
      <w:pPr>
        <w:pStyle w:val="Continuarlista3"/>
        <w:spacing w:after="0"/>
        <w:ind w:left="0" w:right="51"/>
        <w:jc w:val="both"/>
        <w:rPr>
          <w:rFonts w:ascii="Arial" w:hAnsi="Arial" w:cs="Arial"/>
          <w:sz w:val="22"/>
          <w:szCs w:val="22"/>
        </w:rPr>
      </w:pPr>
      <w:r w:rsidRPr="00D21703">
        <w:rPr>
          <w:rFonts w:ascii="Arial" w:hAnsi="Arial" w:cs="Arial"/>
          <w:sz w:val="22"/>
          <w:szCs w:val="22"/>
        </w:rPr>
        <w:t>EL CONTRATANTE y EL CONTRATISTA harán mediciones periódicas según el avance de la obra ejecutada y suscribirán los reportes, actas o constancias respectivas.</w:t>
      </w:r>
    </w:p>
    <w:p w14:paraId="4E0D3AD6" w14:textId="77777777" w:rsidR="00CA4ABE" w:rsidRPr="00D21703" w:rsidRDefault="00CA4ABE" w:rsidP="00F5548C">
      <w:pPr>
        <w:pStyle w:val="Continuarlista3"/>
        <w:spacing w:after="0"/>
        <w:ind w:left="0" w:right="51"/>
        <w:jc w:val="both"/>
        <w:rPr>
          <w:rFonts w:ascii="Arial" w:hAnsi="Arial" w:cs="Arial"/>
          <w:sz w:val="22"/>
          <w:szCs w:val="22"/>
        </w:rPr>
      </w:pPr>
    </w:p>
    <w:p w14:paraId="6C9710D6" w14:textId="77777777" w:rsidR="00CA4ABE" w:rsidRPr="002C08C0" w:rsidRDefault="00CA4ABE" w:rsidP="00F5548C">
      <w:pPr>
        <w:pStyle w:val="Continuarlista3"/>
        <w:spacing w:after="0"/>
        <w:ind w:left="0" w:right="51"/>
        <w:jc w:val="both"/>
        <w:rPr>
          <w:rFonts w:ascii="Arial" w:hAnsi="Arial" w:cs="Arial"/>
          <w:sz w:val="22"/>
          <w:szCs w:val="22"/>
          <w:lang w:val="es-ES"/>
        </w:rPr>
      </w:pPr>
      <w:r w:rsidRPr="00D21703">
        <w:rPr>
          <w:rFonts w:ascii="Arial" w:hAnsi="Arial" w:cs="Arial"/>
          <w:sz w:val="22"/>
          <w:szCs w:val="22"/>
          <w:lang w:val="es-ES"/>
        </w:rPr>
        <w:t xml:space="preserve">Se deberán efectuar cortes de obra para determinar la medida y avance del contrato. </w:t>
      </w:r>
      <w:r w:rsidRPr="002C08C0">
        <w:rPr>
          <w:rFonts w:ascii="Arial" w:hAnsi="Arial" w:cs="Arial"/>
          <w:sz w:val="22"/>
          <w:szCs w:val="22"/>
          <w:lang w:val="es-ES"/>
        </w:rPr>
        <w:t>Para ello se tienen formatos, formularios y planillas de control de las obras, las cantidades de obra por cada proyecto o solicitud ejecutada, teniendo en cuenta el formulario de precios número de ítem, descripción, cantidad ejecutada, valor unitario -cotizado o ajustado-, la fecha, el inicio y la finalización de cada proyecto o solicitud</w:t>
      </w:r>
      <w:r>
        <w:rPr>
          <w:rFonts w:ascii="Arial" w:hAnsi="Arial" w:cs="Arial"/>
          <w:sz w:val="22"/>
          <w:szCs w:val="22"/>
          <w:lang w:val="es-ES"/>
        </w:rPr>
        <w:t>, si es del caso</w:t>
      </w:r>
      <w:r w:rsidRPr="002C08C0">
        <w:rPr>
          <w:rFonts w:ascii="Arial" w:hAnsi="Arial" w:cs="Arial"/>
          <w:sz w:val="22"/>
          <w:szCs w:val="22"/>
          <w:lang w:val="es-ES"/>
        </w:rPr>
        <w:t xml:space="preserve">, para totalizar y establecer el valor por acta. </w:t>
      </w:r>
    </w:p>
    <w:p w14:paraId="7A6DCD90" w14:textId="77777777" w:rsidR="00CA4ABE" w:rsidRPr="00D21703" w:rsidRDefault="00CA4ABE" w:rsidP="00F5548C">
      <w:pPr>
        <w:pStyle w:val="Continuarlista3"/>
        <w:spacing w:after="0"/>
        <w:ind w:left="0" w:right="51"/>
        <w:jc w:val="both"/>
        <w:rPr>
          <w:rFonts w:ascii="Arial" w:hAnsi="Arial" w:cs="Arial"/>
          <w:sz w:val="22"/>
          <w:szCs w:val="22"/>
          <w:lang w:val="es-ES"/>
        </w:rPr>
      </w:pPr>
    </w:p>
    <w:p w14:paraId="6173F5D6" w14:textId="77777777" w:rsidR="00CA4ABE" w:rsidRPr="00D21703" w:rsidRDefault="00CA4ABE" w:rsidP="00F5548C">
      <w:pPr>
        <w:ind w:right="51"/>
        <w:jc w:val="both"/>
        <w:rPr>
          <w:rFonts w:ascii="Arial" w:hAnsi="Arial" w:cs="Arial"/>
          <w:sz w:val="22"/>
          <w:szCs w:val="22"/>
          <w:lang w:val="es-ES"/>
        </w:rPr>
      </w:pPr>
      <w:r w:rsidRPr="00D21703">
        <w:rPr>
          <w:rFonts w:ascii="Arial" w:hAnsi="Arial" w:cs="Arial"/>
          <w:sz w:val="22"/>
          <w:szCs w:val="22"/>
          <w:lang w:val="es-ES"/>
        </w:rPr>
        <w:t>Esta metodología aplicará tanto para la liquidación de obras descritas por ítem completo como para las adicionales requeridas.</w:t>
      </w:r>
    </w:p>
    <w:p w14:paraId="38AAFB91" w14:textId="77777777" w:rsidR="00CA4ABE" w:rsidRPr="00D21703" w:rsidRDefault="00CA4ABE" w:rsidP="00F5548C">
      <w:pPr>
        <w:ind w:right="51"/>
        <w:rPr>
          <w:bCs/>
          <w:i/>
          <w:kern w:val="28"/>
          <w:sz w:val="22"/>
          <w:szCs w:val="22"/>
          <w:lang w:val="es-ES" w:eastAsia="es-ES"/>
        </w:rPr>
      </w:pPr>
    </w:p>
    <w:p w14:paraId="1281C7F0" w14:textId="77777777" w:rsidR="00CA4ABE" w:rsidRPr="002C08C0"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06" w:name="_Toc44425860"/>
      <w:r w:rsidRPr="002C08C0">
        <w:rPr>
          <w:bCs w:val="0"/>
          <w:i w:val="0"/>
          <w:kern w:val="28"/>
          <w:sz w:val="22"/>
          <w:szCs w:val="22"/>
          <w:lang w:val="es-ES" w:eastAsia="es-ES"/>
        </w:rPr>
        <w:t>5.4.</w:t>
      </w:r>
      <w:r w:rsidRPr="002C08C0">
        <w:rPr>
          <w:bCs w:val="0"/>
          <w:i w:val="0"/>
          <w:kern w:val="28"/>
          <w:sz w:val="22"/>
          <w:szCs w:val="22"/>
          <w:lang w:val="es-ES" w:eastAsia="es-ES"/>
        </w:rPr>
        <w:tab/>
        <w:t>Forma de pago</w:t>
      </w:r>
      <w:bookmarkEnd w:id="106"/>
    </w:p>
    <w:p w14:paraId="17E008FF" w14:textId="34075DAB" w:rsidR="00CA4ABE" w:rsidRDefault="00735D72" w:rsidP="00735D72">
      <w:pPr>
        <w:ind w:right="51"/>
        <w:rPr>
          <w:rFonts w:ascii="Arial" w:hAnsi="Arial" w:cs="Arial"/>
          <w:sz w:val="22"/>
          <w:szCs w:val="22"/>
          <w:lang w:val="es-ES" w:eastAsia="es-ES"/>
        </w:rPr>
      </w:pPr>
      <w:r>
        <w:rPr>
          <w:rFonts w:ascii="Arial" w:hAnsi="Arial" w:cs="Arial"/>
          <w:sz w:val="22"/>
          <w:szCs w:val="22"/>
          <w:lang w:val="es-ES" w:eastAsia="es-ES"/>
        </w:rPr>
        <w:t>E</w:t>
      </w:r>
      <w:r w:rsidRPr="00735D72">
        <w:rPr>
          <w:rFonts w:ascii="Arial" w:hAnsi="Arial" w:cs="Arial"/>
          <w:sz w:val="22"/>
          <w:szCs w:val="22"/>
          <w:lang w:val="es-ES" w:eastAsia="es-ES"/>
        </w:rPr>
        <w:t xml:space="preserve">l contrato se pagará en la siguiente forma: una vez se haya perfeccionado el contrato, se </w:t>
      </w:r>
      <w:r>
        <w:rPr>
          <w:rFonts w:ascii="Arial" w:hAnsi="Arial" w:cs="Arial"/>
          <w:sz w:val="22"/>
          <w:szCs w:val="22"/>
          <w:lang w:val="es-ES" w:eastAsia="es-ES"/>
        </w:rPr>
        <w:t>P</w:t>
      </w:r>
      <w:r w:rsidRPr="00735D72">
        <w:rPr>
          <w:rFonts w:ascii="Arial" w:hAnsi="Arial" w:cs="Arial"/>
          <w:sz w:val="22"/>
          <w:szCs w:val="22"/>
          <w:lang w:val="es-ES" w:eastAsia="es-ES"/>
        </w:rPr>
        <w:t>agará por el sistema de precios unitario</w:t>
      </w:r>
      <w:r w:rsidR="00D514E1">
        <w:rPr>
          <w:rFonts w:ascii="Arial" w:hAnsi="Arial" w:cs="Arial"/>
          <w:sz w:val="22"/>
          <w:szCs w:val="22"/>
          <w:lang w:val="es-ES" w:eastAsia="es-ES"/>
        </w:rPr>
        <w:t>s</w:t>
      </w:r>
      <w:r w:rsidRPr="00735D72">
        <w:rPr>
          <w:rFonts w:ascii="Arial" w:hAnsi="Arial" w:cs="Arial"/>
          <w:sz w:val="22"/>
          <w:szCs w:val="22"/>
          <w:lang w:val="es-ES" w:eastAsia="es-ES"/>
        </w:rPr>
        <w:t>, de acuerdo al avance de obra y los precios no podrán ser reajustables.</w:t>
      </w:r>
    </w:p>
    <w:p w14:paraId="66749958" w14:textId="77777777" w:rsidR="00735D72" w:rsidRPr="00D21703" w:rsidRDefault="00735D72" w:rsidP="00735D72">
      <w:pPr>
        <w:ind w:right="51"/>
        <w:rPr>
          <w:rFonts w:ascii="Arial" w:hAnsi="Arial" w:cs="Arial"/>
          <w:sz w:val="22"/>
          <w:szCs w:val="22"/>
          <w:lang w:val="es-ES" w:eastAsia="es-ES"/>
        </w:rPr>
      </w:pPr>
    </w:p>
    <w:p w14:paraId="6EDF372A" w14:textId="77777777" w:rsidR="00077089" w:rsidRDefault="00CA4ABE" w:rsidP="00F5548C">
      <w:pPr>
        <w:widowControl w:val="0"/>
        <w:ind w:right="51"/>
        <w:jc w:val="both"/>
        <w:rPr>
          <w:rFonts w:ascii="Arial" w:hAnsi="Arial" w:cs="Arial"/>
          <w:sz w:val="22"/>
          <w:szCs w:val="22"/>
        </w:rPr>
      </w:pPr>
      <w:r w:rsidRPr="004248BA">
        <w:rPr>
          <w:rFonts w:ascii="Arial" w:hAnsi="Arial" w:cs="Arial"/>
          <w:snapToGrid w:val="0"/>
          <w:sz w:val="22"/>
          <w:szCs w:val="22"/>
          <w:lang w:val="es-ES" w:eastAsia="es-ES"/>
        </w:rPr>
        <w:t xml:space="preserve">Durante la ejecución del contrato </w:t>
      </w:r>
      <w:r w:rsidRPr="004248BA">
        <w:rPr>
          <w:rFonts w:ascii="Arial" w:hAnsi="Arial" w:cs="Arial"/>
          <w:snapToGrid w:val="0"/>
          <w:sz w:val="22"/>
          <w:szCs w:val="22"/>
          <w:lang w:eastAsia="es-ES"/>
        </w:rPr>
        <w:t>EL CONTRATANTE</w:t>
      </w:r>
      <w:r w:rsidRPr="004248BA">
        <w:rPr>
          <w:rFonts w:ascii="Arial" w:hAnsi="Arial" w:cs="Arial"/>
          <w:bCs/>
          <w:snapToGrid w:val="0"/>
          <w:sz w:val="22"/>
          <w:szCs w:val="22"/>
          <w:lang w:val="es-ES" w:eastAsia="es-ES"/>
        </w:rPr>
        <w:t xml:space="preserve"> </w:t>
      </w:r>
      <w:r w:rsidRPr="004248BA">
        <w:rPr>
          <w:rFonts w:ascii="Arial" w:hAnsi="Arial" w:cs="Arial"/>
          <w:snapToGrid w:val="0"/>
          <w:sz w:val="22"/>
          <w:szCs w:val="22"/>
          <w:lang w:val="es-ES" w:eastAsia="es-ES"/>
        </w:rPr>
        <w:t xml:space="preserve">pagará a EL CONTRATISTA los valores facturados por éste y aprobados por el mismo, </w:t>
      </w:r>
      <w:r w:rsidRPr="004248BA">
        <w:rPr>
          <w:rFonts w:ascii="Arial" w:hAnsi="Arial" w:cs="Arial"/>
          <w:sz w:val="22"/>
          <w:szCs w:val="22"/>
        </w:rPr>
        <w:t xml:space="preserve">a los </w:t>
      </w:r>
      <w:r w:rsidRPr="004248BA">
        <w:rPr>
          <w:rFonts w:ascii="Arial" w:hAnsi="Arial" w:cs="Arial"/>
          <w:snapToGrid w:val="0"/>
          <w:sz w:val="22"/>
          <w:szCs w:val="22"/>
          <w:lang w:val="es-ES" w:eastAsia="es-ES"/>
        </w:rPr>
        <w:t>treinta</w:t>
      </w:r>
      <w:r w:rsidRPr="004248BA">
        <w:rPr>
          <w:rFonts w:ascii="Arial" w:hAnsi="Arial" w:cs="Arial"/>
          <w:sz w:val="22"/>
          <w:szCs w:val="22"/>
        </w:rPr>
        <w:t xml:space="preserve"> (30) días calendario, contados a partir</w:t>
      </w:r>
      <w:r w:rsidRPr="004248BA">
        <w:rPr>
          <w:rFonts w:ascii="Arial" w:hAnsi="Arial" w:cs="Arial"/>
          <w:snapToGrid w:val="0"/>
          <w:sz w:val="22"/>
          <w:szCs w:val="22"/>
          <w:lang w:val="es-ES" w:eastAsia="es-ES"/>
        </w:rPr>
        <w:t xml:space="preserve"> </w:t>
      </w:r>
      <w:r w:rsidRPr="004248BA">
        <w:rPr>
          <w:rFonts w:ascii="Arial" w:hAnsi="Arial" w:cs="Arial"/>
          <w:sz w:val="22"/>
          <w:szCs w:val="22"/>
        </w:rPr>
        <w:t xml:space="preserve">de la fecha de radicación de la factura </w:t>
      </w:r>
      <w:r w:rsidRPr="004248BA">
        <w:rPr>
          <w:rFonts w:ascii="Arial" w:hAnsi="Arial" w:cs="Arial"/>
          <w:snapToGrid w:val="0"/>
          <w:sz w:val="22"/>
          <w:szCs w:val="22"/>
          <w:lang w:val="es-ES" w:eastAsia="es-ES"/>
        </w:rPr>
        <w:t>previo el cumplimiento de los requisitos que más adelante se indican y elaborada con el cumplimiento de todos los requisitos legales, tanto de forma como de contenido.</w:t>
      </w:r>
      <w:r w:rsidRPr="004248BA">
        <w:rPr>
          <w:rFonts w:ascii="Arial" w:hAnsi="Arial" w:cs="Arial"/>
          <w:sz w:val="22"/>
          <w:szCs w:val="22"/>
        </w:rPr>
        <w:t xml:space="preserve"> Si la fecha de</w:t>
      </w:r>
      <w:r w:rsidRPr="004248BA">
        <w:rPr>
          <w:rFonts w:ascii="Arial" w:hAnsi="Arial" w:cs="Arial"/>
          <w:snapToGrid w:val="0"/>
          <w:sz w:val="22"/>
          <w:szCs w:val="22"/>
          <w:lang w:val="es-ES" w:eastAsia="es-ES"/>
        </w:rPr>
        <w:t xml:space="preserve"> </w:t>
      </w:r>
      <w:r w:rsidRPr="004248BA">
        <w:rPr>
          <w:rFonts w:ascii="Arial" w:hAnsi="Arial" w:cs="Arial"/>
          <w:sz w:val="22"/>
          <w:szCs w:val="22"/>
        </w:rPr>
        <w:t>pago corresponde a un día no hábil, éste se hará el día hábil siguiente.</w:t>
      </w:r>
    </w:p>
    <w:p w14:paraId="08C5EB11" w14:textId="1A0FE55F" w:rsidR="00CA4ABE" w:rsidRPr="004248BA" w:rsidRDefault="00CA4ABE" w:rsidP="00F5548C">
      <w:pPr>
        <w:widowControl w:val="0"/>
        <w:ind w:right="51"/>
        <w:jc w:val="both"/>
        <w:rPr>
          <w:rFonts w:ascii="Arial" w:hAnsi="Arial" w:cs="Arial"/>
          <w:sz w:val="22"/>
          <w:szCs w:val="22"/>
        </w:rPr>
      </w:pPr>
      <w:r w:rsidRPr="004248BA">
        <w:rPr>
          <w:rFonts w:ascii="Arial" w:hAnsi="Arial" w:cs="Arial"/>
          <w:sz w:val="22"/>
          <w:szCs w:val="22"/>
        </w:rPr>
        <w:t xml:space="preserve"> </w:t>
      </w:r>
    </w:p>
    <w:p w14:paraId="2BD7A925" w14:textId="0454354E" w:rsidR="00CA4ABE" w:rsidRDefault="00CA4ABE" w:rsidP="00F5548C">
      <w:pPr>
        <w:ind w:right="51"/>
        <w:jc w:val="both"/>
        <w:rPr>
          <w:rFonts w:ascii="Arial" w:hAnsi="Arial" w:cs="Arial"/>
          <w:color w:val="000000" w:themeColor="text1"/>
          <w:sz w:val="22"/>
          <w:szCs w:val="22"/>
        </w:rPr>
      </w:pPr>
      <w:r w:rsidRPr="009A73F3">
        <w:rPr>
          <w:rFonts w:ascii="Arial" w:hAnsi="Arial" w:cs="Arial"/>
          <w:color w:val="000000" w:themeColor="text1"/>
          <w:sz w:val="22"/>
          <w:szCs w:val="22"/>
        </w:rPr>
        <w:t>Los pagos de los bienes o servicios que deban efectuarse en pesos colombianos podrán ser compensados por el CONTRATANTE con pagos que este le deba hacer al CONTRATISTA, a través de este contrato o de cualquier otro celebrado entre las partes y que se encuentre vigente.</w:t>
      </w:r>
    </w:p>
    <w:p w14:paraId="2D8DAC4E" w14:textId="77777777" w:rsidR="00077089" w:rsidRPr="00850E87" w:rsidRDefault="00077089" w:rsidP="00F5548C">
      <w:pPr>
        <w:ind w:right="51"/>
        <w:jc w:val="both"/>
        <w:rPr>
          <w:rFonts w:ascii="Arial" w:hAnsi="Arial" w:cs="Arial"/>
          <w:color w:val="000000" w:themeColor="text1"/>
          <w:sz w:val="22"/>
          <w:szCs w:val="22"/>
          <w:lang w:val="es-ES"/>
        </w:rPr>
      </w:pPr>
    </w:p>
    <w:p w14:paraId="0B80AC3D" w14:textId="3EA09EA2" w:rsidR="00CA4ABE" w:rsidRDefault="001C487B" w:rsidP="00F5548C">
      <w:pPr>
        <w:spacing w:after="120"/>
        <w:ind w:right="51"/>
        <w:jc w:val="both"/>
        <w:rPr>
          <w:rFonts w:ascii="Arial" w:hAnsi="Arial" w:cs="Arial"/>
          <w:color w:val="0070C0"/>
          <w:sz w:val="22"/>
          <w:szCs w:val="22"/>
        </w:rPr>
      </w:pPr>
      <w:bookmarkStart w:id="107" w:name="_Hlk66797333"/>
      <w:r w:rsidRPr="00A6336B">
        <w:rPr>
          <w:rFonts w:ascii="Arial" w:hAnsi="Arial" w:cs="Arial"/>
          <w:b/>
          <w:bCs/>
          <w:sz w:val="22"/>
          <w:szCs w:val="22"/>
        </w:rPr>
        <w:t xml:space="preserve">Las facturas electrónicas se recibirán en </w:t>
      </w:r>
      <w:r w:rsidR="003C098E">
        <w:rPr>
          <w:rFonts w:ascii="Arial" w:hAnsi="Arial" w:cs="Arial"/>
          <w:b/>
          <w:bCs/>
          <w:sz w:val="22"/>
          <w:szCs w:val="22"/>
        </w:rPr>
        <w:t>el</w:t>
      </w:r>
      <w:r w:rsidRPr="00A6336B">
        <w:rPr>
          <w:rFonts w:ascii="Arial" w:hAnsi="Arial" w:cs="Arial"/>
          <w:b/>
          <w:bCs/>
          <w:sz w:val="22"/>
          <w:szCs w:val="22"/>
        </w:rPr>
        <w:t xml:space="preserve"> correo electrónico</w:t>
      </w:r>
      <w:r w:rsidRPr="001C487B">
        <w:rPr>
          <w:rFonts w:ascii="Arial" w:hAnsi="Arial" w:cs="Arial"/>
          <w:sz w:val="22"/>
          <w:szCs w:val="22"/>
        </w:rPr>
        <w:t>:</w:t>
      </w:r>
      <w:r w:rsidR="00907F99">
        <w:rPr>
          <w:rFonts w:ascii="Arial" w:hAnsi="Arial" w:cs="Arial"/>
          <w:sz w:val="22"/>
          <w:szCs w:val="22"/>
        </w:rPr>
        <w:t xml:space="preserve"> </w:t>
      </w:r>
      <w:bookmarkEnd w:id="107"/>
      <w:r w:rsidRPr="001C487B">
        <w:rPr>
          <w:rFonts w:ascii="Arial" w:hAnsi="Arial" w:cs="Arial"/>
          <w:sz w:val="22"/>
          <w:szCs w:val="22"/>
        </w:rPr>
        <w:t xml:space="preserve"> </w:t>
      </w:r>
      <w:hyperlink r:id="rId17" w:history="1">
        <w:r w:rsidR="00907F99" w:rsidRPr="0062288E">
          <w:rPr>
            <w:rStyle w:val="Hipervnculo"/>
            <w:rFonts w:ascii="Arial" w:hAnsi="Arial" w:cs="Arial"/>
            <w:sz w:val="22"/>
            <w:szCs w:val="22"/>
          </w:rPr>
          <w:t>facturaelectronica@aguasdelatrato.com</w:t>
        </w:r>
      </w:hyperlink>
    </w:p>
    <w:p w14:paraId="68C5DE73" w14:textId="77777777" w:rsidR="00CA4ABE" w:rsidRPr="001C487B" w:rsidRDefault="00CA4ABE" w:rsidP="00F5548C">
      <w:pPr>
        <w:ind w:right="51"/>
        <w:jc w:val="both"/>
        <w:rPr>
          <w:rFonts w:ascii="Arial" w:hAnsi="Arial" w:cs="Arial"/>
          <w:sz w:val="22"/>
          <w:szCs w:val="22"/>
          <w:lang w:val="es-ES"/>
        </w:rPr>
      </w:pPr>
    </w:p>
    <w:p w14:paraId="09F3E02F" w14:textId="0A8BC542" w:rsidR="00CA4ABE" w:rsidRPr="001C487B" w:rsidRDefault="00CA4ABE" w:rsidP="00F5548C">
      <w:pPr>
        <w:ind w:right="51"/>
        <w:jc w:val="both"/>
        <w:rPr>
          <w:rFonts w:ascii="Arial" w:hAnsi="Arial" w:cs="Arial"/>
          <w:sz w:val="22"/>
          <w:szCs w:val="22"/>
        </w:rPr>
      </w:pPr>
      <w:r w:rsidRPr="001C487B">
        <w:rPr>
          <w:rFonts w:ascii="Arial" w:hAnsi="Arial" w:cs="Arial"/>
          <w:sz w:val="22"/>
          <w:szCs w:val="22"/>
          <w:lang w:val="es-ES"/>
        </w:rPr>
        <w:t xml:space="preserve">Todos los pagos que </w:t>
      </w:r>
      <w:r w:rsidRPr="001C487B">
        <w:rPr>
          <w:rFonts w:ascii="Arial" w:hAnsi="Arial" w:cs="Arial"/>
          <w:sz w:val="22"/>
          <w:szCs w:val="22"/>
        </w:rPr>
        <w:t>EL CONTRATANTE</w:t>
      </w:r>
      <w:r w:rsidRPr="001C487B">
        <w:rPr>
          <w:rFonts w:ascii="Arial" w:hAnsi="Arial" w:cs="Arial"/>
          <w:sz w:val="22"/>
          <w:szCs w:val="22"/>
          <w:lang w:val="es-ES"/>
        </w:rPr>
        <w:t xml:space="preserve"> deba efectuar en el territorio nacional a CONTRATISTAS residentes colombianos se harán en moneda legal colombiana</w:t>
      </w:r>
      <w:r w:rsidR="008250DF">
        <w:rPr>
          <w:rFonts w:ascii="Arial" w:hAnsi="Arial" w:cs="Arial"/>
          <w:sz w:val="22"/>
          <w:szCs w:val="22"/>
          <w:lang w:val="es-ES"/>
        </w:rPr>
        <w:t>.</w:t>
      </w:r>
    </w:p>
    <w:p w14:paraId="473638B6" w14:textId="77777777" w:rsidR="00CA4ABE" w:rsidRDefault="00CA4ABE" w:rsidP="00F5548C">
      <w:pPr>
        <w:ind w:right="51"/>
        <w:jc w:val="both"/>
        <w:rPr>
          <w:lang w:val="es-ES"/>
        </w:rPr>
      </w:pPr>
    </w:p>
    <w:p w14:paraId="062A78A2" w14:textId="77777777" w:rsidR="00CA4ABE" w:rsidRPr="006B6135" w:rsidRDefault="00CA4ABE" w:rsidP="00F5548C">
      <w:pPr>
        <w:pStyle w:val="Continuarlista3"/>
        <w:spacing w:after="0"/>
        <w:ind w:left="0" w:right="51"/>
        <w:jc w:val="both"/>
        <w:rPr>
          <w:rFonts w:ascii="Arial" w:hAnsi="Arial" w:cs="Arial"/>
          <w:sz w:val="22"/>
          <w:szCs w:val="22"/>
          <w:lang w:val="es-ES"/>
        </w:rPr>
      </w:pPr>
      <w:r w:rsidRPr="006B6135">
        <w:rPr>
          <w:rFonts w:ascii="Arial" w:hAnsi="Arial" w:cs="Arial"/>
          <w:sz w:val="22"/>
          <w:szCs w:val="22"/>
          <w:lang w:val="es-ES"/>
        </w:rPr>
        <w:t>En la factura serán realizadas e indicadas las deducciones que por los conceptos de ley y otros deban efectuarse.</w:t>
      </w:r>
    </w:p>
    <w:p w14:paraId="2662A284" w14:textId="77777777" w:rsidR="00CA4ABE" w:rsidRPr="003F592B" w:rsidRDefault="00CA4ABE" w:rsidP="00F5548C">
      <w:pPr>
        <w:ind w:right="51"/>
        <w:jc w:val="both"/>
        <w:rPr>
          <w:rFonts w:ascii="Arial" w:hAnsi="Arial" w:cs="Arial"/>
          <w:sz w:val="22"/>
          <w:szCs w:val="22"/>
          <w:lang w:val="es-ES"/>
        </w:rPr>
      </w:pPr>
    </w:p>
    <w:p w14:paraId="31015641" w14:textId="77777777" w:rsidR="00CA4ABE" w:rsidRPr="005E24ED" w:rsidRDefault="00CA4ABE" w:rsidP="00F5548C">
      <w:pPr>
        <w:ind w:right="51"/>
        <w:jc w:val="both"/>
        <w:rPr>
          <w:rFonts w:ascii="Arial" w:hAnsi="Arial" w:cs="Arial"/>
          <w:sz w:val="22"/>
          <w:szCs w:val="22"/>
          <w:lang w:val="es-ES"/>
        </w:rPr>
      </w:pPr>
      <w:r>
        <w:rPr>
          <w:rFonts w:ascii="Arial" w:hAnsi="Arial" w:cs="Arial"/>
          <w:sz w:val="22"/>
          <w:szCs w:val="22"/>
        </w:rPr>
        <w:t>El valor del ú</w:t>
      </w:r>
      <w:r w:rsidRPr="00363A91">
        <w:rPr>
          <w:rFonts w:ascii="Arial" w:hAnsi="Arial" w:cs="Arial"/>
          <w:sz w:val="22"/>
          <w:szCs w:val="22"/>
        </w:rPr>
        <w:t>ltimo p</w:t>
      </w:r>
      <w:r>
        <w:rPr>
          <w:rFonts w:ascii="Arial" w:hAnsi="Arial" w:cs="Arial"/>
          <w:sz w:val="22"/>
          <w:szCs w:val="22"/>
        </w:rPr>
        <w:t>ago será retenido y su liberació</w:t>
      </w:r>
      <w:r w:rsidRPr="00363A91">
        <w:rPr>
          <w:rFonts w:ascii="Arial" w:hAnsi="Arial" w:cs="Arial"/>
          <w:sz w:val="22"/>
          <w:szCs w:val="22"/>
        </w:rPr>
        <w:t>n quedará suped</w:t>
      </w:r>
      <w:r>
        <w:rPr>
          <w:rFonts w:ascii="Arial" w:hAnsi="Arial" w:cs="Arial"/>
          <w:sz w:val="22"/>
          <w:szCs w:val="22"/>
        </w:rPr>
        <w:t xml:space="preserve">itado a la entrega por parte de </w:t>
      </w:r>
      <w:r w:rsidRPr="00363A91">
        <w:rPr>
          <w:rFonts w:ascii="Arial" w:hAnsi="Arial" w:cs="Arial"/>
          <w:sz w:val="22"/>
          <w:szCs w:val="22"/>
        </w:rPr>
        <w:t xml:space="preserve">EL CONTRATISTA, de los documentos correspondientes para verificar </w:t>
      </w:r>
      <w:r w:rsidRPr="00363A91">
        <w:rPr>
          <w:rFonts w:ascii="Arial" w:hAnsi="Arial" w:cs="Arial"/>
          <w:sz w:val="22"/>
          <w:szCs w:val="22"/>
        </w:rPr>
        <w:lastRenderedPageBreak/>
        <w:t xml:space="preserve">efectivamente el pago de la liquidación y prestaciones sociales de los trabajadores una vez finalicen </w:t>
      </w:r>
      <w:r>
        <w:rPr>
          <w:rFonts w:ascii="Arial" w:hAnsi="Arial" w:cs="Arial"/>
          <w:sz w:val="22"/>
          <w:szCs w:val="22"/>
        </w:rPr>
        <w:t xml:space="preserve">las labores de obra, </w:t>
      </w:r>
      <w:r w:rsidRPr="005E24ED">
        <w:rPr>
          <w:rFonts w:ascii="Arial" w:hAnsi="Arial" w:cs="Arial"/>
          <w:sz w:val="22"/>
          <w:szCs w:val="22"/>
        </w:rPr>
        <w:t>de ser el caso, o la acreditación de paz y salvo con los trabajadores que continúan laborando con EL CONTRATISTA.</w:t>
      </w:r>
    </w:p>
    <w:p w14:paraId="1B56CD36" w14:textId="77777777" w:rsidR="00CA4ABE" w:rsidRPr="006B6135" w:rsidRDefault="00CA4ABE" w:rsidP="00F5548C">
      <w:pPr>
        <w:pStyle w:val="Continuarlista3"/>
        <w:spacing w:after="0"/>
        <w:ind w:left="0" w:right="51"/>
        <w:jc w:val="both"/>
        <w:rPr>
          <w:rFonts w:ascii="Arial" w:hAnsi="Arial" w:cs="Arial"/>
          <w:sz w:val="22"/>
          <w:szCs w:val="22"/>
          <w:lang w:val="es-ES"/>
        </w:rPr>
      </w:pPr>
    </w:p>
    <w:p w14:paraId="6C0B6309" w14:textId="3C2C4BE8" w:rsidR="00CA4ABE" w:rsidRPr="005265A8" w:rsidRDefault="00CA4ABE" w:rsidP="00F5548C">
      <w:pPr>
        <w:ind w:right="51"/>
        <w:jc w:val="both"/>
        <w:rPr>
          <w:rFonts w:ascii="Arial" w:hAnsi="Arial" w:cs="Arial"/>
          <w:color w:val="538135" w:themeColor="accent6" w:themeShade="BF"/>
          <w:sz w:val="22"/>
          <w:szCs w:val="22"/>
        </w:rPr>
      </w:pPr>
      <w:r w:rsidRPr="00363A91">
        <w:rPr>
          <w:rFonts w:ascii="Arial" w:hAnsi="Arial" w:cs="Arial"/>
          <w:sz w:val="22"/>
          <w:szCs w:val="22"/>
        </w:rPr>
        <w:t xml:space="preserve">En caso de mora en los plazos estipulados para el pago de las obligaciones contraídas, no imputable al CONTRATISTA, </w:t>
      </w:r>
      <w:r w:rsidRPr="00C41A90">
        <w:rPr>
          <w:rFonts w:ascii="Arial" w:hAnsi="Arial" w:cs="Arial"/>
          <w:sz w:val="22"/>
          <w:szCs w:val="22"/>
        </w:rPr>
        <w:t>EL CONTRATANTE</w:t>
      </w:r>
      <w:r w:rsidRPr="00363A91">
        <w:rPr>
          <w:rFonts w:ascii="Arial" w:hAnsi="Arial" w:cs="Arial"/>
          <w:sz w:val="22"/>
          <w:szCs w:val="22"/>
        </w:rPr>
        <w:t xml:space="preserve"> reconocerá una tasa de interés anual equivalente al</w:t>
      </w:r>
      <w:r>
        <w:rPr>
          <w:rFonts w:ascii="Arial" w:hAnsi="Arial" w:cs="Arial"/>
          <w:sz w:val="22"/>
          <w:szCs w:val="22"/>
        </w:rPr>
        <w:t xml:space="preserve"> DTF Bancario + 5%</w:t>
      </w:r>
      <w:r w:rsidRPr="00363A91">
        <w:rPr>
          <w:rFonts w:ascii="Arial" w:hAnsi="Arial" w:cs="Arial"/>
          <w:sz w:val="22"/>
          <w:szCs w:val="22"/>
        </w:rPr>
        <w:t xml:space="preserve"> para la moneda nacional, vigente al venci</w:t>
      </w:r>
      <w:r>
        <w:rPr>
          <w:rFonts w:ascii="Arial" w:hAnsi="Arial" w:cs="Arial"/>
          <w:sz w:val="22"/>
          <w:szCs w:val="22"/>
        </w:rPr>
        <w:t>miento de la obligación</w:t>
      </w:r>
      <w:r w:rsidR="0067098E">
        <w:rPr>
          <w:rFonts w:ascii="Arial" w:hAnsi="Arial" w:cs="Arial"/>
          <w:sz w:val="22"/>
          <w:szCs w:val="22"/>
        </w:rPr>
        <w:t>.</w:t>
      </w:r>
    </w:p>
    <w:p w14:paraId="0BE348FC" w14:textId="77777777" w:rsidR="00CA4ABE" w:rsidRPr="006B6135" w:rsidRDefault="00CA4ABE" w:rsidP="00F5548C">
      <w:pPr>
        <w:pStyle w:val="Continuarlista3"/>
        <w:spacing w:after="0"/>
        <w:ind w:left="0" w:right="51"/>
        <w:jc w:val="both"/>
        <w:rPr>
          <w:rFonts w:ascii="Arial" w:hAnsi="Arial" w:cs="Arial"/>
          <w:sz w:val="22"/>
          <w:szCs w:val="22"/>
        </w:rPr>
      </w:pPr>
    </w:p>
    <w:p w14:paraId="297390A3" w14:textId="77777777" w:rsidR="00CA4ABE" w:rsidRPr="008264B4" w:rsidRDefault="00CA4ABE" w:rsidP="00F5548C">
      <w:pPr>
        <w:pStyle w:val="Continuarlista3"/>
        <w:spacing w:after="0"/>
        <w:ind w:left="0" w:right="51"/>
        <w:jc w:val="both"/>
        <w:rPr>
          <w:rFonts w:ascii="Arial" w:hAnsi="Arial" w:cs="Arial"/>
          <w:sz w:val="22"/>
          <w:szCs w:val="22"/>
        </w:rPr>
      </w:pPr>
      <w:r w:rsidRPr="008264B4">
        <w:rPr>
          <w:rFonts w:ascii="Arial" w:hAnsi="Arial" w:cs="Arial"/>
          <w:sz w:val="22"/>
          <w:szCs w:val="22"/>
          <w:lang w:val="es-ES"/>
        </w:rPr>
        <w:t xml:space="preserve">Para efecto del pago de los valores mencionados, si EL CONTRATISTA es una entidad sin ánimo de lucro deberá presentar y radicar ante </w:t>
      </w:r>
      <w:r w:rsidRPr="008264B4">
        <w:rPr>
          <w:rFonts w:ascii="Arial" w:hAnsi="Arial" w:cs="Arial"/>
          <w:sz w:val="22"/>
          <w:szCs w:val="22"/>
        </w:rPr>
        <w:t>EL CONTRATANTE</w:t>
      </w:r>
      <w:r w:rsidRPr="008264B4">
        <w:rPr>
          <w:rFonts w:ascii="Arial" w:hAnsi="Arial" w:cs="Arial"/>
          <w:bCs/>
          <w:sz w:val="22"/>
          <w:szCs w:val="22"/>
          <w:lang w:val="es-ES"/>
        </w:rPr>
        <w:t xml:space="preserve"> </w:t>
      </w:r>
      <w:r w:rsidRPr="008264B4">
        <w:rPr>
          <w:rFonts w:ascii="Arial" w:hAnsi="Arial" w:cs="Arial"/>
          <w:sz w:val="22"/>
          <w:szCs w:val="22"/>
          <w:lang w:val="es-ES"/>
        </w:rPr>
        <w:t xml:space="preserve">copia de la respectiva resolución </w:t>
      </w:r>
      <w:r w:rsidRPr="008264B4">
        <w:rPr>
          <w:rFonts w:ascii="Arial" w:hAnsi="Arial" w:cs="Arial"/>
          <w:sz w:val="22"/>
          <w:szCs w:val="22"/>
        </w:rPr>
        <w:t>expedida por la entidad que la vigila, para la exención de la retención en la fuente.</w:t>
      </w:r>
    </w:p>
    <w:p w14:paraId="518093AE" w14:textId="77777777" w:rsidR="00CA4ABE" w:rsidRPr="00D21703" w:rsidRDefault="00CA4ABE" w:rsidP="00F5548C">
      <w:pPr>
        <w:pStyle w:val="Continuarlista3"/>
        <w:spacing w:after="0"/>
        <w:ind w:left="0" w:right="51"/>
        <w:jc w:val="both"/>
        <w:rPr>
          <w:rFonts w:ascii="Arial" w:hAnsi="Arial" w:cs="Arial"/>
          <w:sz w:val="22"/>
          <w:szCs w:val="22"/>
        </w:rPr>
      </w:pPr>
    </w:p>
    <w:p w14:paraId="4CAE6B94" w14:textId="77777777" w:rsidR="00CA4ABE" w:rsidRPr="00063BCB" w:rsidRDefault="00CA4ABE" w:rsidP="00F5548C">
      <w:pPr>
        <w:pStyle w:val="Lista3"/>
        <w:ind w:left="0" w:right="51" w:firstLine="0"/>
        <w:jc w:val="both"/>
        <w:rPr>
          <w:rFonts w:ascii="Arial" w:hAnsi="Arial" w:cs="Arial"/>
          <w:b/>
          <w:bCs/>
          <w:sz w:val="22"/>
          <w:szCs w:val="22"/>
          <w:lang w:val="es-ES"/>
        </w:rPr>
      </w:pPr>
      <w:r w:rsidRPr="00CD24FF">
        <w:rPr>
          <w:rFonts w:ascii="Arial" w:hAnsi="Arial" w:cs="Arial"/>
          <w:b/>
          <w:sz w:val="22"/>
          <w:szCs w:val="22"/>
          <w:lang w:val="es-ES"/>
        </w:rPr>
        <w:t xml:space="preserve">Es requisito indispensable para efectuar los pagos que EL CONTRATISTA </w:t>
      </w:r>
      <w:r>
        <w:rPr>
          <w:rFonts w:ascii="Arial" w:hAnsi="Arial" w:cs="Arial"/>
          <w:b/>
          <w:sz w:val="22"/>
          <w:szCs w:val="22"/>
          <w:lang w:val="es-ES"/>
        </w:rPr>
        <w:t xml:space="preserve">entregue, </w:t>
      </w:r>
      <w:r w:rsidRPr="00182685">
        <w:rPr>
          <w:rFonts w:ascii="Arial" w:hAnsi="Arial" w:cs="Arial"/>
          <w:b/>
          <w:bCs/>
          <w:sz w:val="22"/>
          <w:szCs w:val="22"/>
        </w:rPr>
        <w:t>a través de la funcionalidad del sistema de información habilitada para el efecto</w:t>
      </w:r>
      <w:r w:rsidRPr="00063BCB">
        <w:rPr>
          <w:rFonts w:ascii="Arial" w:hAnsi="Arial" w:cs="Arial"/>
          <w:b/>
          <w:sz w:val="22"/>
          <w:szCs w:val="22"/>
          <w:lang w:val="es-ES"/>
        </w:rPr>
        <w:t>, los siguientes documentos:</w:t>
      </w:r>
    </w:p>
    <w:p w14:paraId="5A61DFC9" w14:textId="77777777" w:rsidR="00CA4ABE" w:rsidRPr="001F7C7D" w:rsidRDefault="00CA4ABE" w:rsidP="00F5548C">
      <w:pPr>
        <w:pStyle w:val="Lista3"/>
        <w:ind w:left="0" w:right="51" w:firstLine="0"/>
        <w:jc w:val="both"/>
        <w:rPr>
          <w:rFonts w:ascii="Arial" w:hAnsi="Arial" w:cs="Arial"/>
          <w:b/>
          <w:bCs/>
          <w:sz w:val="22"/>
          <w:szCs w:val="22"/>
          <w:lang w:val="es-ES"/>
        </w:rPr>
      </w:pPr>
    </w:p>
    <w:p w14:paraId="77D305BF" w14:textId="24012DA6" w:rsidR="00CA4ABE" w:rsidRPr="001615A3" w:rsidRDefault="00CA4ABE">
      <w:pPr>
        <w:pStyle w:val="Lista3"/>
        <w:numPr>
          <w:ilvl w:val="0"/>
          <w:numId w:val="17"/>
        </w:numPr>
        <w:shd w:val="clear" w:color="auto" w:fill="FFFFFF" w:themeFill="background1"/>
        <w:tabs>
          <w:tab w:val="left" w:pos="284"/>
        </w:tabs>
        <w:ind w:left="0" w:right="51" w:firstLine="0"/>
        <w:jc w:val="both"/>
        <w:rPr>
          <w:rFonts w:ascii="Arial" w:hAnsi="Arial" w:cs="Arial"/>
          <w:b/>
          <w:bCs/>
        </w:rPr>
      </w:pPr>
      <w:r w:rsidRPr="001615A3">
        <w:rPr>
          <w:rFonts w:ascii="Arial" w:hAnsi="Arial" w:cs="Arial"/>
          <w:sz w:val="22"/>
          <w:szCs w:val="22"/>
          <w:lang w:val="es-ES"/>
        </w:rPr>
        <w:t xml:space="preserve">La relación de las cantidades ejecutadas en la plantilla que </w:t>
      </w:r>
      <w:r w:rsidRPr="001615A3">
        <w:rPr>
          <w:rFonts w:ascii="Arial" w:hAnsi="Arial" w:cs="Arial"/>
          <w:sz w:val="22"/>
          <w:szCs w:val="22"/>
        </w:rPr>
        <w:t>EL CONTRATANTE</w:t>
      </w:r>
      <w:r w:rsidRPr="001615A3">
        <w:rPr>
          <w:rFonts w:ascii="Arial" w:hAnsi="Arial" w:cs="Arial"/>
          <w:sz w:val="22"/>
          <w:szCs w:val="22"/>
          <w:lang w:val="es-ES"/>
        </w:rPr>
        <w:t xml:space="preserve"> suministra en el anexo denominado “Reportes Control de Ejecución.</w:t>
      </w:r>
      <w:r w:rsidR="007345FC" w:rsidRPr="001615A3">
        <w:rPr>
          <w:rFonts w:ascii="Arial" w:hAnsi="Arial" w:cs="Arial"/>
          <w:sz w:val="22"/>
          <w:szCs w:val="22"/>
          <w:lang w:val="es-ES"/>
        </w:rPr>
        <w:t>xls</w:t>
      </w:r>
      <w:r w:rsidRPr="001615A3">
        <w:rPr>
          <w:rFonts w:ascii="Arial" w:hAnsi="Arial" w:cs="Arial"/>
          <w:sz w:val="22"/>
          <w:szCs w:val="22"/>
          <w:lang w:val="es-ES"/>
        </w:rPr>
        <w:t>”, la cual deberá devolverse diligenciada, según la periodicidad convenida en la etapa de planeación de la administración del contrato.</w:t>
      </w:r>
    </w:p>
    <w:p w14:paraId="75906785" w14:textId="77777777" w:rsidR="00CA4ABE" w:rsidRPr="001615A3" w:rsidRDefault="00CA4ABE" w:rsidP="00F5548C">
      <w:pPr>
        <w:pStyle w:val="Lista3"/>
        <w:shd w:val="clear" w:color="auto" w:fill="FFFFFF" w:themeFill="background1"/>
        <w:tabs>
          <w:tab w:val="left" w:pos="284"/>
        </w:tabs>
        <w:ind w:left="0" w:right="51" w:firstLine="0"/>
        <w:jc w:val="both"/>
        <w:rPr>
          <w:rFonts w:ascii="Arial" w:hAnsi="Arial" w:cs="Arial"/>
          <w:b/>
          <w:bCs/>
        </w:rPr>
      </w:pPr>
    </w:p>
    <w:p w14:paraId="3FE05253" w14:textId="1E4A45C9" w:rsidR="00CA4ABE" w:rsidRPr="001615A3" w:rsidRDefault="00CA4ABE">
      <w:pPr>
        <w:pStyle w:val="Lista3"/>
        <w:numPr>
          <w:ilvl w:val="0"/>
          <w:numId w:val="17"/>
        </w:numPr>
        <w:shd w:val="clear" w:color="auto" w:fill="FFFFFF" w:themeFill="background1"/>
        <w:tabs>
          <w:tab w:val="left" w:pos="284"/>
        </w:tabs>
        <w:ind w:left="0" w:right="51" w:firstLine="0"/>
        <w:jc w:val="both"/>
        <w:rPr>
          <w:rFonts w:ascii="Arial" w:hAnsi="Arial" w:cs="Arial"/>
          <w:sz w:val="22"/>
          <w:szCs w:val="22"/>
          <w:lang w:val="es-ES"/>
        </w:rPr>
      </w:pPr>
      <w:r w:rsidRPr="001615A3">
        <w:rPr>
          <w:rFonts w:ascii="Arial" w:hAnsi="Arial" w:cs="Arial"/>
          <w:sz w:val="22"/>
          <w:szCs w:val="22"/>
          <w:lang w:val="es-ES"/>
        </w:rPr>
        <w:t>La relación de las gastos o costos del período de pago respectivo, relacionados con el componente de administración (A), en la plantilla que EL CONTRATANTE suministra en el anexo denominado “Soportes Administración.”, acompañada de los soportes respectivos de cada gasto o costo de forma individual y en formato PDF. El archivo en Excel deberá incluir, para cada registro, un vínculo que permita abrir, desde este archivo, el soporte respectivo. </w:t>
      </w:r>
    </w:p>
    <w:p w14:paraId="1BC3217B" w14:textId="77777777" w:rsidR="00CA4ABE" w:rsidRDefault="00CA4ABE" w:rsidP="00F5548C">
      <w:pPr>
        <w:pStyle w:val="Prrafodelista"/>
        <w:shd w:val="clear" w:color="auto" w:fill="FFFFFF" w:themeFill="background1"/>
        <w:ind w:left="0" w:right="51"/>
        <w:rPr>
          <w:rFonts w:ascii="Arial" w:hAnsi="Arial" w:cs="Arial"/>
        </w:rPr>
      </w:pPr>
    </w:p>
    <w:p w14:paraId="27E831AB" w14:textId="78813404" w:rsidR="00CA4ABE" w:rsidRDefault="00CA4ABE" w:rsidP="00F5548C">
      <w:pPr>
        <w:pStyle w:val="Lista3"/>
        <w:shd w:val="clear" w:color="auto" w:fill="FFFFFF" w:themeFill="background1"/>
        <w:tabs>
          <w:tab w:val="left" w:pos="284"/>
        </w:tabs>
        <w:ind w:left="0" w:right="51" w:firstLine="0"/>
        <w:jc w:val="both"/>
        <w:rPr>
          <w:rFonts w:ascii="Arial" w:hAnsi="Arial" w:cs="Arial"/>
          <w:sz w:val="22"/>
          <w:szCs w:val="22"/>
          <w:lang w:val="es-ES"/>
        </w:rPr>
      </w:pPr>
      <w:r>
        <w:rPr>
          <w:rFonts w:ascii="Arial" w:hAnsi="Arial" w:cs="Arial"/>
          <w:sz w:val="22"/>
          <w:szCs w:val="22"/>
          <w:lang w:val="es-ES"/>
        </w:rPr>
        <w:t xml:space="preserve">Nota: </w:t>
      </w:r>
      <w:r w:rsidR="00AF5C9D">
        <w:rPr>
          <w:rFonts w:ascii="Arial" w:hAnsi="Arial" w:cs="Arial"/>
          <w:sz w:val="22"/>
          <w:szCs w:val="22"/>
          <w:lang w:val="es-ES"/>
        </w:rPr>
        <w:t>E</w:t>
      </w:r>
      <w:r>
        <w:rPr>
          <w:rFonts w:ascii="Arial" w:hAnsi="Arial" w:cs="Arial"/>
          <w:sz w:val="22"/>
          <w:szCs w:val="22"/>
          <w:lang w:val="es-ES"/>
        </w:rPr>
        <w:t>l valor a pagar por este concepto no necesariamente debe ser directamente proporcional con los costos directos ejecutados y no podrá superar el valor ofertado para el componente de administración en el proceso de contratación o de renovación.</w:t>
      </w:r>
    </w:p>
    <w:p w14:paraId="11C639A0" w14:textId="77777777" w:rsidR="00CA4ABE" w:rsidRPr="0067098E" w:rsidRDefault="00CA4ABE" w:rsidP="00F5548C">
      <w:pPr>
        <w:pStyle w:val="Lista3"/>
        <w:tabs>
          <w:tab w:val="left" w:pos="284"/>
        </w:tabs>
        <w:ind w:left="0" w:right="51" w:firstLine="0"/>
        <w:jc w:val="both"/>
        <w:rPr>
          <w:rFonts w:ascii="Arial" w:hAnsi="Arial" w:cs="Arial"/>
          <w:sz w:val="22"/>
          <w:szCs w:val="22"/>
          <w:lang w:val="es-ES"/>
        </w:rPr>
      </w:pPr>
    </w:p>
    <w:p w14:paraId="7C9D740E" w14:textId="77777777" w:rsidR="00CA4ABE" w:rsidRPr="0067098E" w:rsidRDefault="00CA4ABE">
      <w:pPr>
        <w:pStyle w:val="Lista3"/>
        <w:numPr>
          <w:ilvl w:val="0"/>
          <w:numId w:val="17"/>
        </w:numPr>
        <w:tabs>
          <w:tab w:val="left" w:pos="284"/>
        </w:tabs>
        <w:ind w:left="0" w:right="51" w:firstLine="0"/>
        <w:jc w:val="both"/>
        <w:rPr>
          <w:rFonts w:ascii="Arial" w:hAnsi="Arial" w:cs="Arial"/>
          <w:sz w:val="22"/>
          <w:szCs w:val="22"/>
          <w:lang w:val="es-ES"/>
        </w:rPr>
      </w:pPr>
      <w:r w:rsidRPr="0067098E">
        <w:rPr>
          <w:rFonts w:ascii="Arial" w:hAnsi="Arial" w:cs="Arial"/>
          <w:sz w:val="22"/>
          <w:szCs w:val="22"/>
          <w:lang w:val="es-ES"/>
        </w:rPr>
        <w:t>Liquidación de cantidades ejecutadas firmado por las partes (Contratista - (</w:t>
      </w:r>
      <w:r w:rsidRPr="0067098E">
        <w:rPr>
          <w:rFonts w:ascii="Arial" w:hAnsi="Arial" w:cs="Arial"/>
          <w:sz w:val="22"/>
          <w:szCs w:val="22"/>
        </w:rPr>
        <w:t>EL CONTRATANTE</w:t>
      </w:r>
      <w:r w:rsidRPr="0067098E">
        <w:rPr>
          <w:rFonts w:ascii="Arial" w:hAnsi="Arial" w:cs="Arial"/>
          <w:sz w:val="22"/>
          <w:szCs w:val="22"/>
          <w:lang w:val="es-ES"/>
        </w:rPr>
        <w:t xml:space="preserve"> a través de un supervisor o la interventoría contratada, según corresponda) en formato pdf, enumeradas consecutivamente, donde además se incluya de forma discriminada el valor total de los costos directos, los gastos o costos de administración y el valor correspondiente a las utilidades, cuando aplique.</w:t>
      </w:r>
    </w:p>
    <w:p w14:paraId="3F7A417C" w14:textId="77777777" w:rsidR="00CA4ABE" w:rsidRDefault="00CA4ABE" w:rsidP="00F5548C">
      <w:pPr>
        <w:pStyle w:val="Lista3"/>
        <w:tabs>
          <w:tab w:val="left" w:pos="284"/>
        </w:tabs>
        <w:ind w:left="0" w:right="51" w:firstLine="0"/>
        <w:jc w:val="both"/>
        <w:rPr>
          <w:rFonts w:ascii="Arial" w:hAnsi="Arial" w:cs="Arial"/>
          <w:b/>
          <w:bCs/>
          <w:sz w:val="22"/>
          <w:szCs w:val="22"/>
          <w:lang w:val="es-ES"/>
        </w:rPr>
      </w:pPr>
    </w:p>
    <w:p w14:paraId="502F0A63" w14:textId="77777777" w:rsidR="00CA4ABE" w:rsidRPr="00852A17" w:rsidRDefault="00CA4ABE">
      <w:pPr>
        <w:pStyle w:val="Lista3"/>
        <w:numPr>
          <w:ilvl w:val="0"/>
          <w:numId w:val="17"/>
        </w:numPr>
        <w:tabs>
          <w:tab w:val="left" w:pos="284"/>
        </w:tabs>
        <w:ind w:left="0" w:right="51" w:firstLine="0"/>
        <w:jc w:val="both"/>
        <w:rPr>
          <w:rFonts w:ascii="Arial" w:hAnsi="Arial" w:cs="Arial"/>
          <w:b/>
          <w:bCs/>
          <w:sz w:val="22"/>
          <w:szCs w:val="22"/>
          <w:lang w:val="es-ES"/>
        </w:rPr>
      </w:pPr>
      <w:r w:rsidRPr="00182685">
        <w:rPr>
          <w:rFonts w:ascii="Arial" w:hAnsi="Arial" w:cs="Arial"/>
          <w:sz w:val="22"/>
          <w:szCs w:val="22"/>
          <w:lang w:val="es-ES"/>
        </w:rPr>
        <w:t>Cumplir con lo establecido en el numeral sobre información “Relacionada con aspectos laborales” de las Condiciones Generales Contratación Bienes y Servicios.</w:t>
      </w:r>
    </w:p>
    <w:p w14:paraId="37AE57B9" w14:textId="77777777" w:rsidR="00CA4ABE" w:rsidRPr="00D21703" w:rsidRDefault="00CA4ABE" w:rsidP="00F5548C">
      <w:pPr>
        <w:ind w:right="51"/>
        <w:jc w:val="both"/>
        <w:rPr>
          <w:rFonts w:ascii="Arial" w:hAnsi="Arial" w:cs="Arial"/>
          <w:b/>
          <w:bCs/>
          <w:sz w:val="22"/>
          <w:szCs w:val="22"/>
          <w:highlight w:val="green"/>
        </w:rPr>
      </w:pPr>
    </w:p>
    <w:p w14:paraId="3668334B" w14:textId="77777777" w:rsidR="00CA4ABE" w:rsidRPr="00D21703" w:rsidRDefault="00CA4ABE" w:rsidP="00F5548C">
      <w:pPr>
        <w:ind w:right="51"/>
        <w:jc w:val="both"/>
        <w:rPr>
          <w:rFonts w:ascii="Arial" w:hAnsi="Arial" w:cs="Arial"/>
          <w:b/>
          <w:bCs/>
          <w:sz w:val="22"/>
          <w:szCs w:val="22"/>
          <w:lang w:val="es-ES"/>
        </w:rPr>
      </w:pPr>
      <w:r w:rsidRPr="00D21703">
        <w:rPr>
          <w:rFonts w:ascii="Arial" w:hAnsi="Arial" w:cs="Arial"/>
          <w:b/>
          <w:bCs/>
          <w:sz w:val="22"/>
          <w:szCs w:val="22"/>
          <w:lang w:val="es-ES"/>
        </w:rPr>
        <w:t>Es entendido que el oferente favorecido con la aceptación de la oferta y en su calidad de CONTRATISTA faculta expresamente a EL CONTRATANTE, para:</w:t>
      </w:r>
    </w:p>
    <w:p w14:paraId="56848AFA" w14:textId="77777777" w:rsidR="00CA4ABE" w:rsidRPr="00D21703" w:rsidRDefault="00CA4ABE" w:rsidP="00F5548C">
      <w:pPr>
        <w:ind w:right="51"/>
        <w:jc w:val="both"/>
        <w:rPr>
          <w:rFonts w:ascii="Arial" w:hAnsi="Arial" w:cs="Arial"/>
          <w:sz w:val="22"/>
          <w:szCs w:val="22"/>
          <w:highlight w:val="green"/>
          <w:lang w:val="es-ES"/>
        </w:rPr>
      </w:pPr>
    </w:p>
    <w:p w14:paraId="35D484A5" w14:textId="77777777" w:rsidR="00CA4ABE" w:rsidRDefault="00CA4ABE" w:rsidP="00F5548C">
      <w:pPr>
        <w:pStyle w:val="BodyText21"/>
        <w:spacing w:before="0"/>
        <w:ind w:right="51"/>
        <w:rPr>
          <w:rFonts w:cs="Arial"/>
          <w:szCs w:val="22"/>
        </w:rPr>
      </w:pPr>
      <w:r w:rsidRPr="00D21703">
        <w:rPr>
          <w:rFonts w:cs="Arial"/>
          <w:b/>
          <w:szCs w:val="22"/>
        </w:rPr>
        <w:t>a)</w:t>
      </w:r>
      <w:r w:rsidRPr="00D21703">
        <w:rPr>
          <w:rFonts w:cs="Arial"/>
          <w:szCs w:val="22"/>
        </w:rPr>
        <w:t xml:space="preserve"> Revisar y verificar los pagos en las entidades correspondientes, durante la vigencia del contrato, según lo definido en el Art. 50 de la ley 789 de 2002 y Ley 828 de 2003. </w:t>
      </w:r>
    </w:p>
    <w:p w14:paraId="34F17007" w14:textId="77777777" w:rsidR="00CA4ABE" w:rsidRPr="0071127B" w:rsidRDefault="00CA4ABE" w:rsidP="00F5548C">
      <w:pPr>
        <w:pStyle w:val="BodyText21"/>
        <w:spacing w:before="0"/>
        <w:ind w:right="51"/>
        <w:rPr>
          <w:rFonts w:cs="Arial"/>
          <w:szCs w:val="22"/>
        </w:rPr>
      </w:pPr>
    </w:p>
    <w:p w14:paraId="2D639E53" w14:textId="77777777" w:rsidR="00CA4ABE" w:rsidRPr="0071127B" w:rsidRDefault="00CA4ABE" w:rsidP="00F5548C">
      <w:pPr>
        <w:pStyle w:val="BodyText21"/>
        <w:spacing w:before="0"/>
        <w:ind w:right="51"/>
        <w:rPr>
          <w:rFonts w:cs="Arial"/>
          <w:iCs/>
          <w:szCs w:val="22"/>
        </w:rPr>
      </w:pPr>
      <w:bookmarkStart w:id="108" w:name="_Hlk524424911"/>
      <w:r w:rsidRPr="0071127B">
        <w:rPr>
          <w:rFonts w:cs="Arial"/>
          <w:iCs/>
          <w:szCs w:val="22"/>
        </w:rPr>
        <w:t>En caso de haberse aprobado la subcontratación, EL CONTRATISTA deberá acreditar los pagos realizados por el Subcontratista a las entidades descritas en las normas mencionadas.</w:t>
      </w:r>
      <w:bookmarkEnd w:id="108"/>
    </w:p>
    <w:p w14:paraId="61BDB190" w14:textId="77777777" w:rsidR="00CA4ABE" w:rsidRPr="006207C1" w:rsidRDefault="00CA4ABE" w:rsidP="00F5548C">
      <w:pPr>
        <w:pStyle w:val="BodyText21"/>
        <w:spacing w:before="0"/>
        <w:ind w:right="51"/>
        <w:rPr>
          <w:rFonts w:cs="Arial"/>
          <w:b/>
          <w:szCs w:val="22"/>
        </w:rPr>
      </w:pPr>
    </w:p>
    <w:p w14:paraId="4551D23B" w14:textId="77777777" w:rsidR="00CA4ABE" w:rsidRPr="00142B1B" w:rsidRDefault="00CA4ABE" w:rsidP="00F5548C">
      <w:pPr>
        <w:ind w:right="51"/>
        <w:jc w:val="both"/>
        <w:rPr>
          <w:rFonts w:ascii="Arial" w:hAnsi="Arial" w:cs="Arial"/>
          <w:iCs/>
          <w:sz w:val="22"/>
          <w:szCs w:val="22"/>
          <w:lang w:val="es-ES" w:eastAsia="es-ES"/>
        </w:rPr>
      </w:pPr>
      <w:r w:rsidRPr="00F22BA8">
        <w:rPr>
          <w:rFonts w:ascii="Arial" w:hAnsi="Arial" w:cs="Arial"/>
          <w:b/>
          <w:sz w:val="22"/>
          <w:szCs w:val="22"/>
          <w:lang w:val="es-ES" w:eastAsia="es-ES"/>
        </w:rPr>
        <w:t>b)</w:t>
      </w:r>
      <w:r w:rsidRPr="006207C1">
        <w:rPr>
          <w:rFonts w:ascii="Arial" w:hAnsi="Arial" w:cs="Arial"/>
          <w:sz w:val="22"/>
          <w:szCs w:val="22"/>
          <w:lang w:val="es-ES" w:eastAsia="es-ES"/>
        </w:rPr>
        <w:t xml:space="preserve"> Retener los pagos que EL CONTRATISTA tenga a su favor en este contrato o en otro contrato que tenga con EL CONTRATANTE, en caso de presentar mora en los aportes a la seguridad social integral y parafiscales y/o en el pago a los trabajadores vinculados mediante contrato de trabajo para la ejecución del contrato, o a cualquiera de los ex trabajadores del mismo, o a los asociados en casos tales como las cooperativas y las empresas asociativas de trabajo, por concepto de compensaciones, salarios, prestaciones sociales o cualquiera remuneración adeudada. </w:t>
      </w:r>
      <w:bookmarkStart w:id="109" w:name="_Hlk524435266"/>
      <w:r w:rsidRPr="006207C1">
        <w:rPr>
          <w:rFonts w:ascii="Arial" w:hAnsi="Arial" w:cs="Arial"/>
          <w:sz w:val="22"/>
          <w:szCs w:val="22"/>
          <w:lang w:val="es-ES" w:eastAsia="es-ES"/>
        </w:rPr>
        <w:t>Así mismo, dicha facultad será aplicable al CONTRATISTA, cuando habiéndose aprobado la subcontratación, se presenta mora por parte del Subcontratista en el pago de aportes y/o en el pago a los trabajadores o ex trabajadores vinculados mediante</w:t>
      </w:r>
      <w:r w:rsidRPr="006207C1">
        <w:rPr>
          <w:rFonts w:ascii="Arial" w:hAnsi="Arial" w:cs="Arial"/>
          <w:iCs/>
          <w:sz w:val="22"/>
          <w:szCs w:val="22"/>
          <w:lang w:val="es-ES" w:eastAsia="es-ES"/>
        </w:rPr>
        <w:t xml:space="preserve"> contrato de trabajo para la ejecución del contrato.</w:t>
      </w:r>
      <w:bookmarkEnd w:id="109"/>
    </w:p>
    <w:p w14:paraId="6EFAF101" w14:textId="77777777" w:rsidR="00CA4ABE" w:rsidRPr="006207C1" w:rsidRDefault="00CA4ABE" w:rsidP="00F5548C">
      <w:pPr>
        <w:pStyle w:val="BodyText21"/>
        <w:spacing w:before="0"/>
        <w:ind w:right="51"/>
        <w:rPr>
          <w:rFonts w:cs="Arial"/>
          <w:iCs/>
          <w:szCs w:val="22"/>
        </w:rPr>
      </w:pPr>
    </w:p>
    <w:p w14:paraId="2BFCAFD2" w14:textId="77777777" w:rsidR="00CA4ABE" w:rsidRPr="00D21703" w:rsidRDefault="00CA4ABE" w:rsidP="00F5548C">
      <w:pPr>
        <w:pStyle w:val="BodyText21"/>
        <w:spacing w:before="0"/>
        <w:ind w:right="51"/>
        <w:rPr>
          <w:rFonts w:cs="Arial"/>
          <w:b/>
          <w:bCs/>
          <w:szCs w:val="22"/>
        </w:rPr>
      </w:pPr>
      <w:r w:rsidRPr="00D21703">
        <w:rPr>
          <w:rFonts w:cs="Arial"/>
          <w:b/>
          <w:szCs w:val="22"/>
          <w:lang w:val="es-ES_tradnl"/>
        </w:rPr>
        <w:t>c)</w:t>
      </w:r>
      <w:r w:rsidRPr="00D21703">
        <w:rPr>
          <w:rFonts w:cs="Arial"/>
          <w:szCs w:val="22"/>
          <w:lang w:val="es-ES_tradnl"/>
        </w:rPr>
        <w:t xml:space="preserve"> </w:t>
      </w:r>
      <w:r>
        <w:rPr>
          <w:rFonts w:cs="Arial"/>
          <w:szCs w:val="22"/>
          <w:lang w:val="es-ES_tradnl"/>
        </w:rPr>
        <w:t>Pagar todos los conceptos</w:t>
      </w:r>
      <w:r w:rsidRPr="00D21703">
        <w:rPr>
          <w:rFonts w:cs="Arial"/>
          <w:szCs w:val="22"/>
          <w:lang w:val="es-ES_tradnl"/>
        </w:rPr>
        <w:t xml:space="preserve"> contemplados en el literal b), de esta cláusula, como consecuencia del incumplimiento, directamente a quien corresponda con cargo a las sumas adeudadas a EL CONTRATISTA, sin que ello implique </w:t>
      </w:r>
      <w:r w:rsidRPr="00D21703">
        <w:rPr>
          <w:rFonts w:cs="Arial"/>
          <w:szCs w:val="22"/>
        </w:rPr>
        <w:t xml:space="preserve">que EL CONTRATANTE se </w:t>
      </w:r>
      <w:r w:rsidRPr="00231408">
        <w:rPr>
          <w:rFonts w:cs="Arial"/>
          <w:szCs w:val="22"/>
        </w:rPr>
        <w:t xml:space="preserve">convierta en empleador y mucho menos que sustituya las obligaciones a cargo del CONTRATISTA </w:t>
      </w:r>
      <w:bookmarkStart w:id="110" w:name="_Hlk524435355"/>
      <w:r w:rsidRPr="00231408">
        <w:rPr>
          <w:rFonts w:cs="Arial"/>
          <w:iCs/>
          <w:szCs w:val="22"/>
        </w:rPr>
        <w:t>y/o SUBCONTRATISTA</w:t>
      </w:r>
      <w:bookmarkEnd w:id="110"/>
      <w:r w:rsidRPr="00231408">
        <w:rPr>
          <w:rFonts w:cs="Arial"/>
          <w:szCs w:val="22"/>
        </w:rPr>
        <w:t>.</w:t>
      </w:r>
    </w:p>
    <w:p w14:paraId="17F1D9E4" w14:textId="77777777" w:rsidR="00CA4ABE" w:rsidRPr="00D21703" w:rsidRDefault="00CA4ABE" w:rsidP="00F5548C">
      <w:pPr>
        <w:pStyle w:val="Textoindependiente3"/>
        <w:ind w:right="51"/>
        <w:rPr>
          <w:rFonts w:cs="Arial"/>
          <w:b w:val="0"/>
          <w:bCs/>
          <w:sz w:val="22"/>
          <w:szCs w:val="22"/>
          <w:highlight w:val="green"/>
        </w:rPr>
      </w:pPr>
    </w:p>
    <w:p w14:paraId="3440C80F" w14:textId="73E49109" w:rsidR="00CA4ABE" w:rsidRPr="00D21703" w:rsidRDefault="00CA4ABE" w:rsidP="00F5548C">
      <w:pPr>
        <w:ind w:right="51"/>
        <w:jc w:val="both"/>
        <w:rPr>
          <w:rFonts w:ascii="Arial" w:hAnsi="Arial" w:cs="Arial"/>
          <w:sz w:val="22"/>
          <w:szCs w:val="22"/>
          <w:lang w:val="es-ES"/>
        </w:rPr>
      </w:pPr>
      <w:r w:rsidRPr="00D21703">
        <w:rPr>
          <w:rFonts w:ascii="Arial" w:hAnsi="Arial" w:cs="Arial"/>
          <w:b/>
          <w:sz w:val="22"/>
          <w:szCs w:val="22"/>
          <w:lang w:val="es-ES_tradnl"/>
        </w:rPr>
        <w:t>d)</w:t>
      </w:r>
      <w:r w:rsidRPr="00D21703">
        <w:rPr>
          <w:rFonts w:ascii="Arial" w:hAnsi="Arial" w:cs="Arial"/>
          <w:sz w:val="22"/>
          <w:szCs w:val="22"/>
          <w:lang w:val="es-ES_tradnl"/>
        </w:rPr>
        <w:t xml:space="preserve"> </w:t>
      </w:r>
      <w:r w:rsidRPr="009869F9">
        <w:rPr>
          <w:rFonts w:ascii="Arial" w:hAnsi="Arial" w:cs="Arial"/>
          <w:sz w:val="22"/>
          <w:szCs w:val="22"/>
          <w:lang w:val="es-ES"/>
        </w:rPr>
        <w:t xml:space="preserve">Exigir, a través del supervisor o </w:t>
      </w:r>
      <w:r w:rsidR="009869F9" w:rsidRPr="009869F9">
        <w:rPr>
          <w:rFonts w:ascii="Arial" w:hAnsi="Arial" w:cs="Arial"/>
          <w:sz w:val="22"/>
          <w:szCs w:val="22"/>
          <w:lang w:val="es-ES"/>
        </w:rPr>
        <w:t>administrador del contrato,</w:t>
      </w:r>
      <w:r w:rsidRPr="009869F9">
        <w:rPr>
          <w:rFonts w:ascii="Arial" w:hAnsi="Arial" w:cs="Arial"/>
          <w:sz w:val="22"/>
          <w:szCs w:val="22"/>
          <w:lang w:val="es-ES"/>
        </w:rPr>
        <w:t xml:space="preserve"> las constancias de pago correspondientes a salarios, prestaciones sociales, seguridad social, parafiscales, aporte al Fondo Nacional de Formación Profesional de la Industria de la Construcción (FIC), con fundamento en el Decreto 2375 de 1974 y cualquier otro concepto de pago que se hubiere causado a cargo del contratista empleador </w:t>
      </w:r>
      <w:r w:rsidRPr="009869F9">
        <w:rPr>
          <w:rFonts w:ascii="Arial" w:hAnsi="Arial" w:cs="Arial"/>
          <w:iCs/>
          <w:sz w:val="22"/>
          <w:szCs w:val="22"/>
          <w:lang w:val="es-ES"/>
        </w:rPr>
        <w:t>y/o del Subcontratista de este,</w:t>
      </w:r>
      <w:r w:rsidRPr="009869F9">
        <w:rPr>
          <w:rFonts w:ascii="Arial" w:hAnsi="Arial" w:cs="Arial"/>
          <w:sz w:val="22"/>
          <w:szCs w:val="22"/>
          <w:lang w:val="es-ES"/>
        </w:rPr>
        <w:t xml:space="preserve"> en favor de cualquiera de sus trabajadores durante el plazo contractual.</w:t>
      </w:r>
    </w:p>
    <w:p w14:paraId="3447C530" w14:textId="77777777" w:rsidR="00CA4ABE" w:rsidRPr="00D21703" w:rsidRDefault="00CA4ABE" w:rsidP="00F5548C">
      <w:pPr>
        <w:ind w:right="51"/>
        <w:jc w:val="both"/>
        <w:rPr>
          <w:rFonts w:ascii="Arial" w:hAnsi="Arial" w:cs="Arial"/>
          <w:sz w:val="22"/>
          <w:szCs w:val="22"/>
          <w:lang w:val="es-ES"/>
        </w:rPr>
      </w:pPr>
    </w:p>
    <w:p w14:paraId="40647ED4" w14:textId="77777777" w:rsidR="00CA4ABE" w:rsidRPr="000E2865" w:rsidRDefault="00CA4ABE" w:rsidP="00F5548C">
      <w:pPr>
        <w:ind w:right="51"/>
        <w:jc w:val="both"/>
        <w:rPr>
          <w:rFonts w:ascii="Arial" w:hAnsi="Arial" w:cs="Arial"/>
          <w:sz w:val="22"/>
          <w:szCs w:val="22"/>
        </w:rPr>
      </w:pPr>
      <w:r w:rsidRPr="00D21703">
        <w:rPr>
          <w:rFonts w:ascii="Arial" w:hAnsi="Arial" w:cs="Arial"/>
          <w:b/>
          <w:sz w:val="22"/>
          <w:szCs w:val="22"/>
          <w:lang w:val="es-ES"/>
        </w:rPr>
        <w:t>e)</w:t>
      </w:r>
      <w:r w:rsidRPr="00D21703">
        <w:rPr>
          <w:rFonts w:ascii="Arial" w:hAnsi="Arial" w:cs="Arial"/>
          <w:sz w:val="22"/>
          <w:szCs w:val="22"/>
          <w:lang w:val="es-ES"/>
        </w:rPr>
        <w:t xml:space="preserve"> R</w:t>
      </w:r>
      <w:r w:rsidRPr="00D21703">
        <w:rPr>
          <w:rFonts w:ascii="Arial" w:hAnsi="Arial" w:cs="Arial"/>
          <w:sz w:val="22"/>
          <w:szCs w:val="22"/>
        </w:rPr>
        <w:t>etener todo o parte de cualquier pago en cuanto sea necesario para protegerse de pérdidas debidas a suministros defectuosos no corregidos, a garantías no cumplidas o para el pago de posibles deducciones por compensaciones debidas o perjuicios recibidos</w:t>
      </w:r>
      <w:r>
        <w:rPr>
          <w:rFonts w:ascii="Arial" w:hAnsi="Arial" w:cs="Arial"/>
          <w:sz w:val="22"/>
          <w:szCs w:val="22"/>
        </w:rPr>
        <w:t xml:space="preserve"> o reclamaciones no atendidas</w:t>
      </w:r>
      <w:r w:rsidRPr="00D21703">
        <w:rPr>
          <w:rFonts w:ascii="Arial" w:hAnsi="Arial" w:cs="Arial"/>
          <w:sz w:val="22"/>
          <w:szCs w:val="22"/>
        </w:rPr>
        <w:t xml:space="preserve">. </w:t>
      </w:r>
      <w:r w:rsidRPr="000E2865">
        <w:rPr>
          <w:rFonts w:ascii="Arial" w:hAnsi="Arial" w:cs="Arial"/>
          <w:sz w:val="22"/>
          <w:szCs w:val="22"/>
        </w:rPr>
        <w:t>Cuando EL CONTRATANTE realice una retención, sin que medie justa causa, efectuará los pagos de los valores retenidos, actualizados con base en el IPC.</w:t>
      </w:r>
    </w:p>
    <w:p w14:paraId="6A62744A" w14:textId="50120976" w:rsidR="00CA4ABE" w:rsidRDefault="00CA4ABE" w:rsidP="00F5548C">
      <w:pPr>
        <w:ind w:right="51"/>
        <w:jc w:val="both"/>
        <w:rPr>
          <w:rFonts w:ascii="Arial" w:hAnsi="Arial" w:cs="Arial"/>
          <w:sz w:val="22"/>
          <w:szCs w:val="22"/>
        </w:rPr>
      </w:pPr>
    </w:p>
    <w:p w14:paraId="69D1C9EC" w14:textId="77777777" w:rsidR="005B5CE2" w:rsidRPr="00D21703" w:rsidRDefault="005B5CE2" w:rsidP="001B66D3">
      <w:pPr>
        <w:ind w:right="51"/>
        <w:jc w:val="both"/>
        <w:rPr>
          <w:rFonts w:ascii="Arial" w:hAnsi="Arial" w:cs="Arial"/>
          <w:sz w:val="22"/>
          <w:szCs w:val="22"/>
        </w:rPr>
      </w:pPr>
    </w:p>
    <w:p w14:paraId="5E141C96" w14:textId="77777777" w:rsidR="00CA4ABE" w:rsidRPr="00332AD7" w:rsidRDefault="00CA4ABE" w:rsidP="00F5548C">
      <w:pPr>
        <w:ind w:right="51"/>
        <w:jc w:val="both"/>
        <w:rPr>
          <w:rFonts w:ascii="Arial" w:hAnsi="Arial" w:cs="Arial"/>
          <w:sz w:val="22"/>
          <w:szCs w:val="22"/>
        </w:rPr>
      </w:pPr>
      <w:bookmarkStart w:id="111" w:name="_Toc260903155"/>
      <w:r w:rsidRPr="00332AD7">
        <w:rPr>
          <w:rFonts w:ascii="Arial" w:hAnsi="Arial" w:cs="Arial"/>
          <w:b/>
          <w:sz w:val="22"/>
          <w:szCs w:val="22"/>
        </w:rPr>
        <w:t>Reajuste de precios</w:t>
      </w:r>
      <w:bookmarkEnd w:id="111"/>
    </w:p>
    <w:p w14:paraId="590AB6E1" w14:textId="77777777" w:rsidR="00CA4ABE" w:rsidRPr="00332AD7" w:rsidRDefault="00CA4ABE" w:rsidP="00F5548C">
      <w:pPr>
        <w:tabs>
          <w:tab w:val="left" w:pos="900"/>
        </w:tabs>
        <w:overflowPunct w:val="0"/>
        <w:ind w:right="51"/>
        <w:jc w:val="both"/>
        <w:rPr>
          <w:rFonts w:ascii="Arial" w:hAnsi="Arial" w:cs="Arial"/>
          <w:color w:val="00B050"/>
          <w:sz w:val="22"/>
          <w:szCs w:val="22"/>
          <w:lang w:val="es-ES"/>
        </w:rPr>
      </w:pPr>
    </w:p>
    <w:p w14:paraId="0B16C276" w14:textId="77777777" w:rsidR="00CA4ABE" w:rsidRPr="0067098E" w:rsidRDefault="00CA4ABE" w:rsidP="00F5548C">
      <w:pPr>
        <w:tabs>
          <w:tab w:val="left" w:pos="900"/>
        </w:tabs>
        <w:overflowPunct w:val="0"/>
        <w:ind w:right="51"/>
        <w:jc w:val="both"/>
        <w:rPr>
          <w:rFonts w:ascii="Arial" w:hAnsi="Arial" w:cs="Arial"/>
          <w:sz w:val="22"/>
          <w:szCs w:val="22"/>
          <w:lang w:val="es-ES"/>
        </w:rPr>
      </w:pPr>
      <w:r w:rsidRPr="00332AD7">
        <w:rPr>
          <w:rFonts w:ascii="Arial" w:hAnsi="Arial" w:cs="Arial"/>
          <w:sz w:val="22"/>
          <w:szCs w:val="22"/>
          <w:lang w:val="es-ES"/>
        </w:rPr>
        <w:t>Para el contrato que se derive de esta solicitud de ofertas, los precios unitarios pactados no serán objeto de reajuste durante el tiempo de ejecución.</w:t>
      </w:r>
    </w:p>
    <w:p w14:paraId="032EF1DA" w14:textId="77777777" w:rsidR="00CA4ABE" w:rsidRDefault="00CA4ABE" w:rsidP="00F5548C">
      <w:pPr>
        <w:tabs>
          <w:tab w:val="left" w:pos="900"/>
        </w:tabs>
        <w:overflowPunct w:val="0"/>
        <w:ind w:right="51"/>
        <w:jc w:val="both"/>
        <w:rPr>
          <w:rFonts w:ascii="Arial" w:hAnsi="Arial" w:cs="Arial"/>
          <w:color w:val="00B050"/>
          <w:sz w:val="22"/>
          <w:szCs w:val="22"/>
          <w:lang w:val="es-ES"/>
        </w:rPr>
      </w:pPr>
    </w:p>
    <w:p w14:paraId="3B00E886" w14:textId="544CAA83" w:rsidR="00CA4ABE" w:rsidRDefault="00CA4ABE" w:rsidP="00F5548C">
      <w:pPr>
        <w:ind w:right="51"/>
        <w:rPr>
          <w:rFonts w:ascii="Arial" w:hAnsi="Arial" w:cs="Arial"/>
          <w:b/>
          <w:sz w:val="22"/>
          <w:szCs w:val="22"/>
          <w:lang w:val="es-ES" w:eastAsia="es-ES"/>
        </w:rPr>
      </w:pPr>
      <w:bookmarkStart w:id="112" w:name="_Hlk503882761"/>
      <w:r w:rsidRPr="00AF37FD">
        <w:rPr>
          <w:rFonts w:ascii="Arial" w:hAnsi="Arial" w:cs="Arial"/>
          <w:b/>
          <w:sz w:val="22"/>
          <w:szCs w:val="22"/>
          <w:lang w:val="es-ES" w:eastAsia="es-ES"/>
        </w:rPr>
        <w:t xml:space="preserve">5.4.1. </w:t>
      </w:r>
      <w:r w:rsidRPr="00AF37FD">
        <w:rPr>
          <w:rFonts w:ascii="Arial" w:hAnsi="Arial" w:cs="Arial"/>
          <w:b/>
          <w:sz w:val="22"/>
          <w:szCs w:val="22"/>
          <w:lang w:val="es-ES" w:eastAsia="es-ES"/>
        </w:rPr>
        <w:tab/>
        <w:t>Método de conversión de moneda para pagos</w:t>
      </w:r>
    </w:p>
    <w:p w14:paraId="1C36430D" w14:textId="77777777" w:rsidR="00175287" w:rsidRPr="00AF37FD" w:rsidRDefault="00175287" w:rsidP="00F5548C">
      <w:pPr>
        <w:ind w:right="51"/>
        <w:rPr>
          <w:rFonts w:ascii="Arial" w:hAnsi="Arial" w:cs="Arial"/>
          <w:b/>
          <w:sz w:val="22"/>
          <w:szCs w:val="22"/>
          <w:lang w:val="es-ES" w:eastAsia="es-ES"/>
        </w:rPr>
      </w:pPr>
    </w:p>
    <w:p w14:paraId="2CE53C97" w14:textId="0B1814C7" w:rsidR="00CA4ABE" w:rsidRPr="00A6336B" w:rsidRDefault="00A6336B" w:rsidP="00F5548C">
      <w:pPr>
        <w:ind w:right="51"/>
        <w:jc w:val="both"/>
        <w:rPr>
          <w:rFonts w:ascii="Arial" w:hAnsi="Arial" w:cs="Arial"/>
          <w:bCs/>
          <w:color w:val="0070C0"/>
          <w:sz w:val="22"/>
          <w:szCs w:val="22"/>
        </w:rPr>
      </w:pPr>
      <w:bookmarkStart w:id="113" w:name="_Hlk74895261"/>
      <w:r w:rsidRPr="00A6336B">
        <w:rPr>
          <w:rFonts w:ascii="Arial" w:hAnsi="Arial" w:cs="Arial"/>
          <w:bCs/>
          <w:sz w:val="22"/>
          <w:szCs w:val="22"/>
          <w:lang w:val="es-ES" w:eastAsia="es-ES"/>
        </w:rPr>
        <w:t>N</w:t>
      </w:r>
      <w:r w:rsidR="009A26A5">
        <w:rPr>
          <w:rFonts w:ascii="Arial" w:hAnsi="Arial" w:cs="Arial"/>
          <w:bCs/>
          <w:sz w:val="22"/>
          <w:szCs w:val="22"/>
          <w:lang w:val="es-ES" w:eastAsia="es-ES"/>
        </w:rPr>
        <w:t>/A</w:t>
      </w:r>
    </w:p>
    <w:p w14:paraId="464708AB" w14:textId="77777777" w:rsidR="00CA4ABE" w:rsidRPr="00D21703" w:rsidRDefault="00CA4ABE" w:rsidP="00F5548C">
      <w:pPr>
        <w:pStyle w:val="Continuarlista3"/>
        <w:spacing w:after="0"/>
        <w:ind w:left="0" w:right="51"/>
        <w:jc w:val="both"/>
        <w:rPr>
          <w:rFonts w:ascii="Arial" w:hAnsi="Arial" w:cs="Arial"/>
          <w:b/>
          <w:sz w:val="22"/>
          <w:szCs w:val="22"/>
          <w:lang w:val="es-ES"/>
        </w:rPr>
      </w:pPr>
      <w:bookmarkStart w:id="114" w:name="_Toc260903158"/>
      <w:bookmarkEnd w:id="112"/>
      <w:bookmarkEnd w:id="113"/>
    </w:p>
    <w:p w14:paraId="2E24578C" w14:textId="50E8D3CE" w:rsidR="00CA4ABE"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15" w:name="_Toc44425861"/>
      <w:r w:rsidRPr="000E2865">
        <w:rPr>
          <w:bCs w:val="0"/>
          <w:i w:val="0"/>
          <w:kern w:val="28"/>
          <w:sz w:val="22"/>
          <w:szCs w:val="22"/>
          <w:lang w:val="es-ES" w:eastAsia="es-ES"/>
        </w:rPr>
        <w:t>5.5.</w:t>
      </w:r>
      <w:r w:rsidRPr="000E2865">
        <w:rPr>
          <w:bCs w:val="0"/>
          <w:i w:val="0"/>
          <w:kern w:val="28"/>
          <w:sz w:val="22"/>
          <w:szCs w:val="22"/>
          <w:lang w:val="es-ES" w:eastAsia="es-ES"/>
        </w:rPr>
        <w:tab/>
        <w:t>Anticipo</w:t>
      </w:r>
      <w:bookmarkEnd w:id="115"/>
    </w:p>
    <w:p w14:paraId="0F126C7E" w14:textId="77777777" w:rsidR="00C02F46" w:rsidRPr="00BC5FD8" w:rsidRDefault="00C02F46" w:rsidP="00F5548C">
      <w:pPr>
        <w:ind w:right="51"/>
        <w:rPr>
          <w:lang w:val="es-ES" w:eastAsia="es-ES"/>
        </w:rPr>
      </w:pPr>
    </w:p>
    <w:p w14:paraId="6DB95EB5" w14:textId="77777777" w:rsidR="009A26A5" w:rsidRPr="00A6336B" w:rsidRDefault="009A26A5" w:rsidP="009A26A5">
      <w:pPr>
        <w:ind w:right="51"/>
        <w:jc w:val="both"/>
        <w:rPr>
          <w:rFonts w:ascii="Arial" w:hAnsi="Arial" w:cs="Arial"/>
          <w:bCs/>
          <w:color w:val="0070C0"/>
          <w:sz w:val="22"/>
          <w:szCs w:val="22"/>
        </w:rPr>
      </w:pPr>
      <w:bookmarkStart w:id="116" w:name="_Toc44425862"/>
      <w:bookmarkEnd w:id="114"/>
      <w:r w:rsidRPr="00A6336B">
        <w:rPr>
          <w:rFonts w:ascii="Arial" w:hAnsi="Arial" w:cs="Arial"/>
          <w:bCs/>
          <w:sz w:val="22"/>
          <w:szCs w:val="22"/>
          <w:lang w:val="es-ES" w:eastAsia="es-ES"/>
        </w:rPr>
        <w:t>N</w:t>
      </w:r>
      <w:r>
        <w:rPr>
          <w:rFonts w:ascii="Arial" w:hAnsi="Arial" w:cs="Arial"/>
          <w:bCs/>
          <w:sz w:val="22"/>
          <w:szCs w:val="22"/>
          <w:lang w:val="es-ES" w:eastAsia="es-ES"/>
        </w:rPr>
        <w:t>/A</w:t>
      </w:r>
    </w:p>
    <w:p w14:paraId="41A2D102" w14:textId="77777777" w:rsidR="0067098E" w:rsidRDefault="0067098E" w:rsidP="00F5548C">
      <w:pPr>
        <w:pStyle w:val="Ttulo2"/>
        <w:tabs>
          <w:tab w:val="left" w:pos="567"/>
          <w:tab w:val="left" w:pos="851"/>
        </w:tabs>
        <w:spacing w:before="0" w:after="0"/>
        <w:ind w:right="51"/>
        <w:jc w:val="both"/>
        <w:rPr>
          <w:bCs w:val="0"/>
          <w:i w:val="0"/>
          <w:kern w:val="28"/>
          <w:sz w:val="22"/>
          <w:szCs w:val="22"/>
          <w:lang w:val="es-ES" w:eastAsia="es-ES"/>
        </w:rPr>
      </w:pPr>
    </w:p>
    <w:p w14:paraId="04EB3FFB" w14:textId="090358F5" w:rsidR="00354CC9" w:rsidRDefault="00CA4ABE" w:rsidP="00714DCD">
      <w:pPr>
        <w:pStyle w:val="Ttulo2"/>
        <w:tabs>
          <w:tab w:val="left" w:pos="567"/>
          <w:tab w:val="left" w:pos="851"/>
        </w:tabs>
        <w:spacing w:before="0" w:after="0"/>
        <w:ind w:right="51"/>
        <w:jc w:val="both"/>
        <w:rPr>
          <w:lang w:val="es-ES" w:eastAsia="es-ES"/>
        </w:rPr>
      </w:pPr>
      <w:r w:rsidRPr="005B5CE2">
        <w:rPr>
          <w:bCs w:val="0"/>
          <w:i w:val="0"/>
          <w:kern w:val="28"/>
          <w:sz w:val="22"/>
          <w:szCs w:val="22"/>
          <w:lang w:val="es-ES" w:eastAsia="es-ES"/>
        </w:rPr>
        <w:t>5.6.</w:t>
      </w:r>
      <w:r w:rsidRPr="005B5CE2">
        <w:rPr>
          <w:bCs w:val="0"/>
          <w:i w:val="0"/>
          <w:kern w:val="28"/>
          <w:sz w:val="22"/>
          <w:szCs w:val="22"/>
          <w:lang w:val="es-ES" w:eastAsia="es-ES"/>
        </w:rPr>
        <w:tab/>
        <w:t>Garantías contractuales y seguros</w:t>
      </w:r>
      <w:bookmarkEnd w:id="116"/>
    </w:p>
    <w:p w14:paraId="7EF7D266" w14:textId="77777777" w:rsidR="00354CC9" w:rsidRDefault="00354CC9" w:rsidP="00F5548C">
      <w:pPr>
        <w:ind w:right="51"/>
        <w:rPr>
          <w:rFonts w:ascii="Arial" w:hAnsi="Arial" w:cs="Arial"/>
          <w:b/>
          <w:bCs/>
          <w:lang w:val="es-ES" w:eastAsia="es-ES"/>
        </w:rPr>
      </w:pPr>
    </w:p>
    <w:p w14:paraId="65CF0AB5" w14:textId="45C94D37" w:rsidR="0067098E" w:rsidRDefault="0067098E" w:rsidP="00F5548C">
      <w:pPr>
        <w:ind w:right="51"/>
        <w:jc w:val="both"/>
        <w:rPr>
          <w:rFonts w:ascii="Arial" w:hAnsi="Arial"/>
          <w:sz w:val="22"/>
        </w:rPr>
      </w:pPr>
      <w:r w:rsidRPr="0067098E">
        <w:rPr>
          <w:rFonts w:ascii="Arial" w:hAnsi="Arial" w:cs="Arial"/>
          <w:sz w:val="22"/>
          <w:szCs w:val="22"/>
        </w:rPr>
        <w:lastRenderedPageBreak/>
        <w:t>El o</w:t>
      </w:r>
      <w:r w:rsidRPr="0067098E">
        <w:rPr>
          <w:rFonts w:ascii="Arial" w:hAnsi="Arial"/>
          <w:sz w:val="22"/>
        </w:rPr>
        <w:t xml:space="preserve">ferente o contratista deberá constituir a favor de </w:t>
      </w:r>
      <w:r w:rsidR="00A6336B" w:rsidRPr="0067098E">
        <w:rPr>
          <w:rFonts w:ascii="Arial" w:hAnsi="Arial"/>
          <w:sz w:val="22"/>
        </w:rPr>
        <w:t xml:space="preserve">AGUAS NACIONALES EPM S.A. E.S.P. </w:t>
      </w:r>
      <w:r w:rsidRPr="0067098E">
        <w:rPr>
          <w:rFonts w:ascii="Arial" w:hAnsi="Arial"/>
          <w:sz w:val="22"/>
        </w:rPr>
        <w:t>las garantías de seriedad y cumplimiento en las condiciones que se enuncian a continuación.</w:t>
      </w:r>
    </w:p>
    <w:p w14:paraId="56A4067A" w14:textId="77777777" w:rsidR="00702193" w:rsidRPr="0067098E" w:rsidRDefault="00702193" w:rsidP="00F5548C">
      <w:pPr>
        <w:ind w:right="51"/>
        <w:jc w:val="both"/>
        <w:rPr>
          <w:rFonts w:ascii="Arial" w:hAnsi="Arial" w:cs="Arial"/>
          <w:b/>
          <w:kern w:val="28"/>
          <w:sz w:val="22"/>
          <w:szCs w:val="22"/>
          <w:lang w:val="es-ES" w:eastAsia="es-ES"/>
        </w:rPr>
      </w:pPr>
    </w:p>
    <w:p w14:paraId="52DA9FF0" w14:textId="77777777" w:rsidR="0067098E" w:rsidRPr="0067098E" w:rsidRDefault="0067098E" w:rsidP="00F5548C">
      <w:pPr>
        <w:spacing w:after="120"/>
        <w:ind w:right="51"/>
        <w:jc w:val="both"/>
        <w:rPr>
          <w:rFonts w:ascii="Arial" w:hAnsi="Arial" w:cs="Arial"/>
          <w:sz w:val="22"/>
          <w:szCs w:val="22"/>
        </w:rPr>
      </w:pPr>
      <w:r w:rsidRPr="0067098E">
        <w:rPr>
          <w:rFonts w:ascii="Arial" w:hAnsi="Arial" w:cs="Arial"/>
          <w:sz w:val="22"/>
          <w:szCs w:val="22"/>
        </w:rPr>
        <w:t>Las garantías de seriedad y cumplimiento podrán ser amparadas mediante una póliza de seguros o una garantía bancaria, emitida por una compañía de seguros o un banco, respectivamente.</w:t>
      </w:r>
    </w:p>
    <w:p w14:paraId="2836A064" w14:textId="05F72627" w:rsidR="0067098E" w:rsidRPr="0067098E" w:rsidRDefault="0067098E" w:rsidP="00F5548C">
      <w:pPr>
        <w:spacing w:before="1" w:after="120"/>
        <w:ind w:right="51"/>
        <w:jc w:val="both"/>
        <w:rPr>
          <w:rFonts w:ascii="Arial" w:hAnsi="Arial" w:cs="Arial"/>
          <w:sz w:val="22"/>
          <w:szCs w:val="22"/>
        </w:rPr>
      </w:pPr>
      <w:r w:rsidRPr="0067098E">
        <w:rPr>
          <w:rFonts w:ascii="Arial" w:hAnsi="Arial" w:cs="Arial"/>
          <w:sz w:val="22"/>
          <w:szCs w:val="22"/>
        </w:rPr>
        <w:t xml:space="preserve">Las garantías se expedirán teniendo como asegurado/beneficiario de la misma a </w:t>
      </w:r>
      <w:r w:rsidR="00A6336B" w:rsidRPr="0067098E">
        <w:rPr>
          <w:rFonts w:ascii="Arial" w:hAnsi="Arial" w:cs="Arial"/>
          <w:sz w:val="22"/>
          <w:szCs w:val="22"/>
        </w:rPr>
        <w:t>AGUAS NACIONALES EPM S.A. E.S.P. E.S.P. NIT: 830112464-</w:t>
      </w:r>
      <w:r w:rsidRPr="0067098E">
        <w:rPr>
          <w:rFonts w:ascii="Arial" w:hAnsi="Arial" w:cs="Arial"/>
          <w:sz w:val="22"/>
          <w:szCs w:val="22"/>
        </w:rPr>
        <w:t>6</w:t>
      </w:r>
    </w:p>
    <w:p w14:paraId="52B3ECE0" w14:textId="77777777" w:rsidR="0067098E" w:rsidRPr="0067098E" w:rsidRDefault="0067098E" w:rsidP="00F5548C">
      <w:pPr>
        <w:spacing w:after="120"/>
        <w:ind w:right="51"/>
        <w:jc w:val="both"/>
        <w:rPr>
          <w:rFonts w:ascii="Arial" w:hAnsi="Arial" w:cs="Arial"/>
          <w:sz w:val="22"/>
          <w:szCs w:val="22"/>
        </w:rPr>
      </w:pPr>
      <w:r w:rsidRPr="0067098E">
        <w:rPr>
          <w:rFonts w:ascii="Arial" w:hAnsi="Arial" w:cs="Arial"/>
          <w:sz w:val="22"/>
          <w:szCs w:val="22"/>
        </w:rPr>
        <w:t>La póliza de responsabilidad civil extracontractual y otros seguros que se exijan en la contratación solo podrán ser otorgados por compañías de seguros.</w:t>
      </w:r>
    </w:p>
    <w:p w14:paraId="5B933154" w14:textId="30F4DA04" w:rsidR="0067098E" w:rsidRDefault="0067098E" w:rsidP="00F5548C">
      <w:pPr>
        <w:widowControl w:val="0"/>
        <w:tabs>
          <w:tab w:val="left" w:pos="955"/>
          <w:tab w:val="left" w:pos="956"/>
        </w:tabs>
        <w:autoSpaceDE w:val="0"/>
        <w:autoSpaceDN w:val="0"/>
        <w:ind w:right="51"/>
        <w:jc w:val="both"/>
        <w:rPr>
          <w:rFonts w:ascii="Arial" w:hAnsi="Arial"/>
          <w:sz w:val="22"/>
        </w:rPr>
      </w:pPr>
      <w:r w:rsidRPr="0067098E">
        <w:rPr>
          <w:rFonts w:ascii="Arial" w:hAnsi="Arial"/>
          <w:b/>
          <w:bCs/>
          <w:sz w:val="22"/>
        </w:rPr>
        <w:t>IMPORTANTE:</w:t>
      </w:r>
      <w:r w:rsidRPr="0067098E">
        <w:rPr>
          <w:rFonts w:ascii="Arial" w:hAnsi="Arial"/>
          <w:sz w:val="22"/>
        </w:rPr>
        <w:t xml:space="preserve"> En todos los casos en los que haya modificación del plazo y/o los precios del contrato, EL CONTRATISTA deberá modificar el valor y/o el plazo de las garantías y seguros respectivos según corresponda, en la proporción correspondiente a los nuevos valores y plazos. Igualmente, cuando se presenten modificaciones en el contrato que no impliquen variación del valor estimado o del plazo, EL CONTRATISTA deberá aportar la constancia de la comunicación a la compañía de seguros o al banco, según sea el caso, en la cual les notifica las modificaciones realizadas en el contrato.</w:t>
      </w:r>
    </w:p>
    <w:p w14:paraId="3C5C95DC" w14:textId="77777777" w:rsidR="00332AD7" w:rsidRPr="0067098E" w:rsidRDefault="00332AD7" w:rsidP="00F5548C">
      <w:pPr>
        <w:widowControl w:val="0"/>
        <w:tabs>
          <w:tab w:val="left" w:pos="955"/>
          <w:tab w:val="left" w:pos="956"/>
        </w:tabs>
        <w:autoSpaceDE w:val="0"/>
        <w:autoSpaceDN w:val="0"/>
        <w:ind w:right="51"/>
        <w:jc w:val="both"/>
        <w:rPr>
          <w:rFonts w:ascii="Arial" w:hAnsi="Arial" w:cs="Arial"/>
          <w:sz w:val="22"/>
        </w:rPr>
      </w:pPr>
    </w:p>
    <w:p w14:paraId="38D84932" w14:textId="77777777" w:rsidR="0067098E" w:rsidRPr="0067098E" w:rsidRDefault="0067098E" w:rsidP="00F5548C">
      <w:pPr>
        <w:ind w:right="51"/>
        <w:jc w:val="both"/>
        <w:rPr>
          <w:rFonts w:ascii="Arial" w:hAnsi="Arial" w:cs="Arial"/>
          <w:b/>
          <w:bCs/>
          <w:sz w:val="22"/>
          <w:szCs w:val="22"/>
          <w:lang w:val="es-ES" w:eastAsia="es-ES"/>
        </w:rPr>
      </w:pPr>
    </w:p>
    <w:p w14:paraId="5C7CC94C" w14:textId="6D4845DD" w:rsidR="0067098E" w:rsidRDefault="0067098E" w:rsidP="00F5548C">
      <w:pPr>
        <w:ind w:right="51"/>
        <w:jc w:val="both"/>
        <w:rPr>
          <w:rFonts w:ascii="Arial" w:hAnsi="Arial" w:cs="Arial"/>
          <w:b/>
          <w:bCs/>
          <w:sz w:val="22"/>
          <w:szCs w:val="22"/>
        </w:rPr>
      </w:pPr>
      <w:r w:rsidRPr="0067098E">
        <w:rPr>
          <w:rFonts w:ascii="Arial" w:hAnsi="Arial" w:cs="Arial"/>
          <w:b/>
          <w:bCs/>
          <w:sz w:val="22"/>
          <w:szCs w:val="22"/>
        </w:rPr>
        <w:t>5.6.1.</w:t>
      </w:r>
      <w:r w:rsidRPr="0067098E">
        <w:rPr>
          <w:rFonts w:ascii="Arial" w:hAnsi="Arial" w:cs="Arial"/>
          <w:b/>
          <w:bCs/>
          <w:sz w:val="22"/>
          <w:szCs w:val="22"/>
        </w:rPr>
        <w:tab/>
        <w:t>Condiciones de las pólizas emitidas por compañías de seguros</w:t>
      </w:r>
    </w:p>
    <w:p w14:paraId="08AD18F0" w14:textId="77777777" w:rsidR="003C5EDE" w:rsidRPr="0067098E" w:rsidRDefault="003C5EDE" w:rsidP="00F5548C">
      <w:pPr>
        <w:ind w:right="51"/>
        <w:jc w:val="both"/>
        <w:rPr>
          <w:rFonts w:ascii="Arial" w:hAnsi="Arial" w:cs="Arial"/>
          <w:b/>
          <w:bCs/>
          <w:sz w:val="22"/>
          <w:szCs w:val="22"/>
        </w:rPr>
      </w:pPr>
    </w:p>
    <w:p w14:paraId="6997C886" w14:textId="7FCD03D3" w:rsidR="003C5EDE" w:rsidRPr="003C5EDE" w:rsidRDefault="003C5EDE" w:rsidP="003C5EDE">
      <w:pPr>
        <w:jc w:val="both"/>
        <w:rPr>
          <w:rFonts w:ascii="Arial" w:hAnsi="Arial" w:cs="Arial"/>
          <w:sz w:val="22"/>
          <w:szCs w:val="22"/>
        </w:rPr>
      </w:pPr>
      <w:r w:rsidRPr="005B5CE2">
        <w:rPr>
          <w:rFonts w:ascii="Arial" w:hAnsi="Arial" w:cs="Arial"/>
          <w:b/>
          <w:bCs/>
          <w:sz w:val="22"/>
          <w:szCs w:val="22"/>
          <w:u w:val="single"/>
        </w:rPr>
        <w:t>Las pólizas deberán ser emitidas por compañías de seguros legalmente constituidas en Colombia</w:t>
      </w:r>
      <w:r w:rsidRPr="005B5CE2">
        <w:rPr>
          <w:rFonts w:ascii="Arial" w:hAnsi="Arial" w:cs="Arial"/>
          <w:b/>
          <w:bCs/>
          <w:sz w:val="22"/>
          <w:szCs w:val="22"/>
        </w:rPr>
        <w:t>,</w:t>
      </w:r>
      <w:r w:rsidRPr="003C5EDE">
        <w:rPr>
          <w:rFonts w:ascii="Arial" w:hAnsi="Arial" w:cs="Arial"/>
          <w:sz w:val="22"/>
          <w:szCs w:val="22"/>
        </w:rPr>
        <w:t xml:space="preserve"> bajo el clausulado para entidades particulares o para empresas de servicios públicos domiciliarios. Deberá figurar como asegurado y beneficiario </w:t>
      </w:r>
      <w:r w:rsidRPr="003C5EDE">
        <w:rPr>
          <w:rFonts w:ascii="Arial" w:hAnsi="Arial" w:cs="Arial"/>
          <w:sz w:val="22"/>
          <w:szCs w:val="22"/>
          <w:lang w:val="es-ES" w:eastAsia="en-US"/>
        </w:rPr>
        <w:t xml:space="preserve">AGUAS NACIONALES EPM S.A. E.S.P. </w:t>
      </w:r>
      <w:r w:rsidRPr="003C5EDE">
        <w:rPr>
          <w:rFonts w:ascii="Arial" w:hAnsi="Arial" w:cs="Arial"/>
          <w:sz w:val="22"/>
          <w:szCs w:val="22"/>
        </w:rPr>
        <w:t xml:space="preserve">y deberá ser constituida por EL CONTRATISTA en forma tal que cubra, única y exclusivamente, los riesgos contemplados para la ejecución del contrato, y deberá incluir: </w:t>
      </w:r>
    </w:p>
    <w:p w14:paraId="7EF4BBE8" w14:textId="77777777" w:rsidR="003C5EDE" w:rsidRPr="003C5EDE" w:rsidRDefault="003C5EDE" w:rsidP="003C5EDE">
      <w:pPr>
        <w:jc w:val="both"/>
        <w:rPr>
          <w:rFonts w:ascii="Arial" w:hAnsi="Arial" w:cs="Arial"/>
          <w:sz w:val="22"/>
          <w:szCs w:val="22"/>
        </w:rPr>
      </w:pPr>
    </w:p>
    <w:p w14:paraId="0DD99D75" w14:textId="77777777" w:rsidR="003C5EDE" w:rsidRPr="003C5EDE" w:rsidRDefault="003C5EDE" w:rsidP="003C5EDE">
      <w:pPr>
        <w:jc w:val="both"/>
        <w:rPr>
          <w:rFonts w:ascii="Arial" w:hAnsi="Arial" w:cs="Arial"/>
          <w:sz w:val="22"/>
          <w:szCs w:val="22"/>
        </w:rPr>
      </w:pPr>
      <w:r w:rsidRPr="003C5EDE">
        <w:rPr>
          <w:rFonts w:ascii="Arial" w:hAnsi="Arial" w:cs="Arial"/>
          <w:sz w:val="22"/>
          <w:szCs w:val="22"/>
        </w:rPr>
        <w:t>•           Aclaración de que la aseguradora renuncia a la revocación unilateral del Contrato.</w:t>
      </w:r>
    </w:p>
    <w:p w14:paraId="3A43430C" w14:textId="059D77E7" w:rsidR="0067098E" w:rsidRPr="0067098E" w:rsidRDefault="003C5EDE" w:rsidP="00714DCD">
      <w:pPr>
        <w:jc w:val="both"/>
        <w:rPr>
          <w:rFonts w:ascii="Arial" w:hAnsi="Arial" w:cs="Arial"/>
          <w:b/>
          <w:bCs/>
          <w:sz w:val="22"/>
          <w:szCs w:val="22"/>
        </w:rPr>
      </w:pPr>
      <w:r w:rsidRPr="003C5EDE">
        <w:rPr>
          <w:rFonts w:ascii="Arial" w:hAnsi="Arial" w:cs="Arial"/>
          <w:sz w:val="22"/>
          <w:szCs w:val="22"/>
        </w:rPr>
        <w:t>•           Cobertura de la Cláusula penal y de las medidas provisionales de apremio</w:t>
      </w:r>
    </w:p>
    <w:p w14:paraId="41EEDBCD" w14:textId="0ADA3FCF" w:rsidR="00FA240A" w:rsidRPr="008210F9" w:rsidRDefault="0067098E">
      <w:pPr>
        <w:pStyle w:val="Prrafodelista"/>
        <w:keepNext/>
        <w:numPr>
          <w:ilvl w:val="2"/>
          <w:numId w:val="29"/>
        </w:numPr>
        <w:tabs>
          <w:tab w:val="left" w:pos="709"/>
        </w:tabs>
        <w:spacing w:before="240" w:after="60"/>
        <w:ind w:left="1134" w:right="51" w:hanging="1134"/>
        <w:jc w:val="both"/>
        <w:outlineLvl w:val="0"/>
        <w:rPr>
          <w:rFonts w:ascii="Arial" w:eastAsia="Arial" w:hAnsi="Arial" w:cs="Arial"/>
          <w:b/>
          <w:bCs/>
        </w:rPr>
      </w:pPr>
      <w:bookmarkStart w:id="117" w:name="_Toc63230218"/>
      <w:r w:rsidRPr="003C5EDE">
        <w:rPr>
          <w:rFonts w:ascii="Arial" w:eastAsia="Arial" w:hAnsi="Arial" w:cs="Arial"/>
          <w:b/>
          <w:bCs/>
        </w:rPr>
        <w:t>Condiciones de las garantías emitidas por entidades</w:t>
      </w:r>
      <w:r w:rsidRPr="003C5EDE">
        <w:rPr>
          <w:rFonts w:ascii="Arial" w:eastAsia="Arial" w:hAnsi="Arial" w:cs="Arial"/>
          <w:b/>
          <w:bCs/>
          <w:spacing w:val="-5"/>
        </w:rPr>
        <w:t xml:space="preserve"> </w:t>
      </w:r>
      <w:r w:rsidRPr="003C5EDE">
        <w:rPr>
          <w:rFonts w:ascii="Arial" w:eastAsia="Arial" w:hAnsi="Arial" w:cs="Arial"/>
          <w:b/>
          <w:bCs/>
        </w:rPr>
        <w:t>bancarias</w:t>
      </w:r>
      <w:bookmarkEnd w:id="117"/>
    </w:p>
    <w:p w14:paraId="104C9CFC" w14:textId="77777777" w:rsidR="0067098E" w:rsidRPr="0067098E" w:rsidRDefault="0067098E" w:rsidP="00F5548C">
      <w:pPr>
        <w:widowControl w:val="0"/>
        <w:autoSpaceDE w:val="0"/>
        <w:autoSpaceDN w:val="0"/>
        <w:spacing w:before="64"/>
        <w:ind w:right="51"/>
        <w:jc w:val="both"/>
        <w:rPr>
          <w:rFonts w:ascii="Arial" w:eastAsia="Arial" w:hAnsi="Arial" w:cs="Arial"/>
          <w:sz w:val="22"/>
          <w:szCs w:val="22"/>
          <w:lang w:val="es-ES" w:eastAsia="en-US"/>
        </w:rPr>
      </w:pPr>
      <w:r w:rsidRPr="0067098E">
        <w:rPr>
          <w:rFonts w:ascii="Arial" w:eastAsia="Arial" w:hAnsi="Arial" w:cs="Arial"/>
          <w:sz w:val="22"/>
          <w:szCs w:val="22"/>
          <w:lang w:val="es-ES" w:eastAsia="en-US"/>
        </w:rPr>
        <w:t xml:space="preserve">Si se opta por otorgar una garantía bancaria (aval o carta de crédito </w:t>
      </w:r>
      <w:r w:rsidRPr="0067098E">
        <w:rPr>
          <w:rFonts w:ascii="Arial" w:eastAsia="Arial" w:hAnsi="Arial" w:cs="Arial"/>
          <w:i/>
          <w:sz w:val="22"/>
          <w:szCs w:val="22"/>
          <w:lang w:val="es-ES" w:eastAsia="en-US"/>
        </w:rPr>
        <w:t xml:space="preserve">Stand </w:t>
      </w:r>
      <w:proofErr w:type="spellStart"/>
      <w:r w:rsidRPr="0067098E">
        <w:rPr>
          <w:rFonts w:ascii="Arial" w:eastAsia="Arial" w:hAnsi="Arial" w:cs="Arial"/>
          <w:i/>
          <w:sz w:val="22"/>
          <w:szCs w:val="22"/>
          <w:lang w:val="es-ES" w:eastAsia="en-US"/>
        </w:rPr>
        <w:t>By</w:t>
      </w:r>
      <w:proofErr w:type="spellEnd"/>
      <w:r w:rsidRPr="0067098E">
        <w:rPr>
          <w:rFonts w:ascii="Arial" w:eastAsia="Arial" w:hAnsi="Arial" w:cs="Arial"/>
          <w:sz w:val="22"/>
          <w:szCs w:val="22"/>
          <w:lang w:val="es-ES" w:eastAsia="en-US"/>
        </w:rPr>
        <w:t>) emitida por entidades bancarias, deberán reunir los siguientes requisitos:</w:t>
      </w:r>
    </w:p>
    <w:p w14:paraId="662F3AB3" w14:textId="77777777" w:rsidR="0067098E" w:rsidRPr="0067098E" w:rsidRDefault="0067098E">
      <w:pPr>
        <w:widowControl w:val="0"/>
        <w:numPr>
          <w:ilvl w:val="1"/>
          <w:numId w:val="19"/>
        </w:numPr>
        <w:tabs>
          <w:tab w:val="left" w:pos="426"/>
        </w:tabs>
        <w:autoSpaceDE w:val="0"/>
        <w:autoSpaceDN w:val="0"/>
        <w:spacing w:before="185"/>
        <w:ind w:left="0" w:right="51" w:firstLine="0"/>
        <w:jc w:val="both"/>
        <w:rPr>
          <w:rFonts w:ascii="Arial" w:eastAsia="Arial" w:hAnsi="Arial" w:cs="Arial"/>
          <w:sz w:val="22"/>
          <w:szCs w:val="22"/>
          <w:lang w:val="es-ES" w:eastAsia="en-US"/>
        </w:rPr>
      </w:pPr>
      <w:r w:rsidRPr="0067098E">
        <w:rPr>
          <w:rFonts w:ascii="Arial" w:eastAsia="Arial" w:hAnsi="Arial" w:cs="Arial"/>
          <w:sz w:val="22"/>
          <w:szCs w:val="22"/>
          <w:lang w:val="es-ES" w:eastAsia="en-US"/>
        </w:rPr>
        <w:t>Deberán ser irrevocables y a la</w:t>
      </w:r>
      <w:r w:rsidRPr="0067098E">
        <w:rPr>
          <w:rFonts w:ascii="Arial" w:eastAsia="Arial" w:hAnsi="Arial" w:cs="Arial"/>
          <w:spacing w:val="-1"/>
          <w:sz w:val="22"/>
          <w:szCs w:val="22"/>
          <w:lang w:val="es-ES" w:eastAsia="en-US"/>
        </w:rPr>
        <w:t xml:space="preserve"> </w:t>
      </w:r>
      <w:r w:rsidRPr="0067098E">
        <w:rPr>
          <w:rFonts w:ascii="Arial" w:eastAsia="Arial" w:hAnsi="Arial" w:cs="Arial"/>
          <w:sz w:val="22"/>
          <w:szCs w:val="22"/>
          <w:lang w:val="es-ES" w:eastAsia="en-US"/>
        </w:rPr>
        <w:t>vista.</w:t>
      </w:r>
    </w:p>
    <w:p w14:paraId="3CEBC5FC" w14:textId="77777777" w:rsidR="0067098E" w:rsidRPr="0067098E" w:rsidRDefault="0067098E" w:rsidP="0069202E">
      <w:pPr>
        <w:widowControl w:val="0"/>
        <w:tabs>
          <w:tab w:val="left" w:pos="426"/>
        </w:tabs>
        <w:autoSpaceDE w:val="0"/>
        <w:autoSpaceDN w:val="0"/>
        <w:ind w:right="51"/>
        <w:jc w:val="both"/>
        <w:rPr>
          <w:rFonts w:ascii="Arial" w:eastAsia="Arial" w:hAnsi="Arial" w:cs="Arial"/>
          <w:sz w:val="22"/>
          <w:szCs w:val="22"/>
          <w:lang w:val="es-ES" w:eastAsia="en-US"/>
        </w:rPr>
      </w:pPr>
    </w:p>
    <w:p w14:paraId="3C173009" w14:textId="77777777" w:rsidR="0067098E" w:rsidRPr="0067098E" w:rsidRDefault="0067098E">
      <w:pPr>
        <w:widowControl w:val="0"/>
        <w:numPr>
          <w:ilvl w:val="1"/>
          <w:numId w:val="19"/>
        </w:numPr>
        <w:tabs>
          <w:tab w:val="left" w:pos="426"/>
        </w:tabs>
        <w:autoSpaceDE w:val="0"/>
        <w:autoSpaceDN w:val="0"/>
        <w:ind w:left="0" w:right="51" w:firstLine="0"/>
        <w:jc w:val="both"/>
        <w:rPr>
          <w:rFonts w:ascii="Arial" w:eastAsia="Arial" w:hAnsi="Arial" w:cs="Arial"/>
          <w:sz w:val="22"/>
          <w:szCs w:val="22"/>
          <w:lang w:val="es-ES" w:eastAsia="en-US"/>
        </w:rPr>
      </w:pPr>
      <w:r w:rsidRPr="0067098E">
        <w:rPr>
          <w:rFonts w:ascii="Arial" w:eastAsia="Arial" w:hAnsi="Arial" w:cs="Arial"/>
          <w:sz w:val="22"/>
          <w:szCs w:val="22"/>
          <w:lang w:val="es-ES" w:eastAsia="en-US"/>
        </w:rPr>
        <w:t>Deberán ser expedidas por establecimientos bancarios vigilados por la Superintendencia Financiera de Colombia o quien haga sus veces, que cuenten con una calificación vigente a la fecha de expedición de la garantía, otorgada por una sociedad calificadora autorizada en Colombia. Dicha calificación deberá corresponder a la máxima calificación para el corto plazo y como mínimo la</w:t>
      </w:r>
      <w:r w:rsidRPr="0067098E">
        <w:rPr>
          <w:rFonts w:ascii="Arial" w:eastAsia="Arial" w:hAnsi="Arial" w:cs="Arial"/>
          <w:spacing w:val="-28"/>
          <w:sz w:val="22"/>
          <w:szCs w:val="22"/>
          <w:lang w:val="es-ES" w:eastAsia="en-US"/>
        </w:rPr>
        <w:t xml:space="preserve"> </w:t>
      </w:r>
      <w:r w:rsidRPr="0067098E">
        <w:rPr>
          <w:rFonts w:ascii="Arial" w:eastAsia="Arial" w:hAnsi="Arial" w:cs="Arial"/>
          <w:sz w:val="22"/>
          <w:szCs w:val="22"/>
          <w:lang w:val="es-ES" w:eastAsia="en-US"/>
        </w:rPr>
        <w:t>segunda mejor calificación para el largo plazo, según las escalas utilizadas por la sociedad calificadora que la</w:t>
      </w:r>
      <w:r w:rsidRPr="0067098E">
        <w:rPr>
          <w:rFonts w:ascii="Arial" w:eastAsia="Arial" w:hAnsi="Arial" w:cs="Arial"/>
          <w:spacing w:val="-7"/>
          <w:sz w:val="22"/>
          <w:szCs w:val="22"/>
          <w:lang w:val="es-ES" w:eastAsia="en-US"/>
        </w:rPr>
        <w:t xml:space="preserve"> </w:t>
      </w:r>
      <w:r w:rsidRPr="0067098E">
        <w:rPr>
          <w:rFonts w:ascii="Arial" w:eastAsia="Arial" w:hAnsi="Arial" w:cs="Arial"/>
          <w:sz w:val="22"/>
          <w:szCs w:val="22"/>
          <w:lang w:val="es-ES" w:eastAsia="en-US"/>
        </w:rPr>
        <w:t>otorga.</w:t>
      </w:r>
    </w:p>
    <w:p w14:paraId="609A9ACA" w14:textId="77777777" w:rsidR="0067098E" w:rsidRPr="0067098E" w:rsidRDefault="0067098E" w:rsidP="0069202E">
      <w:pPr>
        <w:widowControl w:val="0"/>
        <w:tabs>
          <w:tab w:val="left" w:pos="426"/>
        </w:tabs>
        <w:autoSpaceDE w:val="0"/>
        <w:autoSpaceDN w:val="0"/>
        <w:ind w:right="51"/>
        <w:jc w:val="both"/>
        <w:rPr>
          <w:rFonts w:ascii="Arial" w:eastAsia="Arial" w:hAnsi="Arial" w:cs="Arial"/>
          <w:sz w:val="22"/>
          <w:szCs w:val="22"/>
          <w:lang w:val="es-ES" w:eastAsia="en-US"/>
        </w:rPr>
      </w:pPr>
    </w:p>
    <w:p w14:paraId="26312933" w14:textId="77777777" w:rsidR="0067098E" w:rsidRPr="0067098E" w:rsidRDefault="0067098E">
      <w:pPr>
        <w:widowControl w:val="0"/>
        <w:numPr>
          <w:ilvl w:val="1"/>
          <w:numId w:val="19"/>
        </w:numPr>
        <w:tabs>
          <w:tab w:val="left" w:pos="426"/>
        </w:tabs>
        <w:autoSpaceDE w:val="0"/>
        <w:autoSpaceDN w:val="0"/>
        <w:ind w:left="0" w:right="51" w:firstLine="0"/>
        <w:jc w:val="both"/>
        <w:rPr>
          <w:rFonts w:ascii="Arial" w:eastAsia="Arial" w:hAnsi="Arial" w:cs="Arial"/>
          <w:sz w:val="22"/>
          <w:szCs w:val="22"/>
          <w:lang w:val="es-ES" w:eastAsia="en-US"/>
        </w:rPr>
      </w:pPr>
      <w:r w:rsidRPr="0067098E">
        <w:rPr>
          <w:rFonts w:ascii="Arial" w:eastAsia="Arial" w:hAnsi="Arial" w:cs="Arial"/>
          <w:sz w:val="22"/>
          <w:szCs w:val="22"/>
          <w:lang w:val="es-ES" w:eastAsia="en-US"/>
        </w:rPr>
        <w:t>Cuando las garantías sean emitidas por un banco del exterior, éstas deberán ser confirmadas por un establecimiento bancario en Colombia que cumpla con los criterios definidos</w:t>
      </w:r>
      <w:r w:rsidRPr="0067098E">
        <w:rPr>
          <w:rFonts w:ascii="Arial" w:eastAsia="Arial" w:hAnsi="Arial" w:cs="Arial"/>
          <w:spacing w:val="-2"/>
          <w:sz w:val="22"/>
          <w:szCs w:val="22"/>
          <w:lang w:val="es-ES" w:eastAsia="en-US"/>
        </w:rPr>
        <w:t xml:space="preserve"> </w:t>
      </w:r>
      <w:r w:rsidRPr="0067098E">
        <w:rPr>
          <w:rFonts w:ascii="Arial" w:eastAsia="Arial" w:hAnsi="Arial" w:cs="Arial"/>
          <w:sz w:val="22"/>
          <w:szCs w:val="22"/>
          <w:lang w:val="es-ES" w:eastAsia="en-US"/>
        </w:rPr>
        <w:t>anteriormente.</w:t>
      </w:r>
    </w:p>
    <w:p w14:paraId="47065FFF" w14:textId="77777777" w:rsidR="0067098E" w:rsidRPr="0067098E" w:rsidRDefault="0067098E" w:rsidP="0069202E">
      <w:pPr>
        <w:widowControl w:val="0"/>
        <w:tabs>
          <w:tab w:val="left" w:pos="426"/>
        </w:tabs>
        <w:autoSpaceDE w:val="0"/>
        <w:autoSpaceDN w:val="0"/>
        <w:spacing w:before="1"/>
        <w:ind w:right="51"/>
        <w:jc w:val="both"/>
        <w:rPr>
          <w:rFonts w:ascii="Arial" w:eastAsia="Arial" w:hAnsi="Arial" w:cs="Arial"/>
          <w:sz w:val="22"/>
          <w:szCs w:val="22"/>
          <w:lang w:val="es-ES" w:eastAsia="en-US"/>
        </w:rPr>
      </w:pPr>
    </w:p>
    <w:p w14:paraId="5A9D84A3" w14:textId="77777777" w:rsidR="0067098E" w:rsidRPr="0067098E" w:rsidRDefault="0067098E">
      <w:pPr>
        <w:widowControl w:val="0"/>
        <w:numPr>
          <w:ilvl w:val="1"/>
          <w:numId w:val="19"/>
        </w:numPr>
        <w:tabs>
          <w:tab w:val="left" w:pos="426"/>
        </w:tabs>
        <w:autoSpaceDE w:val="0"/>
        <w:autoSpaceDN w:val="0"/>
        <w:ind w:left="0" w:right="51" w:firstLine="0"/>
        <w:jc w:val="both"/>
        <w:rPr>
          <w:rFonts w:ascii="Arial" w:eastAsia="Arial" w:hAnsi="Arial" w:cs="Arial"/>
          <w:sz w:val="22"/>
          <w:szCs w:val="22"/>
          <w:lang w:val="es-ES" w:eastAsia="en-US"/>
        </w:rPr>
      </w:pPr>
      <w:r w:rsidRPr="0067098E">
        <w:rPr>
          <w:rFonts w:ascii="Arial" w:eastAsia="Arial" w:hAnsi="Arial" w:cs="Arial"/>
          <w:sz w:val="22"/>
          <w:szCs w:val="22"/>
          <w:lang w:val="es-ES" w:eastAsia="en-US"/>
        </w:rPr>
        <w:lastRenderedPageBreak/>
        <w:t>Deberán otorgarse en idioma español, bien sea por el banco emisor o por la entidad bancaria que confirma la garantía en</w:t>
      </w:r>
      <w:r w:rsidRPr="0067098E">
        <w:rPr>
          <w:rFonts w:ascii="Arial" w:eastAsia="Arial" w:hAnsi="Arial" w:cs="Arial"/>
          <w:spacing w:val="-10"/>
          <w:sz w:val="22"/>
          <w:szCs w:val="22"/>
          <w:lang w:val="es-ES" w:eastAsia="en-US"/>
        </w:rPr>
        <w:t xml:space="preserve"> </w:t>
      </w:r>
      <w:r w:rsidRPr="0067098E">
        <w:rPr>
          <w:rFonts w:ascii="Arial" w:eastAsia="Arial" w:hAnsi="Arial" w:cs="Arial"/>
          <w:sz w:val="22"/>
          <w:szCs w:val="22"/>
          <w:lang w:val="es-ES" w:eastAsia="en-US"/>
        </w:rPr>
        <w:t>Colombia</w:t>
      </w:r>
    </w:p>
    <w:p w14:paraId="67F65A99" w14:textId="77777777" w:rsidR="0067098E" w:rsidRPr="0067098E" w:rsidRDefault="0067098E" w:rsidP="0069202E">
      <w:pPr>
        <w:widowControl w:val="0"/>
        <w:tabs>
          <w:tab w:val="left" w:pos="426"/>
        </w:tabs>
        <w:autoSpaceDE w:val="0"/>
        <w:autoSpaceDN w:val="0"/>
        <w:spacing w:before="11"/>
        <w:ind w:right="51"/>
        <w:jc w:val="both"/>
        <w:rPr>
          <w:rFonts w:ascii="Arial" w:eastAsia="Arial" w:hAnsi="Arial" w:cs="Arial"/>
          <w:sz w:val="22"/>
          <w:szCs w:val="22"/>
          <w:lang w:val="es-ES" w:eastAsia="en-US"/>
        </w:rPr>
      </w:pPr>
    </w:p>
    <w:p w14:paraId="70FE834F" w14:textId="77777777" w:rsidR="0067098E" w:rsidRPr="0067098E" w:rsidRDefault="0067098E">
      <w:pPr>
        <w:widowControl w:val="0"/>
        <w:numPr>
          <w:ilvl w:val="1"/>
          <w:numId w:val="19"/>
        </w:numPr>
        <w:tabs>
          <w:tab w:val="left" w:pos="426"/>
        </w:tabs>
        <w:autoSpaceDE w:val="0"/>
        <w:autoSpaceDN w:val="0"/>
        <w:ind w:left="0" w:right="51" w:firstLine="0"/>
        <w:jc w:val="both"/>
        <w:rPr>
          <w:rFonts w:ascii="Arial" w:eastAsia="Arial" w:hAnsi="Arial" w:cs="Arial"/>
          <w:sz w:val="22"/>
          <w:szCs w:val="22"/>
          <w:lang w:val="es-ES" w:eastAsia="en-US"/>
        </w:rPr>
      </w:pPr>
      <w:r w:rsidRPr="0067098E">
        <w:rPr>
          <w:rFonts w:ascii="Arial" w:eastAsia="Arial" w:hAnsi="Arial" w:cs="Arial"/>
          <w:sz w:val="22"/>
          <w:szCs w:val="22"/>
          <w:lang w:val="es-ES" w:eastAsia="en-US"/>
        </w:rPr>
        <w:t>En caso de que la garantía bancaria sea expedida por entidades financieras del exterior, en cumplimiento de la normatividad cambiaria vigente al momento de la expedición, se deberá entregar copia del registro de la misma ante el Banco de la República.</w:t>
      </w:r>
    </w:p>
    <w:p w14:paraId="6F0064D5" w14:textId="77777777" w:rsidR="0067098E" w:rsidRPr="0067098E" w:rsidRDefault="0067098E" w:rsidP="0069202E">
      <w:pPr>
        <w:widowControl w:val="0"/>
        <w:tabs>
          <w:tab w:val="left" w:pos="426"/>
        </w:tabs>
        <w:autoSpaceDE w:val="0"/>
        <w:autoSpaceDN w:val="0"/>
        <w:ind w:right="51"/>
        <w:jc w:val="both"/>
        <w:rPr>
          <w:rFonts w:ascii="Arial" w:eastAsia="Arial" w:hAnsi="Arial" w:cs="Arial"/>
          <w:sz w:val="22"/>
          <w:szCs w:val="22"/>
          <w:lang w:val="es-ES" w:eastAsia="en-US"/>
        </w:rPr>
      </w:pPr>
    </w:p>
    <w:p w14:paraId="7D293862" w14:textId="77777777" w:rsidR="0067098E" w:rsidRPr="0067098E" w:rsidRDefault="0067098E">
      <w:pPr>
        <w:widowControl w:val="0"/>
        <w:numPr>
          <w:ilvl w:val="1"/>
          <w:numId w:val="19"/>
        </w:numPr>
        <w:tabs>
          <w:tab w:val="left" w:pos="426"/>
        </w:tabs>
        <w:autoSpaceDE w:val="0"/>
        <w:autoSpaceDN w:val="0"/>
        <w:ind w:left="0" w:right="51" w:firstLine="0"/>
        <w:jc w:val="both"/>
        <w:rPr>
          <w:rFonts w:ascii="Arial" w:eastAsia="Arial" w:hAnsi="Arial" w:cs="Arial"/>
          <w:sz w:val="22"/>
          <w:szCs w:val="22"/>
          <w:lang w:val="es-ES" w:eastAsia="en-US"/>
        </w:rPr>
      </w:pPr>
      <w:r w:rsidRPr="0067098E">
        <w:rPr>
          <w:rFonts w:ascii="Arial" w:eastAsia="Arial" w:hAnsi="Arial" w:cs="Arial"/>
          <w:sz w:val="22"/>
          <w:szCs w:val="22"/>
          <w:lang w:val="es-ES" w:eastAsia="en-US"/>
        </w:rPr>
        <w:t>El garante debe haber renunciado al beneficio de</w:t>
      </w:r>
      <w:r w:rsidRPr="0067098E">
        <w:rPr>
          <w:rFonts w:ascii="Arial" w:eastAsia="Arial" w:hAnsi="Arial" w:cs="Arial"/>
          <w:spacing w:val="-9"/>
          <w:sz w:val="22"/>
          <w:szCs w:val="22"/>
          <w:lang w:val="es-ES" w:eastAsia="en-US"/>
        </w:rPr>
        <w:t xml:space="preserve"> </w:t>
      </w:r>
      <w:r w:rsidRPr="0067098E">
        <w:rPr>
          <w:rFonts w:ascii="Arial" w:eastAsia="Arial" w:hAnsi="Arial" w:cs="Arial"/>
          <w:sz w:val="22"/>
          <w:szCs w:val="22"/>
          <w:lang w:val="es-ES" w:eastAsia="en-US"/>
        </w:rPr>
        <w:t>excusión.</w:t>
      </w:r>
    </w:p>
    <w:p w14:paraId="3165154B" w14:textId="77777777" w:rsidR="0067098E" w:rsidRPr="0067098E" w:rsidRDefault="0067098E" w:rsidP="0069202E">
      <w:pPr>
        <w:widowControl w:val="0"/>
        <w:tabs>
          <w:tab w:val="left" w:pos="426"/>
        </w:tabs>
        <w:autoSpaceDE w:val="0"/>
        <w:autoSpaceDN w:val="0"/>
        <w:ind w:right="51"/>
        <w:jc w:val="both"/>
        <w:rPr>
          <w:rFonts w:ascii="Arial" w:eastAsia="Arial" w:hAnsi="Arial" w:cs="Arial"/>
          <w:sz w:val="22"/>
          <w:szCs w:val="22"/>
          <w:lang w:val="es-ES" w:eastAsia="en-US"/>
        </w:rPr>
      </w:pPr>
    </w:p>
    <w:p w14:paraId="0DEEA44F" w14:textId="77777777" w:rsidR="0067098E" w:rsidRPr="0067098E" w:rsidRDefault="0067098E">
      <w:pPr>
        <w:widowControl w:val="0"/>
        <w:numPr>
          <w:ilvl w:val="1"/>
          <w:numId w:val="19"/>
        </w:numPr>
        <w:tabs>
          <w:tab w:val="left" w:pos="426"/>
        </w:tabs>
        <w:autoSpaceDE w:val="0"/>
        <w:autoSpaceDN w:val="0"/>
        <w:spacing w:before="1"/>
        <w:ind w:left="0" w:right="51" w:firstLine="0"/>
        <w:jc w:val="both"/>
        <w:rPr>
          <w:rFonts w:ascii="Arial" w:eastAsia="Arial" w:hAnsi="Arial" w:cs="Arial"/>
          <w:color w:val="FF00FF"/>
          <w:sz w:val="22"/>
          <w:szCs w:val="22"/>
          <w:lang w:val="es-ES" w:eastAsia="en-US"/>
        </w:rPr>
      </w:pPr>
      <w:r w:rsidRPr="0067098E">
        <w:rPr>
          <w:rFonts w:ascii="Arial" w:eastAsia="Arial" w:hAnsi="Arial" w:cs="Arial"/>
          <w:sz w:val="22"/>
          <w:szCs w:val="22"/>
          <w:lang w:val="es-ES" w:eastAsia="en-US"/>
        </w:rPr>
        <w:t>La garantía bancaria deberá constituirse dentro de los diez (10) días hábiles siguientes a la formalización del contrato y estar vigente por el término de duración del contrato y mínimo 30 días</w:t>
      </w:r>
      <w:r w:rsidRPr="0067098E">
        <w:rPr>
          <w:rFonts w:ascii="Arial" w:eastAsia="Arial" w:hAnsi="Arial" w:cs="Arial"/>
          <w:spacing w:val="-4"/>
          <w:sz w:val="22"/>
          <w:szCs w:val="22"/>
          <w:lang w:val="es-ES" w:eastAsia="en-US"/>
        </w:rPr>
        <w:t xml:space="preserve"> </w:t>
      </w:r>
      <w:r w:rsidRPr="0067098E">
        <w:rPr>
          <w:rFonts w:ascii="Arial" w:eastAsia="Arial" w:hAnsi="Arial" w:cs="Arial"/>
          <w:sz w:val="22"/>
          <w:szCs w:val="22"/>
          <w:lang w:val="es-ES" w:eastAsia="en-US"/>
        </w:rPr>
        <w:t>más.</w:t>
      </w:r>
    </w:p>
    <w:p w14:paraId="172217CF" w14:textId="77777777" w:rsidR="0067098E" w:rsidRPr="0067098E" w:rsidRDefault="0067098E" w:rsidP="0069202E">
      <w:pPr>
        <w:widowControl w:val="0"/>
        <w:tabs>
          <w:tab w:val="left" w:pos="426"/>
        </w:tabs>
        <w:autoSpaceDE w:val="0"/>
        <w:autoSpaceDN w:val="0"/>
        <w:ind w:right="51"/>
        <w:jc w:val="both"/>
        <w:rPr>
          <w:rFonts w:ascii="Arial" w:eastAsia="Arial" w:hAnsi="Arial" w:cs="Arial"/>
          <w:sz w:val="22"/>
          <w:szCs w:val="22"/>
          <w:lang w:val="es-ES" w:eastAsia="en-US"/>
        </w:rPr>
      </w:pPr>
    </w:p>
    <w:p w14:paraId="11F82104" w14:textId="77777777" w:rsidR="0067098E" w:rsidRPr="0067098E" w:rsidRDefault="0067098E">
      <w:pPr>
        <w:widowControl w:val="0"/>
        <w:numPr>
          <w:ilvl w:val="1"/>
          <w:numId w:val="19"/>
        </w:numPr>
        <w:tabs>
          <w:tab w:val="left" w:pos="426"/>
        </w:tabs>
        <w:autoSpaceDE w:val="0"/>
        <w:autoSpaceDN w:val="0"/>
        <w:ind w:left="0" w:right="51" w:firstLine="0"/>
        <w:jc w:val="both"/>
        <w:rPr>
          <w:rFonts w:ascii="Arial" w:eastAsia="Arial" w:hAnsi="Arial" w:cs="Arial"/>
          <w:sz w:val="22"/>
          <w:szCs w:val="22"/>
          <w:lang w:val="es-ES" w:eastAsia="en-US"/>
        </w:rPr>
      </w:pPr>
      <w:r w:rsidRPr="0067098E">
        <w:rPr>
          <w:rFonts w:ascii="Arial" w:eastAsia="Arial" w:hAnsi="Arial" w:cs="Arial"/>
          <w:sz w:val="22"/>
          <w:szCs w:val="22"/>
          <w:lang w:val="es-ES" w:eastAsia="en-US"/>
        </w:rPr>
        <w:t>Cuando</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se</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trate</w:t>
      </w:r>
      <w:r w:rsidRPr="0067098E">
        <w:rPr>
          <w:rFonts w:ascii="Arial" w:eastAsia="Arial" w:hAnsi="Arial" w:cs="Arial"/>
          <w:spacing w:val="-7"/>
          <w:sz w:val="22"/>
          <w:szCs w:val="22"/>
          <w:lang w:val="es-ES" w:eastAsia="en-US"/>
        </w:rPr>
        <w:t xml:space="preserve"> </w:t>
      </w:r>
      <w:r w:rsidRPr="0067098E">
        <w:rPr>
          <w:rFonts w:ascii="Arial" w:eastAsia="Arial" w:hAnsi="Arial" w:cs="Arial"/>
          <w:sz w:val="22"/>
          <w:szCs w:val="22"/>
          <w:lang w:val="es-ES" w:eastAsia="en-US"/>
        </w:rPr>
        <w:t>de</w:t>
      </w:r>
      <w:r w:rsidRPr="0067098E">
        <w:rPr>
          <w:rFonts w:ascii="Arial" w:eastAsia="Arial" w:hAnsi="Arial" w:cs="Arial"/>
          <w:spacing w:val="-8"/>
          <w:sz w:val="22"/>
          <w:szCs w:val="22"/>
          <w:lang w:val="es-ES" w:eastAsia="en-US"/>
        </w:rPr>
        <w:t xml:space="preserve"> </w:t>
      </w:r>
      <w:r w:rsidRPr="0067098E">
        <w:rPr>
          <w:rFonts w:ascii="Arial" w:eastAsia="Arial" w:hAnsi="Arial" w:cs="Arial"/>
          <w:sz w:val="22"/>
          <w:szCs w:val="22"/>
          <w:lang w:val="es-ES" w:eastAsia="en-US"/>
        </w:rPr>
        <w:t>garantías</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para</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los</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amparos</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de</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calidad</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de</w:t>
      </w:r>
      <w:r w:rsidRPr="0067098E">
        <w:rPr>
          <w:rFonts w:ascii="Arial" w:eastAsia="Arial" w:hAnsi="Arial" w:cs="Arial"/>
          <w:spacing w:val="-6"/>
          <w:sz w:val="22"/>
          <w:szCs w:val="22"/>
          <w:lang w:val="es-ES" w:eastAsia="en-US"/>
        </w:rPr>
        <w:t xml:space="preserve"> </w:t>
      </w:r>
      <w:r w:rsidRPr="0067098E">
        <w:rPr>
          <w:rFonts w:ascii="Arial" w:eastAsia="Arial" w:hAnsi="Arial" w:cs="Arial"/>
          <w:sz w:val="22"/>
          <w:szCs w:val="22"/>
          <w:lang w:val="es-ES" w:eastAsia="en-US"/>
        </w:rPr>
        <w:t>los</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elementos</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o</w:t>
      </w:r>
      <w:r w:rsidRPr="0067098E">
        <w:rPr>
          <w:rFonts w:ascii="Arial" w:eastAsia="Arial" w:hAnsi="Arial" w:cs="Arial"/>
          <w:spacing w:val="-5"/>
          <w:sz w:val="22"/>
          <w:szCs w:val="22"/>
          <w:lang w:val="es-ES" w:eastAsia="en-US"/>
        </w:rPr>
        <w:t xml:space="preserve"> </w:t>
      </w:r>
      <w:r w:rsidRPr="0067098E">
        <w:rPr>
          <w:rFonts w:ascii="Arial" w:eastAsia="Arial" w:hAnsi="Arial" w:cs="Arial"/>
          <w:sz w:val="22"/>
          <w:szCs w:val="22"/>
          <w:lang w:val="es-ES" w:eastAsia="en-US"/>
        </w:rPr>
        <w:t>bienes suministrados,</w:t>
      </w:r>
      <w:r w:rsidRPr="0067098E">
        <w:rPr>
          <w:rFonts w:ascii="Arial" w:eastAsia="Arial" w:hAnsi="Arial" w:cs="Arial"/>
          <w:spacing w:val="-12"/>
          <w:sz w:val="22"/>
          <w:szCs w:val="22"/>
          <w:lang w:val="es-ES" w:eastAsia="en-US"/>
        </w:rPr>
        <w:t xml:space="preserve"> </w:t>
      </w:r>
      <w:r w:rsidRPr="0067098E">
        <w:rPr>
          <w:rFonts w:ascii="Arial" w:eastAsia="Arial" w:hAnsi="Arial" w:cs="Arial"/>
          <w:sz w:val="22"/>
          <w:szCs w:val="22"/>
          <w:lang w:val="es-ES" w:eastAsia="en-US"/>
        </w:rPr>
        <w:t>calidad</w:t>
      </w:r>
      <w:r w:rsidRPr="0067098E">
        <w:rPr>
          <w:rFonts w:ascii="Arial" w:eastAsia="Arial" w:hAnsi="Arial" w:cs="Arial"/>
          <w:spacing w:val="-11"/>
          <w:sz w:val="22"/>
          <w:szCs w:val="22"/>
          <w:lang w:val="es-ES" w:eastAsia="en-US"/>
        </w:rPr>
        <w:t xml:space="preserve"> </w:t>
      </w:r>
      <w:r w:rsidRPr="0067098E">
        <w:rPr>
          <w:rFonts w:ascii="Arial" w:eastAsia="Arial" w:hAnsi="Arial" w:cs="Arial"/>
          <w:sz w:val="22"/>
          <w:szCs w:val="22"/>
          <w:lang w:val="es-ES" w:eastAsia="en-US"/>
        </w:rPr>
        <w:t>y</w:t>
      </w:r>
      <w:r w:rsidRPr="0067098E">
        <w:rPr>
          <w:rFonts w:ascii="Arial" w:eastAsia="Arial" w:hAnsi="Arial" w:cs="Arial"/>
          <w:spacing w:val="-12"/>
          <w:sz w:val="22"/>
          <w:szCs w:val="22"/>
          <w:lang w:val="es-ES" w:eastAsia="en-US"/>
        </w:rPr>
        <w:t xml:space="preserve"> </w:t>
      </w:r>
      <w:r w:rsidRPr="0067098E">
        <w:rPr>
          <w:rFonts w:ascii="Arial" w:eastAsia="Arial" w:hAnsi="Arial" w:cs="Arial"/>
          <w:sz w:val="22"/>
          <w:szCs w:val="22"/>
          <w:lang w:val="es-ES" w:eastAsia="en-US"/>
        </w:rPr>
        <w:t>correcto</w:t>
      </w:r>
      <w:r w:rsidRPr="0067098E">
        <w:rPr>
          <w:rFonts w:ascii="Arial" w:eastAsia="Arial" w:hAnsi="Arial" w:cs="Arial"/>
          <w:spacing w:val="-13"/>
          <w:sz w:val="22"/>
          <w:szCs w:val="22"/>
          <w:lang w:val="es-ES" w:eastAsia="en-US"/>
        </w:rPr>
        <w:t xml:space="preserve"> </w:t>
      </w:r>
      <w:r w:rsidRPr="0067098E">
        <w:rPr>
          <w:rFonts w:ascii="Arial" w:eastAsia="Arial" w:hAnsi="Arial" w:cs="Arial"/>
          <w:sz w:val="22"/>
          <w:szCs w:val="22"/>
          <w:lang w:val="es-ES" w:eastAsia="en-US"/>
        </w:rPr>
        <w:t>funcionamiento</w:t>
      </w:r>
      <w:r w:rsidRPr="0067098E">
        <w:rPr>
          <w:rFonts w:ascii="Arial" w:eastAsia="Arial" w:hAnsi="Arial" w:cs="Arial"/>
          <w:spacing w:val="-12"/>
          <w:sz w:val="22"/>
          <w:szCs w:val="22"/>
          <w:lang w:val="es-ES" w:eastAsia="en-US"/>
        </w:rPr>
        <w:t xml:space="preserve"> </w:t>
      </w:r>
      <w:r w:rsidRPr="0067098E">
        <w:rPr>
          <w:rFonts w:ascii="Arial" w:eastAsia="Arial" w:hAnsi="Arial" w:cs="Arial"/>
          <w:sz w:val="22"/>
          <w:szCs w:val="22"/>
          <w:lang w:val="es-ES" w:eastAsia="en-US"/>
        </w:rPr>
        <w:t>de</w:t>
      </w:r>
      <w:r w:rsidRPr="0067098E">
        <w:rPr>
          <w:rFonts w:ascii="Arial" w:eastAsia="Arial" w:hAnsi="Arial" w:cs="Arial"/>
          <w:spacing w:val="-12"/>
          <w:sz w:val="22"/>
          <w:szCs w:val="22"/>
          <w:lang w:val="es-ES" w:eastAsia="en-US"/>
        </w:rPr>
        <w:t xml:space="preserve"> </w:t>
      </w:r>
      <w:r w:rsidRPr="0067098E">
        <w:rPr>
          <w:rFonts w:ascii="Arial" w:eastAsia="Arial" w:hAnsi="Arial" w:cs="Arial"/>
          <w:sz w:val="22"/>
          <w:szCs w:val="22"/>
          <w:lang w:val="es-ES" w:eastAsia="en-US"/>
        </w:rPr>
        <w:t>los</w:t>
      </w:r>
      <w:r w:rsidRPr="0067098E">
        <w:rPr>
          <w:rFonts w:ascii="Arial" w:eastAsia="Arial" w:hAnsi="Arial" w:cs="Arial"/>
          <w:spacing w:val="-10"/>
          <w:sz w:val="22"/>
          <w:szCs w:val="22"/>
          <w:lang w:val="es-ES" w:eastAsia="en-US"/>
        </w:rPr>
        <w:t xml:space="preserve"> </w:t>
      </w:r>
      <w:r w:rsidRPr="0067098E">
        <w:rPr>
          <w:rFonts w:ascii="Arial" w:eastAsia="Arial" w:hAnsi="Arial" w:cs="Arial"/>
          <w:sz w:val="22"/>
          <w:szCs w:val="22"/>
          <w:lang w:val="es-ES" w:eastAsia="en-US"/>
        </w:rPr>
        <w:t>equipos,</w:t>
      </w:r>
      <w:r w:rsidRPr="0067098E">
        <w:rPr>
          <w:rFonts w:ascii="Arial" w:eastAsia="Arial" w:hAnsi="Arial" w:cs="Arial"/>
          <w:spacing w:val="-12"/>
          <w:sz w:val="22"/>
          <w:szCs w:val="22"/>
          <w:lang w:val="es-ES" w:eastAsia="en-US"/>
        </w:rPr>
        <w:t xml:space="preserve"> </w:t>
      </w:r>
      <w:r w:rsidRPr="0067098E">
        <w:rPr>
          <w:rFonts w:ascii="Arial" w:eastAsia="Arial" w:hAnsi="Arial" w:cs="Arial"/>
          <w:sz w:val="22"/>
          <w:szCs w:val="22"/>
          <w:lang w:val="es-ES" w:eastAsia="en-US"/>
        </w:rPr>
        <w:t>calidad</w:t>
      </w:r>
      <w:r w:rsidRPr="0067098E">
        <w:rPr>
          <w:rFonts w:ascii="Arial" w:eastAsia="Arial" w:hAnsi="Arial" w:cs="Arial"/>
          <w:spacing w:val="-11"/>
          <w:sz w:val="22"/>
          <w:szCs w:val="22"/>
          <w:lang w:val="es-ES" w:eastAsia="en-US"/>
        </w:rPr>
        <w:t xml:space="preserve"> </w:t>
      </w:r>
      <w:r w:rsidRPr="0067098E">
        <w:rPr>
          <w:rFonts w:ascii="Arial" w:eastAsia="Arial" w:hAnsi="Arial" w:cs="Arial"/>
          <w:sz w:val="22"/>
          <w:szCs w:val="22"/>
          <w:lang w:val="es-ES" w:eastAsia="en-US"/>
        </w:rPr>
        <w:t>del</w:t>
      </w:r>
      <w:r w:rsidRPr="0067098E">
        <w:rPr>
          <w:rFonts w:ascii="Arial" w:eastAsia="Arial" w:hAnsi="Arial" w:cs="Arial"/>
          <w:spacing w:val="-11"/>
          <w:sz w:val="22"/>
          <w:szCs w:val="22"/>
          <w:lang w:val="es-ES" w:eastAsia="en-US"/>
        </w:rPr>
        <w:t xml:space="preserve"> </w:t>
      </w:r>
      <w:r w:rsidRPr="0067098E">
        <w:rPr>
          <w:rFonts w:ascii="Arial" w:eastAsia="Arial" w:hAnsi="Arial" w:cs="Arial"/>
          <w:sz w:val="22"/>
          <w:szCs w:val="22"/>
          <w:lang w:val="es-ES" w:eastAsia="en-US"/>
        </w:rPr>
        <w:t>servicios y calidad y estabilidad de las obras y el amparo de provisión de repuestos y accesorios, que son poscontractuales, la garantía se deberá presentar por lo menos un mes antes del vencimiento de las garantías contractuales, obligación que de no cumplirse dará lugar a afectar la garantía de</w:t>
      </w:r>
      <w:r w:rsidRPr="0067098E">
        <w:rPr>
          <w:rFonts w:ascii="Arial" w:eastAsia="Arial" w:hAnsi="Arial" w:cs="Arial"/>
          <w:spacing w:val="-8"/>
          <w:sz w:val="22"/>
          <w:szCs w:val="22"/>
          <w:lang w:val="es-ES" w:eastAsia="en-US"/>
        </w:rPr>
        <w:t xml:space="preserve"> </w:t>
      </w:r>
      <w:r w:rsidRPr="0067098E">
        <w:rPr>
          <w:rFonts w:ascii="Arial" w:eastAsia="Arial" w:hAnsi="Arial" w:cs="Arial"/>
          <w:sz w:val="22"/>
          <w:szCs w:val="22"/>
          <w:lang w:val="es-ES" w:eastAsia="en-US"/>
        </w:rPr>
        <w:t>cumplimiento.</w:t>
      </w:r>
    </w:p>
    <w:p w14:paraId="77174E7F" w14:textId="77777777" w:rsidR="0067098E" w:rsidRPr="0067098E" w:rsidRDefault="0067098E" w:rsidP="0069202E">
      <w:pPr>
        <w:widowControl w:val="0"/>
        <w:autoSpaceDE w:val="0"/>
        <w:autoSpaceDN w:val="0"/>
        <w:spacing w:before="7"/>
        <w:ind w:right="51"/>
        <w:jc w:val="both"/>
        <w:rPr>
          <w:rFonts w:ascii="Arial" w:eastAsia="Arial" w:hAnsi="Arial" w:cs="Arial"/>
          <w:sz w:val="22"/>
          <w:szCs w:val="22"/>
          <w:lang w:val="es-ES" w:eastAsia="en-US"/>
        </w:rPr>
      </w:pPr>
    </w:p>
    <w:p w14:paraId="542B593E" w14:textId="77777777" w:rsidR="0067098E" w:rsidRPr="0067098E" w:rsidRDefault="0067098E" w:rsidP="00F5548C">
      <w:pPr>
        <w:widowControl w:val="0"/>
        <w:tabs>
          <w:tab w:val="left" w:pos="751"/>
        </w:tabs>
        <w:autoSpaceDE w:val="0"/>
        <w:autoSpaceDN w:val="0"/>
        <w:ind w:right="51"/>
        <w:jc w:val="both"/>
        <w:outlineLvl w:val="0"/>
        <w:rPr>
          <w:rFonts w:ascii="Arial" w:eastAsia="Arial" w:hAnsi="Arial" w:cs="Arial"/>
          <w:b/>
          <w:bCs/>
          <w:sz w:val="22"/>
          <w:szCs w:val="22"/>
          <w:lang w:val="es-ES" w:eastAsia="en-US"/>
        </w:rPr>
      </w:pPr>
      <w:bookmarkStart w:id="118" w:name="_Toc63230219"/>
      <w:r w:rsidRPr="0067098E">
        <w:rPr>
          <w:rFonts w:ascii="Arial" w:eastAsia="Arial" w:hAnsi="Arial" w:cs="Arial"/>
          <w:b/>
          <w:bCs/>
          <w:sz w:val="22"/>
          <w:szCs w:val="22"/>
          <w:lang w:val="es-ES" w:eastAsia="en-US"/>
        </w:rPr>
        <w:t>-</w:t>
      </w:r>
      <w:r w:rsidRPr="0067098E">
        <w:rPr>
          <w:rFonts w:ascii="Arial" w:eastAsia="Arial" w:hAnsi="Arial" w:cs="Arial"/>
          <w:b/>
          <w:bCs/>
          <w:sz w:val="22"/>
          <w:szCs w:val="22"/>
          <w:lang w:val="es-ES" w:eastAsia="en-US"/>
        </w:rPr>
        <w:tab/>
        <w:t>En cuanto a la reclamación para el pago tener en</w:t>
      </w:r>
      <w:r w:rsidRPr="0067098E">
        <w:rPr>
          <w:rFonts w:ascii="Arial" w:eastAsia="Arial" w:hAnsi="Arial" w:cs="Arial"/>
          <w:b/>
          <w:bCs/>
          <w:spacing w:val="-12"/>
          <w:sz w:val="22"/>
          <w:szCs w:val="22"/>
          <w:lang w:val="es-ES" w:eastAsia="en-US"/>
        </w:rPr>
        <w:t xml:space="preserve"> </w:t>
      </w:r>
      <w:r w:rsidRPr="0067098E">
        <w:rPr>
          <w:rFonts w:ascii="Arial" w:eastAsia="Arial" w:hAnsi="Arial" w:cs="Arial"/>
          <w:b/>
          <w:bCs/>
          <w:sz w:val="22"/>
          <w:szCs w:val="22"/>
          <w:lang w:val="es-ES" w:eastAsia="en-US"/>
        </w:rPr>
        <w:t>cuenta:</w:t>
      </w:r>
      <w:bookmarkEnd w:id="118"/>
    </w:p>
    <w:p w14:paraId="1E0B8A26" w14:textId="77777777" w:rsidR="0067098E" w:rsidRPr="0067098E" w:rsidRDefault="0067098E" w:rsidP="00F5548C">
      <w:pPr>
        <w:widowControl w:val="0"/>
        <w:autoSpaceDE w:val="0"/>
        <w:autoSpaceDN w:val="0"/>
        <w:spacing w:before="3"/>
        <w:ind w:right="51"/>
        <w:jc w:val="both"/>
        <w:rPr>
          <w:rFonts w:ascii="Arial" w:eastAsia="Arial" w:hAnsi="Arial" w:cs="Arial"/>
          <w:b/>
          <w:sz w:val="22"/>
          <w:szCs w:val="22"/>
          <w:lang w:val="es-ES" w:eastAsia="en-US"/>
        </w:rPr>
      </w:pPr>
    </w:p>
    <w:p w14:paraId="5933FB5D" w14:textId="77777777" w:rsidR="002336D6" w:rsidRPr="008210F9" w:rsidRDefault="002336D6" w:rsidP="002336D6">
      <w:pPr>
        <w:jc w:val="both"/>
        <w:rPr>
          <w:rFonts w:ascii="Arial" w:hAnsi="Arial" w:cs="Arial"/>
          <w:sz w:val="22"/>
          <w:szCs w:val="22"/>
        </w:rPr>
      </w:pPr>
      <w:r w:rsidRPr="008210F9">
        <w:rPr>
          <w:rFonts w:ascii="Arial" w:hAnsi="Arial" w:cs="Arial"/>
          <w:sz w:val="22"/>
          <w:szCs w:val="22"/>
        </w:rPr>
        <w:t>La garantía deberá ser incondicional. No se deben exigir requisitos o formalidades adicionales a la reclamación presentada en el idioma de expedición de la garantía. En consecuencia, no se requerirá al Beneficiario la exhibición o el acompañamiento del original o copia de esta Garantía Bancaria ni requerimiento judicial, extrajudicial, o requisito de cualquier otro tipo.  Se entenderá en consecuencia, que este documento constituye título ejecutivo con su simple presentación acompañada de la manifestación de “Beneficiario” sobre el monto del incumplimiento.</w:t>
      </w:r>
    </w:p>
    <w:p w14:paraId="3A3F0E47" w14:textId="77777777" w:rsidR="002336D6" w:rsidRPr="002336D6" w:rsidRDefault="002336D6" w:rsidP="002336D6">
      <w:pPr>
        <w:ind w:left="720"/>
        <w:jc w:val="both"/>
        <w:rPr>
          <w:rFonts w:ascii="Arial" w:hAnsi="Arial" w:cs="Arial"/>
          <w:sz w:val="22"/>
          <w:szCs w:val="22"/>
          <w:lang w:val="es-ES" w:eastAsia="en-US"/>
        </w:rPr>
      </w:pPr>
    </w:p>
    <w:p w14:paraId="20139E6D" w14:textId="77777777" w:rsidR="002336D6" w:rsidRPr="002336D6" w:rsidRDefault="002336D6" w:rsidP="002336D6">
      <w:pPr>
        <w:jc w:val="both"/>
        <w:rPr>
          <w:rFonts w:ascii="Arial" w:hAnsi="Arial" w:cs="Arial"/>
          <w:sz w:val="22"/>
          <w:szCs w:val="22"/>
          <w:lang w:val="es-ES" w:eastAsia="en-US"/>
        </w:rPr>
      </w:pPr>
      <w:r w:rsidRPr="002336D6">
        <w:rPr>
          <w:rFonts w:ascii="Arial" w:hAnsi="Arial" w:cs="Arial"/>
          <w:sz w:val="22"/>
          <w:szCs w:val="22"/>
          <w:lang w:val="es-ES" w:eastAsia="en-US"/>
        </w:rPr>
        <w:t>·      Se deberá indicar la sucursal del banco en la que se deberá presentar la reclamación.</w:t>
      </w:r>
    </w:p>
    <w:p w14:paraId="2BB16CE7" w14:textId="77777777" w:rsidR="002336D6" w:rsidRPr="002336D6" w:rsidRDefault="002336D6" w:rsidP="002336D6">
      <w:pPr>
        <w:jc w:val="both"/>
        <w:rPr>
          <w:rFonts w:ascii="Arial" w:hAnsi="Arial" w:cs="Arial"/>
          <w:sz w:val="22"/>
          <w:szCs w:val="22"/>
          <w:lang w:val="es-ES" w:eastAsia="en-US"/>
        </w:rPr>
      </w:pPr>
    </w:p>
    <w:p w14:paraId="50ABA153" w14:textId="77777777" w:rsidR="002336D6" w:rsidRPr="002336D6" w:rsidRDefault="002336D6" w:rsidP="002336D6">
      <w:pPr>
        <w:jc w:val="both"/>
        <w:rPr>
          <w:rFonts w:ascii="Arial" w:hAnsi="Arial" w:cs="Arial"/>
          <w:sz w:val="22"/>
          <w:szCs w:val="22"/>
          <w:lang w:val="es-ES" w:eastAsia="en-US"/>
        </w:rPr>
      </w:pPr>
      <w:r w:rsidRPr="002336D6">
        <w:rPr>
          <w:rFonts w:ascii="Arial" w:hAnsi="Arial" w:cs="Arial"/>
          <w:sz w:val="22"/>
          <w:szCs w:val="22"/>
          <w:lang w:val="es-ES" w:eastAsia="en-US"/>
        </w:rPr>
        <w:t xml:space="preserve">· El banco deberá pagar la suma garantizada a más tardar en los 4 </w:t>
      </w:r>
      <w:r w:rsidRPr="002336D6">
        <w:rPr>
          <w:rFonts w:ascii="Arial" w:hAnsi="Arial" w:cs="Arial"/>
          <w:bCs/>
          <w:sz w:val="22"/>
          <w:szCs w:val="22"/>
          <w:lang w:val="es-ES" w:eastAsia="en-US"/>
        </w:rPr>
        <w:t xml:space="preserve">días bancarios </w:t>
      </w:r>
      <w:r w:rsidRPr="002336D6">
        <w:rPr>
          <w:rFonts w:ascii="Arial" w:hAnsi="Arial" w:cs="Arial"/>
          <w:sz w:val="22"/>
          <w:szCs w:val="22"/>
          <w:lang w:val="es-ES" w:eastAsia="en-US"/>
        </w:rPr>
        <w:t>siguientes a la radicación de la solicitud de pago.</w:t>
      </w:r>
    </w:p>
    <w:p w14:paraId="6358CAF6" w14:textId="77777777" w:rsidR="002336D6" w:rsidRPr="002336D6" w:rsidRDefault="002336D6" w:rsidP="002336D6">
      <w:pPr>
        <w:jc w:val="both"/>
        <w:rPr>
          <w:rFonts w:ascii="Arial" w:hAnsi="Arial" w:cs="Arial"/>
        </w:rPr>
      </w:pPr>
    </w:p>
    <w:p w14:paraId="606F2917" w14:textId="77777777" w:rsidR="002336D6" w:rsidRPr="002336D6" w:rsidRDefault="002336D6" w:rsidP="002336D6">
      <w:pPr>
        <w:jc w:val="both"/>
        <w:rPr>
          <w:rFonts w:ascii="Arial" w:hAnsi="Arial" w:cs="Arial"/>
          <w:sz w:val="22"/>
          <w:szCs w:val="22"/>
          <w:lang w:val="es-ES" w:eastAsia="en-US"/>
        </w:rPr>
      </w:pPr>
      <w:r w:rsidRPr="002336D6">
        <w:rPr>
          <w:rFonts w:ascii="Arial" w:hAnsi="Arial" w:cs="Arial"/>
          <w:sz w:val="22"/>
          <w:szCs w:val="22"/>
          <w:lang w:val="es-ES" w:eastAsia="en-US"/>
        </w:rPr>
        <w:t>-    La garantía es disponible mediante pagos parciales y múltiples, hasta completar el monto total de la misma.</w:t>
      </w:r>
    </w:p>
    <w:p w14:paraId="23883C83" w14:textId="77777777" w:rsidR="002336D6" w:rsidRPr="002336D6" w:rsidRDefault="002336D6" w:rsidP="002336D6">
      <w:pPr>
        <w:jc w:val="both"/>
        <w:rPr>
          <w:rFonts w:ascii="Arial" w:hAnsi="Arial" w:cs="Arial"/>
        </w:rPr>
      </w:pPr>
    </w:p>
    <w:p w14:paraId="3C86294F" w14:textId="77777777" w:rsidR="002336D6" w:rsidRPr="002336D6" w:rsidRDefault="002336D6" w:rsidP="002336D6">
      <w:pPr>
        <w:jc w:val="both"/>
        <w:rPr>
          <w:rFonts w:ascii="Arial" w:hAnsi="Arial" w:cs="Arial"/>
          <w:sz w:val="22"/>
          <w:szCs w:val="22"/>
        </w:rPr>
      </w:pPr>
      <w:r w:rsidRPr="002336D6">
        <w:rPr>
          <w:rFonts w:ascii="Arial" w:hAnsi="Arial" w:cs="Arial"/>
          <w:sz w:val="22"/>
          <w:szCs w:val="22"/>
        </w:rPr>
        <w:t xml:space="preserve">-   La carta de crédito </w:t>
      </w:r>
      <w:r w:rsidRPr="002336D6">
        <w:rPr>
          <w:rFonts w:ascii="Arial" w:hAnsi="Arial" w:cs="Arial"/>
          <w:i/>
          <w:sz w:val="22"/>
          <w:szCs w:val="22"/>
        </w:rPr>
        <w:t>Standby</w:t>
      </w:r>
      <w:r w:rsidRPr="002336D6">
        <w:rPr>
          <w:rFonts w:ascii="Arial" w:hAnsi="Arial" w:cs="Arial"/>
          <w:sz w:val="22"/>
          <w:szCs w:val="22"/>
        </w:rPr>
        <w:t xml:space="preserve"> estará vigente como se indica, sin perjuicio de los cambios que se realicen por el Banco a petición del ordenante, los cuales deberán estar previamente aprobados por el beneficiario de la carta de crédito </w:t>
      </w:r>
      <w:r w:rsidRPr="002336D6">
        <w:rPr>
          <w:rFonts w:ascii="Arial" w:hAnsi="Arial" w:cs="Arial"/>
          <w:i/>
          <w:sz w:val="22"/>
          <w:szCs w:val="22"/>
        </w:rPr>
        <w:t>Standby</w:t>
      </w:r>
      <w:r w:rsidRPr="002336D6">
        <w:rPr>
          <w:rFonts w:ascii="Arial" w:hAnsi="Arial" w:cs="Arial"/>
          <w:sz w:val="22"/>
          <w:szCs w:val="22"/>
        </w:rPr>
        <w:t xml:space="preserve">.  </w:t>
      </w:r>
    </w:p>
    <w:p w14:paraId="01EB8CA0" w14:textId="77777777" w:rsidR="002336D6" w:rsidRPr="002336D6" w:rsidRDefault="002336D6" w:rsidP="002336D6">
      <w:pPr>
        <w:jc w:val="both"/>
        <w:rPr>
          <w:rFonts w:ascii="Arial" w:hAnsi="Arial" w:cs="Arial"/>
          <w:sz w:val="22"/>
          <w:szCs w:val="22"/>
          <w:lang w:val="es-ES" w:eastAsia="en-US"/>
        </w:rPr>
      </w:pPr>
    </w:p>
    <w:p w14:paraId="447E9032" w14:textId="77777777" w:rsidR="002336D6" w:rsidRPr="002336D6" w:rsidRDefault="002336D6" w:rsidP="002336D6">
      <w:pPr>
        <w:jc w:val="both"/>
        <w:rPr>
          <w:rFonts w:ascii="Arial" w:hAnsi="Arial" w:cs="Arial"/>
          <w:sz w:val="22"/>
          <w:szCs w:val="22"/>
          <w:lang w:val="es-ES" w:eastAsia="en-US"/>
        </w:rPr>
      </w:pPr>
      <w:r w:rsidRPr="002336D6">
        <w:rPr>
          <w:rFonts w:ascii="Arial" w:hAnsi="Arial" w:cs="Arial"/>
          <w:sz w:val="22"/>
          <w:szCs w:val="22"/>
          <w:lang w:val="es-ES" w:eastAsia="en-US"/>
        </w:rPr>
        <w:t xml:space="preserve">-  La carta de crédito </w:t>
      </w:r>
      <w:r w:rsidRPr="002336D6">
        <w:rPr>
          <w:rFonts w:ascii="Arial" w:hAnsi="Arial" w:cs="Arial"/>
          <w:i/>
          <w:sz w:val="22"/>
          <w:szCs w:val="22"/>
          <w:lang w:val="es-ES" w:eastAsia="en-US"/>
        </w:rPr>
        <w:t>Standby</w:t>
      </w:r>
      <w:r w:rsidRPr="002336D6">
        <w:rPr>
          <w:rFonts w:ascii="Arial" w:hAnsi="Arial" w:cs="Arial"/>
          <w:sz w:val="22"/>
          <w:szCs w:val="22"/>
          <w:lang w:val="es-ES" w:eastAsia="en-US"/>
        </w:rPr>
        <w:t xml:space="preserve"> deberá especificar, la fecha de emisión, la vigencia, la cobertura que otorga, el valor garantizado, así como el número del proceso de contratación en el caso de la garantía de seriedad o el número del contrato garantizado para las garantías de cumplimiento.</w:t>
      </w:r>
    </w:p>
    <w:p w14:paraId="466E9F3D" w14:textId="77777777" w:rsidR="002336D6" w:rsidRPr="002336D6" w:rsidRDefault="002336D6" w:rsidP="002336D6">
      <w:pPr>
        <w:jc w:val="both"/>
        <w:rPr>
          <w:rFonts w:ascii="Arial" w:hAnsi="Arial" w:cs="Arial"/>
          <w:sz w:val="22"/>
          <w:szCs w:val="22"/>
          <w:lang w:val="es-ES" w:eastAsia="en-US"/>
        </w:rPr>
      </w:pPr>
    </w:p>
    <w:p w14:paraId="1CDFC62C" w14:textId="77777777" w:rsidR="002336D6" w:rsidRPr="002336D6" w:rsidRDefault="002336D6" w:rsidP="002336D6">
      <w:pPr>
        <w:jc w:val="both"/>
        <w:rPr>
          <w:rFonts w:ascii="Arial" w:hAnsi="Arial" w:cs="Arial"/>
          <w:sz w:val="22"/>
          <w:szCs w:val="22"/>
        </w:rPr>
      </w:pPr>
      <w:r w:rsidRPr="002336D6">
        <w:rPr>
          <w:rFonts w:ascii="Arial" w:hAnsi="Arial" w:cs="Arial"/>
          <w:sz w:val="22"/>
          <w:szCs w:val="22"/>
        </w:rPr>
        <w:t xml:space="preserve">-  Cuando el oferente opte por otorgar la carta de crédito </w:t>
      </w:r>
      <w:r w:rsidRPr="002336D6">
        <w:rPr>
          <w:rFonts w:ascii="Arial" w:hAnsi="Arial" w:cs="Arial"/>
          <w:i/>
          <w:sz w:val="22"/>
          <w:szCs w:val="22"/>
        </w:rPr>
        <w:t>Standby</w:t>
      </w:r>
      <w:r w:rsidRPr="002336D6">
        <w:rPr>
          <w:rFonts w:ascii="Arial" w:hAnsi="Arial" w:cs="Arial"/>
          <w:sz w:val="22"/>
          <w:szCs w:val="22"/>
        </w:rPr>
        <w:t xml:space="preserve"> para amparar la seriedad de la oferta a través de una carta de crédito Standby, se compromete a tramitar las garantías contractuales igualmente a través de este tipo de garantía. No obstante, se podrá gestionar, </w:t>
      </w:r>
      <w:r w:rsidRPr="002336D6">
        <w:rPr>
          <w:rFonts w:ascii="Arial" w:hAnsi="Arial" w:cs="Arial"/>
          <w:sz w:val="22"/>
          <w:szCs w:val="22"/>
        </w:rPr>
        <w:lastRenderedPageBreak/>
        <w:t>sin que al respecto se le dé ninguna certeza, el otorgamiento de las garantías contractuales, a través del programa de póliza matriz. Lo anterior, siempre que sea aceptado por las aseguradoras del mismo y cumpla los requisitos para la expedición de las garantías respectivas.</w:t>
      </w:r>
    </w:p>
    <w:p w14:paraId="4FC245BF" w14:textId="77777777" w:rsidR="002336D6" w:rsidRPr="002336D6" w:rsidRDefault="002336D6" w:rsidP="002336D6">
      <w:pPr>
        <w:jc w:val="both"/>
        <w:rPr>
          <w:rFonts w:ascii="Arial" w:hAnsi="Arial" w:cs="Arial"/>
          <w:sz w:val="22"/>
          <w:szCs w:val="22"/>
        </w:rPr>
      </w:pPr>
    </w:p>
    <w:p w14:paraId="0CD5335E" w14:textId="1BD08A6C" w:rsidR="0067098E" w:rsidRDefault="002336D6" w:rsidP="002336D6">
      <w:pPr>
        <w:keepNext/>
        <w:tabs>
          <w:tab w:val="left" w:pos="567"/>
          <w:tab w:val="left" w:pos="851"/>
        </w:tabs>
        <w:ind w:right="51"/>
        <w:jc w:val="both"/>
        <w:outlineLvl w:val="1"/>
        <w:rPr>
          <w:rFonts w:ascii="Arial" w:hAnsi="Arial" w:cs="Arial"/>
          <w:sz w:val="22"/>
          <w:szCs w:val="22"/>
        </w:rPr>
      </w:pPr>
      <w:r w:rsidRPr="002336D6">
        <w:rPr>
          <w:rFonts w:ascii="Arial" w:hAnsi="Arial" w:cs="Arial"/>
          <w:sz w:val="22"/>
          <w:szCs w:val="22"/>
        </w:rPr>
        <w:t>-  Cuando por políticas del banco emisor, no sea posible expedir la garantía por un periodo superior a 360 días calendario y el contrato tenga una vigencia superior, la carta de crédito Standby deberá indicar expresamente la posibilidad de renovación automática por periodos sucesivos hasta cubrir el plazo contractual y mínimo 30 días calendario más, salvo que el banco antes de los 60 días calendario anteriores al vencimiento decida no renovar la garantía, en cuyo caso el contratista deberá expedir una nueva carta de crédito con las condiciones aquí exigidas. De no hacerlo antes de los 30 días calendario previos al vencimiento del contrato se entenderá como un incumplimiento contractual que dará lugar a hacer exigible la carta de crédito Standby.</w:t>
      </w:r>
    </w:p>
    <w:p w14:paraId="2A5B15CC" w14:textId="77777777" w:rsidR="002336D6" w:rsidRPr="0067098E" w:rsidRDefault="002336D6" w:rsidP="00B574C7">
      <w:pPr>
        <w:keepNext/>
        <w:ind w:right="51"/>
        <w:jc w:val="both"/>
        <w:outlineLvl w:val="1"/>
        <w:rPr>
          <w:rFonts w:ascii="Arial" w:hAnsi="Arial" w:cs="Arial"/>
          <w:b/>
          <w:iCs/>
          <w:kern w:val="28"/>
          <w:sz w:val="22"/>
          <w:szCs w:val="22"/>
          <w:lang w:val="es-ES" w:eastAsia="es-ES"/>
        </w:rPr>
      </w:pPr>
    </w:p>
    <w:p w14:paraId="6A2044DC" w14:textId="66BAF8C9" w:rsidR="0067098E" w:rsidRPr="00B574C7" w:rsidRDefault="003A4428" w:rsidP="00B574C7">
      <w:pPr>
        <w:jc w:val="both"/>
        <w:rPr>
          <w:rFonts w:ascii="Arial" w:hAnsi="Arial" w:cs="Arial"/>
          <w:b/>
          <w:bCs/>
          <w:sz w:val="22"/>
          <w:szCs w:val="22"/>
        </w:rPr>
      </w:pPr>
      <w:bookmarkStart w:id="119" w:name="_Toc63230220"/>
      <w:r w:rsidRPr="00FF0D51">
        <w:rPr>
          <w:rFonts w:ascii="Arial" w:hAnsi="Arial" w:cs="Arial"/>
          <w:b/>
          <w:bCs/>
          <w:iCs/>
          <w:sz w:val="22"/>
          <w:szCs w:val="22"/>
        </w:rPr>
        <w:t xml:space="preserve">5.6.3. </w:t>
      </w:r>
      <w:r w:rsidR="0067098E" w:rsidRPr="00B574C7">
        <w:rPr>
          <w:rFonts w:ascii="Arial" w:hAnsi="Arial" w:cs="Arial"/>
          <w:b/>
          <w:bCs/>
          <w:sz w:val="22"/>
          <w:szCs w:val="22"/>
        </w:rPr>
        <w:t>Amparos de las Garantías de Seriedad de la oferta,</w:t>
      </w:r>
      <w:r w:rsidR="00B574C7" w:rsidRPr="00B574C7">
        <w:rPr>
          <w:rFonts w:ascii="Arial" w:hAnsi="Arial" w:cs="Arial"/>
          <w:b/>
          <w:bCs/>
          <w:sz w:val="22"/>
          <w:szCs w:val="22"/>
        </w:rPr>
        <w:t xml:space="preserve"> </w:t>
      </w:r>
      <w:r w:rsidR="0067098E" w:rsidRPr="00B574C7">
        <w:rPr>
          <w:rFonts w:ascii="Arial" w:hAnsi="Arial" w:cs="Arial"/>
          <w:b/>
          <w:bCs/>
          <w:sz w:val="22"/>
          <w:szCs w:val="22"/>
        </w:rPr>
        <w:t>cumplimiento, y seguros aplicables a la solicitud de ofertas</w:t>
      </w:r>
      <w:bookmarkEnd w:id="119"/>
    </w:p>
    <w:p w14:paraId="4E78078A" w14:textId="77777777" w:rsidR="002336D6" w:rsidRPr="002336D6" w:rsidRDefault="002336D6" w:rsidP="002336D6">
      <w:pPr>
        <w:pStyle w:val="Prrafodelista"/>
        <w:keepNext/>
        <w:tabs>
          <w:tab w:val="left" w:pos="567"/>
          <w:tab w:val="left" w:pos="851"/>
        </w:tabs>
        <w:ind w:left="1080" w:right="51"/>
        <w:jc w:val="both"/>
        <w:outlineLvl w:val="1"/>
        <w:rPr>
          <w:rFonts w:ascii="Arial" w:hAnsi="Arial" w:cs="Arial"/>
          <w:b/>
          <w:iCs/>
          <w:kern w:val="28"/>
          <w:lang w:eastAsia="es-ES"/>
        </w:rPr>
      </w:pPr>
    </w:p>
    <w:p w14:paraId="7FE107B1" w14:textId="64E56C5E" w:rsidR="002336D6" w:rsidRPr="002336D6" w:rsidRDefault="002336D6" w:rsidP="002336D6">
      <w:pPr>
        <w:contextualSpacing/>
        <w:jc w:val="both"/>
        <w:rPr>
          <w:rFonts w:ascii="Arial" w:hAnsi="Arial" w:cs="Arial"/>
          <w:sz w:val="22"/>
          <w:szCs w:val="22"/>
          <w:lang w:val="es-ES" w:eastAsia="en-US"/>
        </w:rPr>
      </w:pPr>
      <w:r w:rsidRPr="002336D6">
        <w:rPr>
          <w:rFonts w:ascii="Arial" w:hAnsi="Arial" w:cs="Arial"/>
          <w:sz w:val="22"/>
          <w:szCs w:val="22"/>
          <w:lang w:val="es-ES" w:eastAsia="en-US"/>
        </w:rPr>
        <w:t xml:space="preserve">Las garantías de seriedad y cumplimiento, con sus diferentes amparos contractuales y </w:t>
      </w:r>
      <w:r w:rsidR="00B35491" w:rsidRPr="002336D6">
        <w:rPr>
          <w:rFonts w:ascii="Arial" w:hAnsi="Arial" w:cs="Arial"/>
          <w:sz w:val="22"/>
          <w:szCs w:val="22"/>
          <w:lang w:val="es-ES" w:eastAsia="en-US"/>
        </w:rPr>
        <w:t>pos</w:t>
      </w:r>
      <w:r w:rsidR="00B35491">
        <w:rPr>
          <w:rFonts w:ascii="Arial" w:hAnsi="Arial" w:cs="Arial"/>
          <w:sz w:val="22"/>
          <w:szCs w:val="22"/>
          <w:lang w:val="es-ES" w:eastAsia="en-US"/>
        </w:rPr>
        <w:t>c</w:t>
      </w:r>
      <w:r w:rsidR="00B35491" w:rsidRPr="002336D6">
        <w:rPr>
          <w:rFonts w:ascii="Arial" w:hAnsi="Arial" w:cs="Arial"/>
          <w:sz w:val="22"/>
          <w:szCs w:val="22"/>
          <w:lang w:val="es-ES" w:eastAsia="en-US"/>
        </w:rPr>
        <w:t>ontractuales</w:t>
      </w:r>
      <w:r w:rsidRPr="002336D6">
        <w:rPr>
          <w:rFonts w:ascii="Arial" w:hAnsi="Arial" w:cs="Arial"/>
          <w:sz w:val="22"/>
          <w:szCs w:val="22"/>
          <w:lang w:val="es-ES" w:eastAsia="en-US"/>
        </w:rPr>
        <w:t>, se constituirán en la misma moneda del contrato, y deberán cubrir los riesgos que se indican a continuación.</w:t>
      </w:r>
    </w:p>
    <w:p w14:paraId="76F10776" w14:textId="77777777" w:rsidR="002336D6" w:rsidRPr="002336D6" w:rsidRDefault="002336D6" w:rsidP="002336D6">
      <w:pPr>
        <w:contextualSpacing/>
        <w:jc w:val="both"/>
        <w:rPr>
          <w:rFonts w:ascii="Arial" w:hAnsi="Arial" w:cs="Arial"/>
          <w:sz w:val="22"/>
          <w:szCs w:val="22"/>
          <w:lang w:val="es-ES" w:eastAsia="en-US"/>
        </w:rPr>
      </w:pPr>
    </w:p>
    <w:p w14:paraId="72FE9019" w14:textId="0DA84B52" w:rsidR="0067098E" w:rsidRDefault="002336D6" w:rsidP="002336D6">
      <w:pPr>
        <w:ind w:right="51"/>
        <w:jc w:val="both"/>
        <w:rPr>
          <w:rFonts w:ascii="Arial" w:hAnsi="Arial" w:cs="Arial"/>
          <w:sz w:val="22"/>
          <w:szCs w:val="22"/>
        </w:rPr>
      </w:pPr>
      <w:r w:rsidRPr="002336D6">
        <w:rPr>
          <w:rFonts w:ascii="Arial" w:hAnsi="Arial" w:cs="Arial"/>
          <w:sz w:val="22"/>
          <w:szCs w:val="22"/>
        </w:rPr>
        <w:t>Debido a que las compañías de seguros sólo pueden emitir primas en pesos colombianos o dólares americanos, en caso de que la moneda del contrato sea diferente, se efectuará la conversión correspondiente a las tasas de cambio vigentes en el momento</w:t>
      </w:r>
      <w:r w:rsidR="00DA3E33">
        <w:rPr>
          <w:rFonts w:ascii="Arial" w:hAnsi="Arial" w:cs="Arial"/>
          <w:sz w:val="22"/>
          <w:szCs w:val="22"/>
        </w:rPr>
        <w:t>.</w:t>
      </w:r>
    </w:p>
    <w:p w14:paraId="015EEEC4" w14:textId="2430FC3F" w:rsidR="007303BB" w:rsidRDefault="007303BB" w:rsidP="00F5548C">
      <w:pPr>
        <w:ind w:right="51"/>
        <w:rPr>
          <w:rFonts w:ascii="Arial" w:hAnsi="Arial" w:cs="Arial"/>
          <w:b/>
          <w:bCs/>
          <w:sz w:val="22"/>
          <w:szCs w:val="22"/>
          <w:lang w:val="es-ES" w:eastAsia="es-ES"/>
        </w:rPr>
      </w:pPr>
    </w:p>
    <w:p w14:paraId="0649B66F" w14:textId="77777777" w:rsidR="00AD2BEF" w:rsidRPr="007303BB" w:rsidRDefault="00AD2BEF" w:rsidP="00F5548C">
      <w:pPr>
        <w:ind w:right="51"/>
        <w:rPr>
          <w:rFonts w:ascii="Arial" w:hAnsi="Arial" w:cs="Arial"/>
          <w:b/>
          <w:bCs/>
          <w:sz w:val="22"/>
          <w:szCs w:val="22"/>
          <w:lang w:val="es-ES" w:eastAsia="es-ES"/>
        </w:rPr>
      </w:pPr>
    </w:p>
    <w:p w14:paraId="31FA7A4B" w14:textId="77777777" w:rsidR="007303BB" w:rsidRPr="007303BB" w:rsidRDefault="007303BB" w:rsidP="00A669C6">
      <w:pPr>
        <w:ind w:left="284" w:right="51" w:hanging="284"/>
        <w:rPr>
          <w:rFonts w:ascii="Arial" w:hAnsi="Arial" w:cs="Arial"/>
          <w:b/>
          <w:bCs/>
          <w:sz w:val="22"/>
          <w:szCs w:val="22"/>
          <w:lang w:val="es-ES" w:eastAsia="es-ES"/>
        </w:rPr>
      </w:pPr>
      <w:r w:rsidRPr="007303BB">
        <w:rPr>
          <w:rFonts w:ascii="Arial" w:hAnsi="Arial" w:cs="Arial"/>
          <w:b/>
          <w:bCs/>
          <w:sz w:val="22"/>
          <w:szCs w:val="22"/>
          <w:lang w:val="es-ES" w:eastAsia="es-ES"/>
        </w:rPr>
        <w:t>Análisis de Riesgos</w:t>
      </w:r>
    </w:p>
    <w:p w14:paraId="713265B6" w14:textId="77777777" w:rsidR="007303BB" w:rsidRPr="007303BB" w:rsidRDefault="007303BB" w:rsidP="00A669C6">
      <w:pPr>
        <w:tabs>
          <w:tab w:val="left" w:pos="352"/>
        </w:tabs>
        <w:ind w:left="284" w:right="51" w:hanging="284"/>
        <w:jc w:val="both"/>
        <w:rPr>
          <w:rFonts w:ascii="Arial" w:hAnsi="Arial"/>
          <w:sz w:val="22"/>
          <w:szCs w:val="22"/>
          <w:lang w:val="es-ES" w:eastAsia="es-ES"/>
        </w:rPr>
      </w:pPr>
    </w:p>
    <w:p w14:paraId="3574F3FC" w14:textId="4CCDF9E0" w:rsidR="007303BB" w:rsidRPr="007303BB" w:rsidRDefault="007303BB" w:rsidP="005908CC">
      <w:pPr>
        <w:tabs>
          <w:tab w:val="left" w:pos="0"/>
        </w:tabs>
        <w:ind w:right="51"/>
        <w:jc w:val="both"/>
        <w:rPr>
          <w:rFonts w:ascii="Arial" w:hAnsi="Arial" w:cs="Arial"/>
          <w:sz w:val="22"/>
          <w:szCs w:val="22"/>
          <w:lang w:val="es-ES" w:eastAsia="es-ES"/>
        </w:rPr>
      </w:pPr>
      <w:r w:rsidRPr="007303BB">
        <w:rPr>
          <w:rFonts w:ascii="Arial" w:hAnsi="Arial"/>
          <w:sz w:val="22"/>
          <w:szCs w:val="22"/>
          <w:lang w:val="es-ES" w:eastAsia="es-ES"/>
        </w:rPr>
        <w:t xml:space="preserve">Para la presente contratación </w:t>
      </w:r>
      <w:r w:rsidR="002336D6" w:rsidRPr="007303BB">
        <w:rPr>
          <w:rFonts w:ascii="Arial" w:hAnsi="Arial"/>
          <w:sz w:val="22"/>
          <w:szCs w:val="22"/>
          <w:lang w:val="es-ES" w:eastAsia="es-ES"/>
        </w:rPr>
        <w:t>AGUAS NACIONALES EPM S.A. E.S.P</w:t>
      </w:r>
      <w:r w:rsidR="002336D6">
        <w:rPr>
          <w:rFonts w:ascii="Arial" w:hAnsi="Arial"/>
          <w:sz w:val="22"/>
          <w:szCs w:val="22"/>
          <w:lang w:val="es-ES" w:eastAsia="es-ES"/>
        </w:rPr>
        <w:t>,</w:t>
      </w:r>
      <w:r w:rsidRPr="007303BB">
        <w:rPr>
          <w:rFonts w:ascii="Arial" w:hAnsi="Arial"/>
          <w:sz w:val="22"/>
          <w:szCs w:val="22"/>
          <w:lang w:val="es-ES" w:eastAsia="es-ES"/>
        </w:rPr>
        <w:t xml:space="preserve"> consideró y analizó algunos riesgos. Se anexa</w:t>
      </w:r>
      <w:r w:rsidRPr="007303BB">
        <w:rPr>
          <w:rFonts w:ascii="Arial" w:hAnsi="Arial" w:cs="Arial"/>
          <w:sz w:val="22"/>
          <w:szCs w:val="22"/>
          <w:lang w:val="es-ES" w:eastAsia="es-ES"/>
        </w:rPr>
        <w:t xml:space="preserve"> el formato de identificación de riesgos diligenciado:</w:t>
      </w:r>
    </w:p>
    <w:p w14:paraId="3DAFD615" w14:textId="77777777" w:rsidR="002454F6" w:rsidRPr="007303BB" w:rsidRDefault="002454F6" w:rsidP="00C731F6">
      <w:pPr>
        <w:ind w:right="51"/>
        <w:rPr>
          <w:rFonts w:ascii="Arial" w:hAnsi="Arial" w:cs="Arial"/>
          <w:sz w:val="22"/>
          <w:szCs w:val="22"/>
          <w:lang w:val="es-MX" w:eastAsia="es-ES"/>
        </w:rPr>
      </w:pPr>
    </w:p>
    <w:p w14:paraId="1E372DEE" w14:textId="59D714D5" w:rsidR="007303BB" w:rsidRPr="005B5CE2" w:rsidRDefault="007303BB">
      <w:pPr>
        <w:numPr>
          <w:ilvl w:val="0"/>
          <w:numId w:val="25"/>
        </w:numPr>
        <w:autoSpaceDE w:val="0"/>
        <w:autoSpaceDN w:val="0"/>
        <w:adjustRightInd w:val="0"/>
        <w:spacing w:after="200" w:line="276" w:lineRule="auto"/>
        <w:ind w:left="284" w:right="51" w:hanging="284"/>
        <w:jc w:val="both"/>
        <w:rPr>
          <w:rFonts w:ascii="Arial" w:hAnsi="Arial" w:cs="Arial"/>
          <w:b/>
          <w:sz w:val="22"/>
          <w:szCs w:val="22"/>
          <w:lang w:val="es-ES" w:eastAsia="es-ES"/>
        </w:rPr>
      </w:pPr>
      <w:r w:rsidRPr="005B5CE2">
        <w:rPr>
          <w:rFonts w:ascii="Arial" w:hAnsi="Arial" w:cs="Arial"/>
          <w:b/>
          <w:sz w:val="22"/>
          <w:szCs w:val="22"/>
          <w:lang w:val="es-ES" w:eastAsia="es-ES"/>
        </w:rPr>
        <w:t>Garantía de Seriedad de la Oferta</w:t>
      </w:r>
    </w:p>
    <w:p w14:paraId="71E65174" w14:textId="1746F025" w:rsidR="007A3604" w:rsidRPr="008210F9" w:rsidRDefault="007A3604" w:rsidP="008210F9">
      <w:pPr>
        <w:jc w:val="both"/>
        <w:rPr>
          <w:rFonts w:ascii="Arial" w:hAnsi="Arial" w:cs="Arial"/>
        </w:rPr>
      </w:pPr>
      <w:r w:rsidRPr="008210F9">
        <w:rPr>
          <w:rFonts w:ascii="Arial" w:hAnsi="Arial" w:cs="Arial"/>
          <w:sz w:val="22"/>
          <w:szCs w:val="22"/>
        </w:rPr>
        <w:t>Por medio de este amparo se cubre al ASEGURADO cuando el OFERENTE se abstenga de ampliar la vigencia de la garantía de la seriedad de la oferta cuando el plazo para la aceptación o para formalizar el contrato es prorrogado, o de suscribir el CONTRATO objeto de la solicitud pública o privada de ofertas, de acuerdo a las especificaciones de contratación para el cual presentó oferta; así como cuando el Oferente, modifique o revoque la oferta, o por el incumplimiento de cualquiera de las obligaciones y requisitos necesarios para la celebración, perfeccionamiento, formalización e inicio de la ejecución del contrato, de conformidad con los parámetros previstos en la solicitud de ofertas y en las demás condiciones exigidas por el ASEGURADO</w:t>
      </w:r>
      <w:r>
        <w:rPr>
          <w:rFonts w:ascii="Arial" w:hAnsi="Arial" w:cs="Arial"/>
          <w:sz w:val="22"/>
          <w:szCs w:val="22"/>
        </w:rPr>
        <w:t>.</w:t>
      </w:r>
    </w:p>
    <w:p w14:paraId="2BCFB7E4" w14:textId="77777777" w:rsidR="007A3604" w:rsidRPr="007A3604" w:rsidRDefault="007A3604" w:rsidP="008210F9">
      <w:pPr>
        <w:pStyle w:val="Prrafodelista"/>
        <w:ind w:left="360"/>
        <w:jc w:val="both"/>
        <w:rPr>
          <w:rFonts w:ascii="Arial" w:hAnsi="Arial" w:cs="Arial"/>
        </w:rPr>
      </w:pPr>
    </w:p>
    <w:p w14:paraId="5ACE7D45" w14:textId="13FE55CA" w:rsidR="007A3604" w:rsidRDefault="007A3604" w:rsidP="007A3604">
      <w:pPr>
        <w:jc w:val="both"/>
        <w:rPr>
          <w:rFonts w:ascii="Arial" w:hAnsi="Arial" w:cs="Arial"/>
          <w:sz w:val="22"/>
          <w:szCs w:val="22"/>
        </w:rPr>
      </w:pPr>
      <w:bookmarkStart w:id="120" w:name="_Hlk499736514"/>
      <w:r w:rsidRPr="008210F9">
        <w:rPr>
          <w:rFonts w:ascii="Arial" w:hAnsi="Arial" w:cs="Arial"/>
          <w:sz w:val="22"/>
          <w:szCs w:val="22"/>
        </w:rPr>
        <w:t>La suma asegurada establecida para el amparo de seriedad de la oferta tiene carácter punitivo o sancionatorio.</w:t>
      </w:r>
    </w:p>
    <w:p w14:paraId="1F2DDBBC" w14:textId="769FB787" w:rsidR="007504C1" w:rsidRDefault="007504C1" w:rsidP="007A3604">
      <w:pPr>
        <w:jc w:val="both"/>
        <w:rPr>
          <w:rFonts w:ascii="Arial" w:hAnsi="Arial" w:cs="Arial"/>
          <w:sz w:val="22"/>
          <w:szCs w:val="22"/>
        </w:rPr>
      </w:pPr>
    </w:p>
    <w:p w14:paraId="6850BE56" w14:textId="5233C959" w:rsidR="007504C1" w:rsidRPr="008210F9" w:rsidRDefault="00FA40DB" w:rsidP="008210F9">
      <w:pPr>
        <w:jc w:val="both"/>
        <w:rPr>
          <w:rFonts w:ascii="Arial" w:hAnsi="Arial" w:cs="Arial"/>
        </w:rPr>
      </w:pPr>
      <w:r>
        <w:rPr>
          <w:rFonts w:ascii="Arial" w:hAnsi="Arial" w:cs="Arial"/>
          <w:sz w:val="22"/>
          <w:szCs w:val="22"/>
        </w:rPr>
        <w:t xml:space="preserve">Esta garantía deberá </w:t>
      </w:r>
      <w:r w:rsidR="0047594B">
        <w:rPr>
          <w:rFonts w:ascii="Arial" w:hAnsi="Arial" w:cs="Arial"/>
          <w:sz w:val="22"/>
          <w:szCs w:val="22"/>
        </w:rPr>
        <w:t xml:space="preserve">constituirse </w:t>
      </w:r>
      <w:r w:rsidR="00576FF2">
        <w:rPr>
          <w:rFonts w:ascii="Arial" w:hAnsi="Arial" w:cs="Arial"/>
          <w:sz w:val="22"/>
          <w:szCs w:val="22"/>
        </w:rPr>
        <w:t xml:space="preserve">por la siguiente suma </w:t>
      </w:r>
      <w:r w:rsidR="00D459E0">
        <w:rPr>
          <w:rFonts w:ascii="Arial" w:hAnsi="Arial" w:cs="Arial"/>
          <w:sz w:val="22"/>
          <w:szCs w:val="22"/>
        </w:rPr>
        <w:t>asegurada</w:t>
      </w:r>
      <w:r w:rsidR="00576FF2">
        <w:rPr>
          <w:rFonts w:ascii="Arial" w:hAnsi="Arial" w:cs="Arial"/>
          <w:sz w:val="22"/>
          <w:szCs w:val="22"/>
        </w:rPr>
        <w:t>:</w:t>
      </w:r>
    </w:p>
    <w:bookmarkEnd w:id="120"/>
    <w:p w14:paraId="2B471DD3" w14:textId="77777777" w:rsidR="007A3604" w:rsidRPr="00167DF5" w:rsidRDefault="007A3604" w:rsidP="00C26232">
      <w:pPr>
        <w:autoSpaceDE w:val="0"/>
        <w:autoSpaceDN w:val="0"/>
        <w:adjustRightInd w:val="0"/>
        <w:spacing w:line="276" w:lineRule="auto"/>
        <w:ind w:right="51"/>
        <w:jc w:val="both"/>
        <w:rPr>
          <w:rFonts w:ascii="Arial" w:hAnsi="Arial" w:cs="Arial"/>
          <w:b/>
          <w:sz w:val="22"/>
          <w:szCs w:val="22"/>
          <w:lang w:val="es-ES" w:eastAsia="es-ES"/>
        </w:rPr>
      </w:pPr>
    </w:p>
    <w:tbl>
      <w:tblPr>
        <w:tblW w:w="5000" w:type="pct"/>
        <w:jc w:val="center"/>
        <w:tblCellMar>
          <w:left w:w="70" w:type="dxa"/>
          <w:right w:w="70" w:type="dxa"/>
        </w:tblCellMar>
        <w:tblLook w:val="04A0" w:firstRow="1" w:lastRow="0" w:firstColumn="1" w:lastColumn="0" w:noHBand="0" w:noVBand="1"/>
      </w:tblPr>
      <w:tblGrid>
        <w:gridCol w:w="2285"/>
        <w:gridCol w:w="2300"/>
        <w:gridCol w:w="4336"/>
      </w:tblGrid>
      <w:tr w:rsidR="007303BB" w:rsidRPr="007303BB" w14:paraId="4A49CCBD" w14:textId="77777777" w:rsidTr="00C26232">
        <w:trPr>
          <w:trHeight w:val="354"/>
          <w:jc w:val="center"/>
        </w:trPr>
        <w:tc>
          <w:tcPr>
            <w:tcW w:w="128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E9CE04"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Cobertura</w:t>
            </w:r>
          </w:p>
        </w:tc>
        <w:tc>
          <w:tcPr>
            <w:tcW w:w="1289" w:type="pct"/>
            <w:tcBorders>
              <w:top w:val="single" w:sz="4" w:space="0" w:color="auto"/>
              <w:left w:val="nil"/>
              <w:bottom w:val="single" w:sz="4" w:space="0" w:color="auto"/>
              <w:right w:val="single" w:sz="4" w:space="0" w:color="auto"/>
            </w:tcBorders>
            <w:shd w:val="clear" w:color="000000" w:fill="D9D9D9"/>
            <w:noWrap/>
            <w:vAlign w:val="center"/>
            <w:hideMark/>
          </w:tcPr>
          <w:p w14:paraId="35913F07"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Valor asegurado</w:t>
            </w:r>
          </w:p>
        </w:tc>
        <w:tc>
          <w:tcPr>
            <w:tcW w:w="2430" w:type="pct"/>
            <w:tcBorders>
              <w:top w:val="single" w:sz="4" w:space="0" w:color="auto"/>
              <w:left w:val="nil"/>
              <w:bottom w:val="single" w:sz="4" w:space="0" w:color="auto"/>
              <w:right w:val="single" w:sz="4" w:space="0" w:color="auto"/>
            </w:tcBorders>
            <w:shd w:val="clear" w:color="000000" w:fill="D9D9D9"/>
            <w:noWrap/>
            <w:vAlign w:val="center"/>
            <w:hideMark/>
          </w:tcPr>
          <w:p w14:paraId="202BC5A3"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Vigencia</w:t>
            </w:r>
          </w:p>
        </w:tc>
      </w:tr>
      <w:tr w:rsidR="007303BB" w:rsidRPr="007303BB" w14:paraId="6C6C4B68" w14:textId="77777777" w:rsidTr="00C26232">
        <w:trPr>
          <w:trHeight w:val="1234"/>
          <w:jc w:val="center"/>
        </w:trPr>
        <w:tc>
          <w:tcPr>
            <w:tcW w:w="1281" w:type="pct"/>
            <w:tcBorders>
              <w:top w:val="nil"/>
              <w:left w:val="single" w:sz="4" w:space="0" w:color="auto"/>
              <w:bottom w:val="single" w:sz="4" w:space="0" w:color="auto"/>
              <w:right w:val="single" w:sz="4" w:space="0" w:color="auto"/>
            </w:tcBorders>
            <w:shd w:val="clear" w:color="auto" w:fill="auto"/>
            <w:vAlign w:val="center"/>
            <w:hideMark/>
          </w:tcPr>
          <w:p w14:paraId="0C40564A" w14:textId="77777777" w:rsidR="007303BB" w:rsidRPr="007303BB" w:rsidRDefault="007303BB">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lastRenderedPageBreak/>
              <w:t>Garantía de Seriedad de la Oferta</w:t>
            </w:r>
          </w:p>
        </w:tc>
        <w:tc>
          <w:tcPr>
            <w:tcW w:w="1289" w:type="pct"/>
            <w:tcBorders>
              <w:top w:val="nil"/>
              <w:left w:val="nil"/>
              <w:bottom w:val="single" w:sz="4" w:space="0" w:color="auto"/>
              <w:right w:val="single" w:sz="4" w:space="0" w:color="auto"/>
            </w:tcBorders>
            <w:shd w:val="clear" w:color="auto" w:fill="auto"/>
            <w:vAlign w:val="center"/>
            <w:hideMark/>
          </w:tcPr>
          <w:p w14:paraId="1B3B1061" w14:textId="7F67685D" w:rsidR="007303BB" w:rsidRPr="004F0F87" w:rsidRDefault="004F0F87" w:rsidP="00A669C6">
            <w:pPr>
              <w:ind w:left="284" w:right="51" w:hanging="284"/>
              <w:jc w:val="center"/>
              <w:rPr>
                <w:rFonts w:ascii="Arial" w:hAnsi="Arial" w:cs="Arial"/>
                <w:sz w:val="22"/>
                <w:szCs w:val="22"/>
                <w:lang w:val="es-ES" w:eastAsia="es-ES"/>
              </w:rPr>
            </w:pPr>
            <w:r w:rsidRPr="004F0F87">
              <w:rPr>
                <w:rFonts w:ascii="Arial" w:hAnsi="Arial" w:cs="Arial"/>
                <w:sz w:val="22"/>
                <w:szCs w:val="22"/>
                <w:lang w:val="es-ES" w:eastAsia="es-ES"/>
              </w:rPr>
              <w:t>10% del valor de la oferta</w:t>
            </w:r>
          </w:p>
        </w:tc>
        <w:tc>
          <w:tcPr>
            <w:tcW w:w="2430" w:type="pct"/>
            <w:tcBorders>
              <w:top w:val="nil"/>
              <w:left w:val="nil"/>
              <w:bottom w:val="single" w:sz="4" w:space="0" w:color="auto"/>
              <w:right w:val="single" w:sz="4" w:space="0" w:color="auto"/>
            </w:tcBorders>
            <w:shd w:val="clear" w:color="auto" w:fill="auto"/>
            <w:vAlign w:val="center"/>
            <w:hideMark/>
          </w:tcPr>
          <w:p w14:paraId="43F01542"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Sesenta (60) días contabilizados a partir de la fecha de cierre para la recepción de las propuestas.</w:t>
            </w:r>
          </w:p>
        </w:tc>
      </w:tr>
    </w:tbl>
    <w:p w14:paraId="1A35D7EE" w14:textId="45FCA77F" w:rsidR="007303BB" w:rsidRDefault="007303BB" w:rsidP="008210F9">
      <w:pPr>
        <w:ind w:right="51"/>
        <w:rPr>
          <w:rFonts w:ascii="Arial" w:hAnsi="Arial" w:cs="Arial"/>
          <w:b/>
          <w:sz w:val="22"/>
          <w:szCs w:val="22"/>
          <w:u w:val="single"/>
          <w:lang w:val="es-ES" w:eastAsia="es-ES"/>
        </w:rPr>
      </w:pPr>
    </w:p>
    <w:p w14:paraId="08B28E8E" w14:textId="77777777" w:rsidR="00C26232" w:rsidRPr="007303BB" w:rsidRDefault="00C26232" w:rsidP="008210F9">
      <w:pPr>
        <w:ind w:right="51"/>
        <w:rPr>
          <w:rFonts w:ascii="Arial" w:hAnsi="Arial" w:cs="Arial"/>
          <w:b/>
          <w:sz w:val="22"/>
          <w:szCs w:val="22"/>
          <w:u w:val="single"/>
          <w:lang w:val="es-ES" w:eastAsia="es-ES"/>
        </w:rPr>
      </w:pPr>
    </w:p>
    <w:p w14:paraId="1EA98A06" w14:textId="5622211F" w:rsidR="007303BB" w:rsidRPr="005B5CE2" w:rsidRDefault="007303BB">
      <w:pPr>
        <w:pStyle w:val="Prrafodelista"/>
        <w:numPr>
          <w:ilvl w:val="0"/>
          <w:numId w:val="25"/>
        </w:numPr>
        <w:autoSpaceDE w:val="0"/>
        <w:autoSpaceDN w:val="0"/>
        <w:adjustRightInd w:val="0"/>
        <w:spacing w:line="276" w:lineRule="auto"/>
        <w:ind w:right="51"/>
        <w:jc w:val="both"/>
        <w:rPr>
          <w:rFonts w:ascii="Arial" w:hAnsi="Arial" w:cs="Arial"/>
          <w:b/>
          <w:lang w:eastAsia="es-ES"/>
        </w:rPr>
      </w:pPr>
      <w:r w:rsidRPr="005B5CE2">
        <w:rPr>
          <w:rFonts w:ascii="Arial" w:hAnsi="Arial" w:cs="Arial"/>
          <w:b/>
          <w:lang w:eastAsia="es-ES"/>
        </w:rPr>
        <w:t>Garantías de Cumplimiento</w:t>
      </w:r>
    </w:p>
    <w:p w14:paraId="6920C35F" w14:textId="77777777" w:rsidR="007303BB" w:rsidRPr="007303BB" w:rsidRDefault="007303BB" w:rsidP="00A669C6">
      <w:pPr>
        <w:ind w:left="284" w:right="51" w:hanging="284"/>
        <w:rPr>
          <w:rFonts w:ascii="Arial" w:hAnsi="Arial" w:cs="Arial"/>
          <w:b/>
          <w:sz w:val="22"/>
          <w:szCs w:val="22"/>
          <w:u w:val="single"/>
          <w:lang w:val="es-ES" w:eastAsia="es-ES"/>
        </w:rPr>
      </w:pPr>
    </w:p>
    <w:p w14:paraId="6C565552" w14:textId="7ABF8BF4" w:rsidR="008D5A40" w:rsidRPr="007303BB" w:rsidRDefault="007303BB">
      <w:pPr>
        <w:ind w:left="284" w:right="51" w:hanging="284"/>
        <w:rPr>
          <w:rFonts w:ascii="Arial" w:hAnsi="Arial" w:cs="Arial"/>
          <w:bCs/>
          <w:sz w:val="22"/>
          <w:szCs w:val="22"/>
          <w:lang w:val="es-ES" w:eastAsia="es-ES"/>
        </w:rPr>
      </w:pPr>
      <w:r w:rsidRPr="007303BB">
        <w:rPr>
          <w:rFonts w:ascii="Arial" w:hAnsi="Arial" w:cs="Arial"/>
          <w:bCs/>
          <w:sz w:val="22"/>
          <w:szCs w:val="22"/>
          <w:lang w:val="es-ES" w:eastAsia="es-ES"/>
        </w:rPr>
        <w:t>Se deberán contratar los siguientes amparos:</w:t>
      </w:r>
    </w:p>
    <w:p w14:paraId="33BF8685" w14:textId="77777777" w:rsidR="007303BB" w:rsidRPr="007303BB" w:rsidRDefault="007303BB" w:rsidP="00A669C6">
      <w:pPr>
        <w:ind w:left="284" w:right="51" w:hanging="284"/>
        <w:rPr>
          <w:rFonts w:ascii="Arial" w:hAnsi="Arial" w:cs="Arial"/>
          <w:bCs/>
          <w:sz w:val="22"/>
          <w:szCs w:val="22"/>
          <w:lang w:val="es-ES" w:eastAsia="es-ES"/>
        </w:rPr>
      </w:pPr>
    </w:p>
    <w:p w14:paraId="5344C1DC" w14:textId="2169164A" w:rsidR="007303BB" w:rsidRPr="008210F9" w:rsidRDefault="007303BB">
      <w:pPr>
        <w:keepNext/>
        <w:numPr>
          <w:ilvl w:val="0"/>
          <w:numId w:val="23"/>
        </w:numPr>
        <w:spacing w:line="276" w:lineRule="auto"/>
        <w:ind w:left="284" w:right="51" w:hanging="284"/>
        <w:jc w:val="both"/>
        <w:outlineLvl w:val="3"/>
        <w:rPr>
          <w:rFonts w:ascii="Arial" w:hAnsi="Arial" w:cs="Arial"/>
          <w:b/>
          <w:bCs/>
          <w:sz w:val="22"/>
          <w:szCs w:val="22"/>
          <w:lang w:eastAsia="es-ES"/>
        </w:rPr>
      </w:pPr>
      <w:r w:rsidRPr="008210F9">
        <w:rPr>
          <w:rFonts w:ascii="Arial" w:hAnsi="Arial" w:cs="Arial"/>
          <w:b/>
          <w:bCs/>
          <w:sz w:val="22"/>
          <w:szCs w:val="22"/>
          <w:lang w:eastAsia="es-ES"/>
        </w:rPr>
        <w:t xml:space="preserve">Amparo de Cumplimiento </w:t>
      </w:r>
    </w:p>
    <w:p w14:paraId="5788D818" w14:textId="37D6E7F0" w:rsidR="008D5A40" w:rsidRDefault="008D5A40" w:rsidP="008D5A40">
      <w:pPr>
        <w:keepNext/>
        <w:spacing w:line="276" w:lineRule="auto"/>
        <w:ind w:right="51"/>
        <w:jc w:val="both"/>
        <w:outlineLvl w:val="3"/>
        <w:rPr>
          <w:rFonts w:ascii="Arial" w:hAnsi="Arial" w:cs="Arial"/>
          <w:sz w:val="22"/>
          <w:szCs w:val="22"/>
          <w:lang w:eastAsia="es-ES"/>
        </w:rPr>
      </w:pPr>
    </w:p>
    <w:p w14:paraId="10CECFFB" w14:textId="77777777" w:rsidR="008D5A40" w:rsidRPr="00FF0D51" w:rsidRDefault="008D5A40" w:rsidP="008D5A40">
      <w:pPr>
        <w:pStyle w:val="Continuarlista3"/>
        <w:ind w:left="0"/>
        <w:jc w:val="both"/>
        <w:rPr>
          <w:rFonts w:ascii="Arial" w:hAnsi="Arial" w:cs="Arial"/>
          <w:sz w:val="22"/>
          <w:szCs w:val="22"/>
          <w:lang w:val="es-ES"/>
        </w:rPr>
      </w:pPr>
      <w:r w:rsidRPr="00FF0D51">
        <w:rPr>
          <w:rFonts w:ascii="Arial" w:hAnsi="Arial" w:cs="Arial"/>
          <w:sz w:val="22"/>
          <w:szCs w:val="22"/>
          <w:lang w:val="es-ES"/>
        </w:rPr>
        <w:t>Por medio de este amparo se cubre al ASEGURADO contra los perjuicios patrimoniales que le cause el CONTRATISTA derivados del incumplimiento total, parcial, tardío o defectuoso imputable al garantizado, de cualquiera de las obligaciones emanadas del contrato asegurado, así como por los daños imputables al contratista por entregas parciales de la obra o actividades cuando el contrato no prevé entregas parciales.</w:t>
      </w:r>
    </w:p>
    <w:p w14:paraId="5A74F671" w14:textId="16199CEC" w:rsidR="00D32B3F" w:rsidRDefault="008D5A40" w:rsidP="008D5A40">
      <w:pPr>
        <w:keepNext/>
        <w:spacing w:line="276" w:lineRule="auto"/>
        <w:ind w:right="51"/>
        <w:jc w:val="both"/>
        <w:outlineLvl w:val="3"/>
        <w:rPr>
          <w:rFonts w:ascii="Arial" w:hAnsi="Arial" w:cs="Arial"/>
          <w:sz w:val="22"/>
          <w:szCs w:val="22"/>
          <w:lang w:val="es-ES"/>
        </w:rPr>
      </w:pPr>
      <w:r w:rsidRPr="00FF0D51">
        <w:rPr>
          <w:rFonts w:ascii="Arial" w:hAnsi="Arial" w:cs="Arial"/>
          <w:sz w:val="22"/>
          <w:szCs w:val="22"/>
          <w:lang w:val="es-ES"/>
        </w:rPr>
        <w:t>Este amparo comprende medidas de apremio provisionales y la cláusula penal pecuniaria que se hicieren efectivas. Aclarando que la aseguradora no pagará al asegurado por estos conceptos sumas que excedan la suma asegurada establecida para el presente amparo.</w:t>
      </w:r>
    </w:p>
    <w:p w14:paraId="6FA5D6FC" w14:textId="77777777" w:rsidR="00702597" w:rsidRDefault="00702597" w:rsidP="008D5A40">
      <w:pPr>
        <w:keepNext/>
        <w:spacing w:line="276" w:lineRule="auto"/>
        <w:ind w:right="51"/>
        <w:jc w:val="both"/>
        <w:outlineLvl w:val="3"/>
        <w:rPr>
          <w:rFonts w:ascii="Arial" w:hAnsi="Arial" w:cs="Arial"/>
          <w:sz w:val="22"/>
          <w:szCs w:val="22"/>
          <w:lang w:val="es-ES"/>
        </w:rPr>
      </w:pPr>
    </w:p>
    <w:p w14:paraId="4FFAF058" w14:textId="7D7C299A" w:rsidR="00D14554" w:rsidRDefault="00D32B3F" w:rsidP="008210F9">
      <w:pPr>
        <w:pStyle w:val="Continuarlista3"/>
        <w:spacing w:after="0"/>
        <w:ind w:left="0"/>
        <w:jc w:val="both"/>
        <w:rPr>
          <w:rFonts w:ascii="Arial" w:hAnsi="Arial" w:cs="Arial"/>
          <w:sz w:val="22"/>
          <w:szCs w:val="22"/>
          <w:lang w:val="es-ES"/>
        </w:rPr>
      </w:pPr>
      <w:r w:rsidRPr="00FF0D51">
        <w:rPr>
          <w:rFonts w:ascii="Arial" w:hAnsi="Arial" w:cs="Arial"/>
          <w:sz w:val="22"/>
          <w:szCs w:val="22"/>
          <w:lang w:val="es-ES"/>
        </w:rPr>
        <w:t xml:space="preserve">Deberá amparar una suma igual al </w:t>
      </w:r>
      <w:r w:rsidRPr="008210F9">
        <w:rPr>
          <w:rFonts w:ascii="Arial" w:hAnsi="Arial" w:cs="Arial"/>
          <w:color w:val="000000" w:themeColor="text1"/>
          <w:sz w:val="22"/>
          <w:szCs w:val="22"/>
          <w:lang w:val="es-ES"/>
        </w:rPr>
        <w:t>veinte por ciento (2</w:t>
      </w:r>
      <w:r w:rsidR="005F7523">
        <w:rPr>
          <w:rFonts w:ascii="Arial" w:hAnsi="Arial" w:cs="Arial"/>
          <w:color w:val="000000" w:themeColor="text1"/>
          <w:sz w:val="22"/>
          <w:szCs w:val="22"/>
          <w:lang w:val="es-ES"/>
        </w:rPr>
        <w:t>5</w:t>
      </w:r>
      <w:r w:rsidRPr="008210F9">
        <w:rPr>
          <w:rFonts w:ascii="Arial" w:hAnsi="Arial" w:cs="Arial"/>
          <w:color w:val="000000" w:themeColor="text1"/>
          <w:sz w:val="22"/>
          <w:szCs w:val="22"/>
          <w:lang w:val="es-ES"/>
        </w:rPr>
        <w:t xml:space="preserve">%) </w:t>
      </w:r>
      <w:r w:rsidRPr="00FF0D51">
        <w:rPr>
          <w:rFonts w:ascii="Arial" w:hAnsi="Arial" w:cs="Arial"/>
          <w:sz w:val="22"/>
          <w:szCs w:val="22"/>
          <w:lang w:val="es-ES"/>
        </w:rPr>
        <w:t>del valor del contrato, y deberá estar vigente durante la totalidad del plazo del contrato.</w:t>
      </w:r>
    </w:p>
    <w:p w14:paraId="01D48F64" w14:textId="77777777" w:rsidR="008D5A40" w:rsidRPr="007303BB" w:rsidRDefault="008D5A40" w:rsidP="008210F9">
      <w:pPr>
        <w:keepNext/>
        <w:spacing w:line="276" w:lineRule="auto"/>
        <w:ind w:right="51"/>
        <w:jc w:val="both"/>
        <w:outlineLvl w:val="3"/>
        <w:rPr>
          <w:rFonts w:ascii="Arial" w:hAnsi="Arial" w:cs="Arial"/>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4"/>
        <w:gridCol w:w="2518"/>
        <w:gridCol w:w="3879"/>
      </w:tblGrid>
      <w:tr w:rsidR="007303BB" w:rsidRPr="007303BB" w14:paraId="0CBEFE56" w14:textId="77777777" w:rsidTr="00D144D1">
        <w:trPr>
          <w:trHeight w:val="444"/>
          <w:jc w:val="center"/>
        </w:trPr>
        <w:tc>
          <w:tcPr>
            <w:tcW w:w="1415" w:type="pct"/>
            <w:shd w:val="clear" w:color="000000" w:fill="D9D9D9"/>
            <w:noWrap/>
            <w:vAlign w:val="center"/>
            <w:hideMark/>
          </w:tcPr>
          <w:p w14:paraId="0FCDFAE7"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Cobertura</w:t>
            </w:r>
          </w:p>
        </w:tc>
        <w:tc>
          <w:tcPr>
            <w:tcW w:w="1411" w:type="pct"/>
            <w:shd w:val="clear" w:color="000000" w:fill="D9D9D9"/>
            <w:noWrap/>
            <w:vAlign w:val="center"/>
            <w:hideMark/>
          </w:tcPr>
          <w:p w14:paraId="6C1F2B8F"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Valor asegurado</w:t>
            </w:r>
          </w:p>
        </w:tc>
        <w:tc>
          <w:tcPr>
            <w:tcW w:w="2174" w:type="pct"/>
            <w:shd w:val="clear" w:color="000000" w:fill="D9D9D9"/>
            <w:noWrap/>
            <w:vAlign w:val="center"/>
            <w:hideMark/>
          </w:tcPr>
          <w:p w14:paraId="02D6FD45"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Vigencia</w:t>
            </w:r>
          </w:p>
        </w:tc>
      </w:tr>
      <w:tr w:rsidR="007303BB" w:rsidRPr="007303BB" w14:paraId="0637C076" w14:textId="77777777" w:rsidTr="00831E86">
        <w:trPr>
          <w:trHeight w:val="788"/>
          <w:jc w:val="center"/>
        </w:trPr>
        <w:tc>
          <w:tcPr>
            <w:tcW w:w="1415" w:type="pct"/>
            <w:shd w:val="clear" w:color="auto" w:fill="auto"/>
            <w:vAlign w:val="center"/>
            <w:hideMark/>
          </w:tcPr>
          <w:p w14:paraId="162FDA8D"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Amparo de cumplimiento</w:t>
            </w:r>
          </w:p>
        </w:tc>
        <w:tc>
          <w:tcPr>
            <w:tcW w:w="1411" w:type="pct"/>
            <w:shd w:val="clear" w:color="auto" w:fill="auto"/>
            <w:vAlign w:val="center"/>
            <w:hideMark/>
          </w:tcPr>
          <w:p w14:paraId="44E00B42" w14:textId="32432A45"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2</w:t>
            </w:r>
            <w:r w:rsidR="00E8363E">
              <w:rPr>
                <w:rFonts w:ascii="Arial" w:hAnsi="Arial" w:cs="Arial"/>
                <w:sz w:val="22"/>
                <w:szCs w:val="22"/>
                <w:lang w:val="es-ES" w:eastAsia="es-ES"/>
              </w:rPr>
              <w:t>5</w:t>
            </w:r>
            <w:r w:rsidRPr="007303BB">
              <w:rPr>
                <w:rFonts w:ascii="Arial" w:hAnsi="Arial" w:cs="Arial"/>
                <w:sz w:val="22"/>
                <w:szCs w:val="22"/>
                <w:lang w:val="es-ES" w:eastAsia="es-ES"/>
              </w:rPr>
              <w:t>% del valor del contrato</w:t>
            </w:r>
          </w:p>
        </w:tc>
        <w:tc>
          <w:tcPr>
            <w:tcW w:w="2174" w:type="pct"/>
            <w:shd w:val="clear" w:color="auto" w:fill="auto"/>
            <w:vAlign w:val="center"/>
            <w:hideMark/>
          </w:tcPr>
          <w:p w14:paraId="621CCED6"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Vigencia igual a la totalidad del plazo del contrato.</w:t>
            </w:r>
          </w:p>
        </w:tc>
      </w:tr>
    </w:tbl>
    <w:p w14:paraId="42915781" w14:textId="77777777" w:rsidR="007303BB" w:rsidRPr="007303BB" w:rsidRDefault="007303BB" w:rsidP="00A669C6">
      <w:pPr>
        <w:ind w:left="284" w:right="51" w:hanging="284"/>
        <w:rPr>
          <w:rFonts w:ascii="Arial" w:hAnsi="Arial" w:cs="Arial"/>
          <w:b/>
          <w:bCs/>
          <w:sz w:val="22"/>
          <w:szCs w:val="22"/>
          <w:lang w:val="es-ES" w:eastAsia="es-ES"/>
        </w:rPr>
      </w:pPr>
    </w:p>
    <w:p w14:paraId="5CD6B878" w14:textId="187D678F" w:rsidR="007303BB" w:rsidRPr="005B5CE2" w:rsidRDefault="007303BB">
      <w:pPr>
        <w:numPr>
          <w:ilvl w:val="0"/>
          <w:numId w:val="23"/>
        </w:numPr>
        <w:autoSpaceDE w:val="0"/>
        <w:autoSpaceDN w:val="0"/>
        <w:adjustRightInd w:val="0"/>
        <w:spacing w:line="276" w:lineRule="auto"/>
        <w:ind w:left="284" w:right="51" w:hanging="284"/>
        <w:jc w:val="both"/>
        <w:rPr>
          <w:rFonts w:ascii="Arial" w:hAnsi="Arial" w:cs="Arial"/>
          <w:b/>
          <w:sz w:val="22"/>
          <w:szCs w:val="22"/>
          <w:lang w:val="es-ES" w:eastAsia="es-ES"/>
        </w:rPr>
      </w:pPr>
      <w:bookmarkStart w:id="121" w:name="_Hlk81551976"/>
      <w:bookmarkStart w:id="122" w:name="_Hlk80705516"/>
      <w:r w:rsidRPr="005B5CE2">
        <w:rPr>
          <w:rFonts w:ascii="Arial" w:hAnsi="Arial" w:cs="Arial"/>
          <w:b/>
          <w:sz w:val="22"/>
          <w:szCs w:val="22"/>
          <w:lang w:val="es-ES" w:eastAsia="es-ES"/>
        </w:rPr>
        <w:t>Amparo de calidad de los</w:t>
      </w:r>
      <w:r w:rsidR="004F6DEF" w:rsidRPr="005B5CE2">
        <w:rPr>
          <w:rFonts w:ascii="Arial" w:hAnsi="Arial" w:cs="Arial"/>
          <w:b/>
          <w:sz w:val="22"/>
          <w:szCs w:val="22"/>
          <w:lang w:val="es-ES" w:eastAsia="es-ES"/>
        </w:rPr>
        <w:t xml:space="preserve"> equipos,</w:t>
      </w:r>
      <w:r w:rsidRPr="005B5CE2">
        <w:rPr>
          <w:rFonts w:ascii="Arial" w:hAnsi="Arial" w:cs="Arial"/>
          <w:b/>
          <w:sz w:val="22"/>
          <w:szCs w:val="22"/>
          <w:lang w:val="es-ES" w:eastAsia="es-ES"/>
        </w:rPr>
        <w:t xml:space="preserve"> elementos o bienes suministrados</w:t>
      </w:r>
    </w:p>
    <w:bookmarkEnd w:id="121"/>
    <w:p w14:paraId="1DFA85AF" w14:textId="0FF517A1" w:rsidR="005A3602" w:rsidRDefault="005A3602" w:rsidP="005A3602">
      <w:pPr>
        <w:autoSpaceDE w:val="0"/>
        <w:autoSpaceDN w:val="0"/>
        <w:adjustRightInd w:val="0"/>
        <w:spacing w:line="276" w:lineRule="auto"/>
        <w:ind w:right="51"/>
        <w:jc w:val="both"/>
        <w:rPr>
          <w:rFonts w:ascii="Arial" w:hAnsi="Arial" w:cs="Arial"/>
          <w:bCs/>
          <w:sz w:val="22"/>
          <w:szCs w:val="22"/>
          <w:lang w:val="es-ES" w:eastAsia="es-ES"/>
        </w:rPr>
      </w:pPr>
    </w:p>
    <w:p w14:paraId="5B0EB5F0" w14:textId="77777777" w:rsidR="00125DFF" w:rsidRPr="00FF0D51" w:rsidRDefault="00125DFF" w:rsidP="00125DFF">
      <w:pPr>
        <w:jc w:val="both"/>
        <w:rPr>
          <w:rFonts w:ascii="Arial" w:hAnsi="Arial" w:cs="Arial"/>
          <w:sz w:val="22"/>
          <w:szCs w:val="22"/>
        </w:rPr>
      </w:pPr>
      <w:r w:rsidRPr="00FF0D51">
        <w:rPr>
          <w:rFonts w:ascii="Arial" w:hAnsi="Arial" w:cs="Arial"/>
          <w:sz w:val="22"/>
          <w:szCs w:val="22"/>
        </w:rPr>
        <w:t>Por medio de este amparo, se cubre al ASEGURADO, contra los perjuicios patrimoniales que le cause el CONTRATISTA, por el deterioro o las deficiencias en el funcionamiento que en condiciones normales de uso, sufran los bienes o equipos entregados y/o instalados y/o reparados, recibidos a satisfacción en desarrollo del objeto del contrato asegurado, derivado de la deficiente calidad de los elementos, bienes o equipos suministrados, de acuerdo con las especificaciones técnicas pactadas en el contrato asegurado.</w:t>
      </w:r>
    </w:p>
    <w:p w14:paraId="5E66AF79" w14:textId="77777777" w:rsidR="00125DFF" w:rsidRPr="00FF0D51" w:rsidRDefault="00125DFF" w:rsidP="00125DFF">
      <w:pPr>
        <w:jc w:val="both"/>
        <w:rPr>
          <w:rFonts w:ascii="Arial" w:hAnsi="Arial" w:cs="Arial"/>
          <w:sz w:val="22"/>
          <w:szCs w:val="22"/>
        </w:rPr>
      </w:pPr>
    </w:p>
    <w:p w14:paraId="24669564" w14:textId="13E1B0EF" w:rsidR="00125DFF" w:rsidRDefault="00125DFF" w:rsidP="00125DFF">
      <w:pPr>
        <w:jc w:val="both"/>
        <w:rPr>
          <w:rFonts w:ascii="Arial" w:hAnsi="Arial" w:cs="Arial"/>
          <w:sz w:val="22"/>
          <w:szCs w:val="22"/>
        </w:rPr>
      </w:pPr>
      <w:r w:rsidRPr="00FF0D51">
        <w:rPr>
          <w:rFonts w:ascii="Arial" w:hAnsi="Arial" w:cs="Arial"/>
          <w:sz w:val="22"/>
          <w:szCs w:val="22"/>
        </w:rPr>
        <w:t>Igualmente se protegen los perjuicios originados en vicios ocultos o que afecten la garantía mínima presunta o las condiciones de calidad e idoneidad señaladas en el Estatuto del Consumidor o en las normas técnicas oficiales.</w:t>
      </w:r>
    </w:p>
    <w:p w14:paraId="544D781F" w14:textId="3B06190D" w:rsidR="00FA1CFA" w:rsidRDefault="00FA1CFA" w:rsidP="00125DFF">
      <w:pPr>
        <w:jc w:val="both"/>
        <w:rPr>
          <w:rFonts w:ascii="Arial" w:hAnsi="Arial" w:cs="Arial"/>
          <w:sz w:val="22"/>
          <w:szCs w:val="22"/>
        </w:rPr>
      </w:pPr>
    </w:p>
    <w:p w14:paraId="1E37A373" w14:textId="7BBBC70B" w:rsidR="00FA1CFA" w:rsidRPr="008210F9" w:rsidRDefault="00FA1CFA" w:rsidP="00FA1CFA">
      <w:pPr>
        <w:pStyle w:val="Continuarlista3"/>
        <w:spacing w:after="0"/>
        <w:ind w:left="0"/>
        <w:jc w:val="both"/>
        <w:rPr>
          <w:rFonts w:ascii="Arial" w:hAnsi="Arial" w:cs="Arial"/>
          <w:color w:val="000000" w:themeColor="text1"/>
          <w:sz w:val="22"/>
          <w:szCs w:val="22"/>
          <w:lang w:val="es-ES_tradnl"/>
        </w:rPr>
      </w:pPr>
      <w:r w:rsidRPr="008210F9">
        <w:rPr>
          <w:rFonts w:ascii="Arial" w:hAnsi="Arial" w:cs="Arial"/>
          <w:color w:val="000000" w:themeColor="text1"/>
          <w:sz w:val="22"/>
          <w:szCs w:val="22"/>
          <w:lang w:val="es-ES_tradnl"/>
        </w:rPr>
        <w:t xml:space="preserve">El valor de este amparo será equivalente al </w:t>
      </w:r>
      <w:r w:rsidR="00F34DDA">
        <w:rPr>
          <w:rFonts w:ascii="Arial" w:hAnsi="Arial" w:cs="Arial"/>
          <w:color w:val="000000" w:themeColor="text1"/>
          <w:sz w:val="22"/>
          <w:szCs w:val="22"/>
          <w:lang w:val="es-ES_tradnl"/>
        </w:rPr>
        <w:t>veinticinco</w:t>
      </w:r>
      <w:r w:rsidRPr="008210F9">
        <w:rPr>
          <w:rFonts w:ascii="Arial" w:hAnsi="Arial" w:cs="Arial"/>
          <w:color w:val="000000" w:themeColor="text1"/>
          <w:sz w:val="22"/>
          <w:szCs w:val="22"/>
          <w:lang w:val="es-ES_tradnl"/>
        </w:rPr>
        <w:t xml:space="preserve"> por ciento (</w:t>
      </w:r>
      <w:r w:rsidR="00F34DDA">
        <w:rPr>
          <w:rFonts w:ascii="Arial" w:hAnsi="Arial" w:cs="Arial"/>
          <w:color w:val="000000" w:themeColor="text1"/>
          <w:sz w:val="22"/>
          <w:szCs w:val="22"/>
          <w:lang w:val="es-ES_tradnl"/>
        </w:rPr>
        <w:t>25</w:t>
      </w:r>
      <w:r w:rsidRPr="008210F9">
        <w:rPr>
          <w:rFonts w:ascii="Arial" w:hAnsi="Arial" w:cs="Arial"/>
          <w:color w:val="000000" w:themeColor="text1"/>
          <w:sz w:val="22"/>
          <w:szCs w:val="22"/>
          <w:lang w:val="es-ES_tradnl"/>
        </w:rPr>
        <w:t xml:space="preserve">%) del valor total del contrato, y su vigencia será de </w:t>
      </w:r>
      <w:r w:rsidR="0010539A">
        <w:rPr>
          <w:rFonts w:ascii="Arial" w:hAnsi="Arial" w:cs="Arial"/>
          <w:color w:val="000000" w:themeColor="text1"/>
          <w:sz w:val="22"/>
          <w:szCs w:val="22"/>
          <w:lang w:val="es-ES_tradnl"/>
        </w:rPr>
        <w:t>dos</w:t>
      </w:r>
      <w:r w:rsidRPr="008210F9">
        <w:rPr>
          <w:rFonts w:ascii="Arial" w:hAnsi="Arial" w:cs="Arial"/>
          <w:color w:val="000000" w:themeColor="text1"/>
          <w:sz w:val="22"/>
          <w:szCs w:val="22"/>
          <w:lang w:val="es-ES_tradnl"/>
        </w:rPr>
        <w:t xml:space="preserve"> (</w:t>
      </w:r>
      <w:r w:rsidR="0010539A">
        <w:rPr>
          <w:rFonts w:ascii="Arial" w:hAnsi="Arial" w:cs="Arial"/>
          <w:color w:val="000000" w:themeColor="text1"/>
          <w:sz w:val="22"/>
          <w:szCs w:val="22"/>
          <w:lang w:val="es-ES_tradnl"/>
        </w:rPr>
        <w:t>2</w:t>
      </w:r>
      <w:r w:rsidRPr="008210F9">
        <w:rPr>
          <w:rFonts w:ascii="Arial" w:hAnsi="Arial" w:cs="Arial"/>
          <w:color w:val="000000" w:themeColor="text1"/>
          <w:sz w:val="22"/>
          <w:szCs w:val="22"/>
          <w:lang w:val="es-ES_tradnl"/>
        </w:rPr>
        <w:t>) año</w:t>
      </w:r>
      <w:r w:rsidR="00F16FE2">
        <w:rPr>
          <w:rFonts w:ascii="Arial" w:hAnsi="Arial" w:cs="Arial"/>
          <w:color w:val="000000" w:themeColor="text1"/>
          <w:sz w:val="22"/>
          <w:szCs w:val="22"/>
          <w:lang w:val="es-ES_tradnl"/>
        </w:rPr>
        <w:t>s</w:t>
      </w:r>
      <w:r w:rsidRPr="008210F9">
        <w:rPr>
          <w:rFonts w:ascii="Arial" w:hAnsi="Arial" w:cs="Arial"/>
          <w:color w:val="000000" w:themeColor="text1"/>
          <w:sz w:val="22"/>
          <w:szCs w:val="22"/>
          <w:lang w:val="es-ES_tradnl"/>
        </w:rPr>
        <w:t xml:space="preserve">, que empezará a correr desde la fecha de aceptación técnica de los equipos, elementos o bienes por parte del contratante. </w:t>
      </w:r>
    </w:p>
    <w:p w14:paraId="73FBCEC0" w14:textId="77777777" w:rsidR="00FA1CFA" w:rsidRPr="00FF0D51" w:rsidRDefault="00FA1CFA" w:rsidP="00125DFF">
      <w:pPr>
        <w:jc w:val="both"/>
        <w:rPr>
          <w:rFonts w:ascii="Arial" w:hAnsi="Arial" w:cs="Arial"/>
          <w:sz w:val="22"/>
          <w:szCs w:val="22"/>
        </w:rPr>
      </w:pPr>
    </w:p>
    <w:p w14:paraId="48983C14" w14:textId="77777777" w:rsidR="005A3602" w:rsidRPr="007303BB" w:rsidRDefault="005A3602" w:rsidP="008210F9">
      <w:pPr>
        <w:autoSpaceDE w:val="0"/>
        <w:autoSpaceDN w:val="0"/>
        <w:adjustRightInd w:val="0"/>
        <w:spacing w:line="276" w:lineRule="auto"/>
        <w:ind w:right="51"/>
        <w:jc w:val="both"/>
        <w:rPr>
          <w:rFonts w:ascii="Arial" w:hAnsi="Arial" w:cs="Arial"/>
          <w:bCs/>
          <w:sz w:val="22"/>
          <w:szCs w:val="22"/>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4"/>
        <w:gridCol w:w="2518"/>
        <w:gridCol w:w="3879"/>
      </w:tblGrid>
      <w:tr w:rsidR="007303BB" w:rsidRPr="007303BB" w14:paraId="52D4E7C8" w14:textId="77777777" w:rsidTr="00D144D1">
        <w:trPr>
          <w:trHeight w:val="369"/>
          <w:jc w:val="center"/>
        </w:trPr>
        <w:tc>
          <w:tcPr>
            <w:tcW w:w="1415" w:type="pct"/>
            <w:shd w:val="clear" w:color="000000" w:fill="D9D9D9"/>
            <w:noWrap/>
            <w:vAlign w:val="center"/>
            <w:hideMark/>
          </w:tcPr>
          <w:p w14:paraId="346FADCF" w14:textId="77777777" w:rsidR="007303BB" w:rsidRPr="007303BB" w:rsidRDefault="007303BB" w:rsidP="00A669C6">
            <w:pPr>
              <w:ind w:left="284" w:right="51" w:hanging="284"/>
              <w:jc w:val="center"/>
              <w:rPr>
                <w:rFonts w:ascii="Arial" w:hAnsi="Arial" w:cs="Arial"/>
                <w:b/>
                <w:bCs/>
                <w:sz w:val="22"/>
                <w:szCs w:val="22"/>
                <w:lang w:val="es-ES" w:eastAsia="es-ES"/>
              </w:rPr>
            </w:pPr>
            <w:bookmarkStart w:id="123" w:name="_Hlk80705506"/>
            <w:bookmarkEnd w:id="122"/>
            <w:r w:rsidRPr="007303BB">
              <w:rPr>
                <w:rFonts w:ascii="Arial" w:hAnsi="Arial" w:cs="Arial"/>
                <w:b/>
                <w:bCs/>
                <w:sz w:val="22"/>
                <w:szCs w:val="22"/>
                <w:lang w:val="es-ES" w:eastAsia="es-ES"/>
              </w:rPr>
              <w:t>Cobertura</w:t>
            </w:r>
          </w:p>
        </w:tc>
        <w:tc>
          <w:tcPr>
            <w:tcW w:w="1411" w:type="pct"/>
            <w:shd w:val="clear" w:color="000000" w:fill="D9D9D9"/>
            <w:noWrap/>
            <w:vAlign w:val="center"/>
            <w:hideMark/>
          </w:tcPr>
          <w:p w14:paraId="3B6BAC5A" w14:textId="77777777" w:rsidR="007303BB" w:rsidRPr="007303BB" w:rsidRDefault="007303BB" w:rsidP="00A669C6">
            <w:pPr>
              <w:ind w:left="284" w:right="51" w:hanging="284"/>
              <w:jc w:val="center"/>
              <w:rPr>
                <w:rFonts w:ascii="Arial" w:hAnsi="Arial" w:cs="Arial"/>
                <w:b/>
                <w:bCs/>
                <w:sz w:val="22"/>
                <w:szCs w:val="22"/>
                <w:lang w:val="es-ES" w:eastAsia="es-ES"/>
              </w:rPr>
            </w:pPr>
            <w:r w:rsidRPr="007303BB">
              <w:rPr>
                <w:rFonts w:ascii="Arial" w:hAnsi="Arial" w:cs="Arial"/>
                <w:b/>
                <w:bCs/>
                <w:sz w:val="22"/>
                <w:szCs w:val="22"/>
                <w:lang w:val="es-ES" w:eastAsia="es-ES"/>
              </w:rPr>
              <w:t>Valor asegurado</w:t>
            </w:r>
          </w:p>
        </w:tc>
        <w:tc>
          <w:tcPr>
            <w:tcW w:w="2174" w:type="pct"/>
            <w:shd w:val="clear" w:color="000000" w:fill="D9D9D9"/>
            <w:noWrap/>
            <w:vAlign w:val="center"/>
            <w:hideMark/>
          </w:tcPr>
          <w:p w14:paraId="2CBFBD7B" w14:textId="77777777" w:rsidR="007303BB" w:rsidRPr="007303BB" w:rsidRDefault="007303BB" w:rsidP="00A669C6">
            <w:pPr>
              <w:ind w:left="284" w:right="51" w:hanging="284"/>
              <w:jc w:val="center"/>
              <w:rPr>
                <w:rFonts w:ascii="Arial" w:hAnsi="Arial" w:cs="Arial"/>
                <w:b/>
                <w:bCs/>
                <w:sz w:val="22"/>
                <w:szCs w:val="22"/>
                <w:lang w:val="es-ES" w:eastAsia="es-ES"/>
              </w:rPr>
            </w:pPr>
            <w:r w:rsidRPr="007303BB">
              <w:rPr>
                <w:rFonts w:ascii="Arial" w:hAnsi="Arial" w:cs="Arial"/>
                <w:b/>
                <w:bCs/>
                <w:sz w:val="22"/>
                <w:szCs w:val="22"/>
                <w:lang w:val="es-ES" w:eastAsia="es-ES"/>
              </w:rPr>
              <w:t>Vigencia</w:t>
            </w:r>
          </w:p>
        </w:tc>
      </w:tr>
      <w:tr w:rsidR="007303BB" w:rsidRPr="007303BB" w14:paraId="136D0921" w14:textId="77777777" w:rsidTr="00D144D1">
        <w:trPr>
          <w:trHeight w:val="865"/>
          <w:jc w:val="center"/>
        </w:trPr>
        <w:tc>
          <w:tcPr>
            <w:tcW w:w="1415" w:type="pct"/>
            <w:shd w:val="clear" w:color="auto" w:fill="auto"/>
            <w:vAlign w:val="center"/>
            <w:hideMark/>
          </w:tcPr>
          <w:p w14:paraId="4CCCC42A" w14:textId="57C20C9E"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Amparo de calidad de</w:t>
            </w:r>
            <w:r w:rsidR="00017FD6">
              <w:rPr>
                <w:rFonts w:ascii="Arial" w:hAnsi="Arial" w:cs="Arial"/>
                <w:sz w:val="22"/>
                <w:szCs w:val="22"/>
                <w:lang w:val="es-ES" w:eastAsia="es-ES"/>
              </w:rPr>
              <w:t xml:space="preserve"> los equipos</w:t>
            </w:r>
            <w:r w:rsidR="004F6DEF">
              <w:rPr>
                <w:rFonts w:ascii="Arial" w:hAnsi="Arial" w:cs="Arial"/>
                <w:sz w:val="22"/>
                <w:szCs w:val="22"/>
                <w:lang w:val="es-ES" w:eastAsia="es-ES"/>
              </w:rPr>
              <w:t>,</w:t>
            </w:r>
            <w:r w:rsidRPr="007303BB">
              <w:rPr>
                <w:rFonts w:ascii="Arial" w:hAnsi="Arial" w:cs="Arial"/>
                <w:sz w:val="22"/>
                <w:szCs w:val="22"/>
                <w:lang w:val="es-ES" w:eastAsia="es-ES"/>
              </w:rPr>
              <w:t xml:space="preserve"> elementos o bienes suministrados</w:t>
            </w:r>
          </w:p>
        </w:tc>
        <w:tc>
          <w:tcPr>
            <w:tcW w:w="1411" w:type="pct"/>
            <w:shd w:val="clear" w:color="auto" w:fill="auto"/>
            <w:vAlign w:val="center"/>
            <w:hideMark/>
          </w:tcPr>
          <w:p w14:paraId="668E574C" w14:textId="3D23539C" w:rsidR="007303BB" w:rsidRPr="007303BB" w:rsidRDefault="005D478C" w:rsidP="00A669C6">
            <w:pPr>
              <w:ind w:left="284" w:right="51" w:hanging="284"/>
              <w:jc w:val="center"/>
              <w:rPr>
                <w:rFonts w:ascii="Arial" w:hAnsi="Arial" w:cs="Arial"/>
                <w:sz w:val="22"/>
                <w:szCs w:val="22"/>
                <w:lang w:val="es-ES" w:eastAsia="es-ES"/>
              </w:rPr>
            </w:pPr>
            <w:r>
              <w:rPr>
                <w:rFonts w:ascii="Arial" w:hAnsi="Arial" w:cs="Arial"/>
                <w:sz w:val="22"/>
                <w:szCs w:val="22"/>
                <w:lang w:val="es-ES" w:eastAsia="es-ES"/>
              </w:rPr>
              <w:t>25</w:t>
            </w:r>
            <w:r w:rsidR="007303BB" w:rsidRPr="007303BB">
              <w:rPr>
                <w:rFonts w:ascii="Arial" w:hAnsi="Arial" w:cs="Arial"/>
                <w:sz w:val="22"/>
                <w:szCs w:val="22"/>
                <w:lang w:val="es-ES" w:eastAsia="es-ES"/>
              </w:rPr>
              <w:t>% del valor del contrato</w:t>
            </w:r>
          </w:p>
        </w:tc>
        <w:tc>
          <w:tcPr>
            <w:tcW w:w="2174" w:type="pct"/>
            <w:shd w:val="clear" w:color="auto" w:fill="auto"/>
            <w:vAlign w:val="center"/>
            <w:hideMark/>
          </w:tcPr>
          <w:p w14:paraId="7DB7E8DB" w14:textId="572A88E3" w:rsidR="007303BB" w:rsidRPr="007303BB" w:rsidRDefault="00F555C6" w:rsidP="00A669C6">
            <w:pPr>
              <w:ind w:left="284" w:right="51" w:hanging="284"/>
              <w:jc w:val="center"/>
              <w:rPr>
                <w:rFonts w:ascii="Arial" w:hAnsi="Arial" w:cs="Arial"/>
                <w:sz w:val="22"/>
                <w:szCs w:val="22"/>
                <w:lang w:val="es-ES" w:eastAsia="es-ES"/>
              </w:rPr>
            </w:pPr>
            <w:r>
              <w:rPr>
                <w:rFonts w:ascii="Arial" w:hAnsi="Arial" w:cs="Arial"/>
                <w:sz w:val="22"/>
                <w:szCs w:val="22"/>
                <w:lang w:val="es-ES" w:eastAsia="es-ES"/>
              </w:rPr>
              <w:t>dos</w:t>
            </w:r>
            <w:r w:rsidR="007303BB" w:rsidRPr="007303BB">
              <w:rPr>
                <w:rFonts w:ascii="Arial" w:hAnsi="Arial" w:cs="Arial"/>
                <w:sz w:val="22"/>
                <w:szCs w:val="22"/>
                <w:lang w:val="es-ES" w:eastAsia="es-ES"/>
              </w:rPr>
              <w:t xml:space="preserve"> (</w:t>
            </w:r>
            <w:r w:rsidR="00F34DDA">
              <w:rPr>
                <w:rFonts w:ascii="Arial" w:hAnsi="Arial" w:cs="Arial"/>
                <w:sz w:val="22"/>
                <w:szCs w:val="22"/>
                <w:lang w:val="es-ES" w:eastAsia="es-ES"/>
              </w:rPr>
              <w:t>2</w:t>
            </w:r>
            <w:r w:rsidR="007303BB" w:rsidRPr="007303BB">
              <w:rPr>
                <w:rFonts w:ascii="Arial" w:hAnsi="Arial" w:cs="Arial"/>
                <w:sz w:val="22"/>
                <w:szCs w:val="22"/>
                <w:lang w:val="es-ES" w:eastAsia="es-ES"/>
              </w:rPr>
              <w:t>) año</w:t>
            </w:r>
            <w:r>
              <w:rPr>
                <w:rFonts w:ascii="Arial" w:hAnsi="Arial" w:cs="Arial"/>
                <w:sz w:val="22"/>
                <w:szCs w:val="22"/>
                <w:lang w:val="es-ES" w:eastAsia="es-ES"/>
              </w:rPr>
              <w:t>s</w:t>
            </w:r>
            <w:r w:rsidR="007303BB" w:rsidRPr="007303BB">
              <w:rPr>
                <w:rFonts w:ascii="Arial" w:hAnsi="Arial" w:cs="Arial"/>
                <w:sz w:val="22"/>
                <w:szCs w:val="22"/>
                <w:lang w:val="es-ES" w:eastAsia="es-ES"/>
              </w:rPr>
              <w:t>, que empezará a correr desde la fecha de aceptación técnica de los bienes por parte del contratante</w:t>
            </w:r>
          </w:p>
        </w:tc>
      </w:tr>
    </w:tbl>
    <w:bookmarkEnd w:id="123"/>
    <w:p w14:paraId="08F2CA20" w14:textId="1930FD78" w:rsidR="007303BB" w:rsidRDefault="007303BB" w:rsidP="00A669C6">
      <w:pPr>
        <w:tabs>
          <w:tab w:val="left" w:pos="1755"/>
        </w:tabs>
        <w:ind w:left="284" w:right="51" w:hanging="284"/>
        <w:rPr>
          <w:sz w:val="22"/>
          <w:szCs w:val="22"/>
          <w:lang w:val="es-ES" w:eastAsia="es-ES"/>
        </w:rPr>
      </w:pPr>
      <w:r w:rsidRPr="007303BB">
        <w:rPr>
          <w:sz w:val="22"/>
          <w:szCs w:val="22"/>
          <w:lang w:val="es-ES" w:eastAsia="es-ES"/>
        </w:rPr>
        <w:tab/>
      </w:r>
    </w:p>
    <w:p w14:paraId="0778A4BC" w14:textId="4A6AEBEE" w:rsidR="008C0759" w:rsidRPr="005B5CE2" w:rsidRDefault="008C0759">
      <w:pPr>
        <w:numPr>
          <w:ilvl w:val="0"/>
          <w:numId w:val="23"/>
        </w:numPr>
        <w:autoSpaceDE w:val="0"/>
        <w:autoSpaceDN w:val="0"/>
        <w:adjustRightInd w:val="0"/>
        <w:spacing w:line="276" w:lineRule="auto"/>
        <w:jc w:val="both"/>
        <w:rPr>
          <w:rFonts w:ascii="Arial" w:hAnsi="Arial" w:cs="Arial"/>
          <w:b/>
          <w:sz w:val="22"/>
          <w:szCs w:val="22"/>
          <w:lang w:val="es-ES" w:eastAsia="es-ES"/>
        </w:rPr>
      </w:pPr>
      <w:r w:rsidRPr="005B5CE2">
        <w:rPr>
          <w:rFonts w:ascii="Arial" w:hAnsi="Arial" w:cs="Arial"/>
          <w:b/>
          <w:sz w:val="22"/>
          <w:szCs w:val="22"/>
          <w:lang w:val="es-ES" w:eastAsia="es-ES"/>
        </w:rPr>
        <w:t xml:space="preserve">Amparo </w:t>
      </w:r>
      <w:r w:rsidR="00A9387D" w:rsidRPr="005B5CE2">
        <w:rPr>
          <w:rFonts w:ascii="Arial" w:hAnsi="Arial" w:cs="Arial"/>
          <w:b/>
          <w:sz w:val="22"/>
          <w:szCs w:val="22"/>
          <w:lang w:val="es-ES" w:eastAsia="es-ES"/>
        </w:rPr>
        <w:t>de C</w:t>
      </w:r>
      <w:r w:rsidRPr="005B5CE2">
        <w:rPr>
          <w:rFonts w:ascii="Arial" w:hAnsi="Arial" w:cs="Arial"/>
          <w:b/>
          <w:sz w:val="22"/>
          <w:szCs w:val="22"/>
          <w:lang w:val="es-ES" w:eastAsia="es-ES"/>
        </w:rPr>
        <w:t>alidad</w:t>
      </w:r>
      <w:r w:rsidR="00A9387D" w:rsidRPr="005B5CE2">
        <w:rPr>
          <w:rFonts w:ascii="Arial" w:hAnsi="Arial" w:cs="Arial"/>
          <w:b/>
          <w:sz w:val="22"/>
          <w:szCs w:val="22"/>
          <w:lang w:val="es-ES" w:eastAsia="es-ES"/>
        </w:rPr>
        <w:t xml:space="preserve"> y Estabilidad</w:t>
      </w:r>
      <w:r w:rsidRPr="005B5CE2">
        <w:rPr>
          <w:rFonts w:ascii="Arial" w:hAnsi="Arial" w:cs="Arial"/>
          <w:b/>
          <w:sz w:val="22"/>
          <w:szCs w:val="22"/>
          <w:lang w:val="es-ES" w:eastAsia="es-ES"/>
        </w:rPr>
        <w:t xml:space="preserve"> de la obra</w:t>
      </w:r>
    </w:p>
    <w:p w14:paraId="75F3DC41" w14:textId="6993088D" w:rsidR="009C02F0" w:rsidRDefault="009C02F0" w:rsidP="009C02F0">
      <w:pPr>
        <w:autoSpaceDE w:val="0"/>
        <w:autoSpaceDN w:val="0"/>
        <w:adjustRightInd w:val="0"/>
        <w:spacing w:line="276" w:lineRule="auto"/>
        <w:jc w:val="both"/>
        <w:rPr>
          <w:rFonts w:ascii="Arial" w:hAnsi="Arial" w:cs="Arial"/>
          <w:b/>
          <w:sz w:val="22"/>
          <w:szCs w:val="22"/>
          <w:lang w:val="es-ES" w:eastAsia="es-ES"/>
        </w:rPr>
      </w:pPr>
    </w:p>
    <w:p w14:paraId="6C0345D4" w14:textId="77777777" w:rsidR="00084AD7" w:rsidRPr="00FF0D51" w:rsidRDefault="00084AD7" w:rsidP="00084AD7">
      <w:pPr>
        <w:pStyle w:val="Continuarlista3"/>
        <w:spacing w:after="0"/>
        <w:ind w:left="0"/>
        <w:jc w:val="both"/>
        <w:rPr>
          <w:rFonts w:ascii="Arial" w:hAnsi="Arial" w:cs="Arial"/>
          <w:sz w:val="22"/>
          <w:szCs w:val="22"/>
        </w:rPr>
      </w:pPr>
      <w:r w:rsidRPr="00FF0D51">
        <w:rPr>
          <w:rFonts w:ascii="Arial" w:hAnsi="Arial" w:cs="Arial"/>
          <w:sz w:val="22"/>
          <w:szCs w:val="22"/>
          <w:lang w:val="es-ES"/>
        </w:rPr>
        <w:t>Por medio de este amparo, se cubre al ASEGURADO contra los perjuicios patrimoniales, generados por el deterioro que, en condiciones normales de uso, sufra cualquiera de los bienes construidos como objeto del contrato, por acciones u omisiones imputables al CONTRATISTA, detectadas con posterioridad a la terminación y entrega o recibo a satisfacción y que impidan el servicio para el cual se ejecutó la obra o su calidad o estabilidad</w:t>
      </w:r>
      <w:r w:rsidRPr="00FF0D51">
        <w:rPr>
          <w:rFonts w:ascii="Arial" w:hAnsi="Arial" w:cs="Arial"/>
          <w:sz w:val="22"/>
          <w:szCs w:val="22"/>
        </w:rPr>
        <w:t>.</w:t>
      </w:r>
    </w:p>
    <w:p w14:paraId="549AD4B8" w14:textId="77777777" w:rsidR="00084AD7" w:rsidRPr="00FF0D51" w:rsidRDefault="00084AD7" w:rsidP="00084AD7">
      <w:pPr>
        <w:pStyle w:val="Continuarlista3"/>
        <w:spacing w:after="0"/>
        <w:ind w:left="0"/>
        <w:jc w:val="both"/>
        <w:rPr>
          <w:rFonts w:ascii="Arial" w:hAnsi="Arial" w:cs="Arial"/>
          <w:sz w:val="22"/>
          <w:szCs w:val="22"/>
        </w:rPr>
      </w:pPr>
    </w:p>
    <w:p w14:paraId="52DF76AD" w14:textId="77777777" w:rsidR="00084AD7" w:rsidRPr="00FF0D51" w:rsidRDefault="00084AD7" w:rsidP="00084AD7">
      <w:pPr>
        <w:pStyle w:val="Continuarlista3"/>
        <w:spacing w:after="0"/>
        <w:ind w:left="0"/>
        <w:jc w:val="both"/>
        <w:rPr>
          <w:rFonts w:ascii="Arial" w:hAnsi="Arial" w:cs="Arial"/>
          <w:sz w:val="22"/>
          <w:szCs w:val="22"/>
          <w:lang w:val="es-ES_tradnl"/>
        </w:rPr>
      </w:pPr>
      <w:r w:rsidRPr="00FF0D51">
        <w:rPr>
          <w:rFonts w:ascii="Arial" w:hAnsi="Arial" w:cs="Arial"/>
          <w:sz w:val="22"/>
          <w:szCs w:val="22"/>
          <w:lang w:val="es-ES_tradnl"/>
        </w:rPr>
        <w:t xml:space="preserve">El valor de este amparo </w:t>
      </w:r>
      <w:r w:rsidRPr="008210F9">
        <w:rPr>
          <w:rFonts w:ascii="Arial" w:hAnsi="Arial" w:cs="Arial"/>
          <w:color w:val="000000" w:themeColor="text1"/>
          <w:sz w:val="22"/>
          <w:szCs w:val="22"/>
          <w:lang w:val="es-ES_tradnl"/>
        </w:rPr>
        <w:t>será equivalente al diez por ciento (10%) del valor total de la obra, y su vigencia será de tres (3) años, que empezarán a correr desde la fecha de aceptación final de las obras por parte del Contratante.</w:t>
      </w:r>
    </w:p>
    <w:p w14:paraId="48719645" w14:textId="77777777" w:rsidR="00A6709F" w:rsidRPr="009C02F0" w:rsidRDefault="00A6709F" w:rsidP="008210F9">
      <w:pPr>
        <w:autoSpaceDE w:val="0"/>
        <w:autoSpaceDN w:val="0"/>
        <w:adjustRightInd w:val="0"/>
        <w:spacing w:line="276" w:lineRule="auto"/>
        <w:jc w:val="both"/>
        <w:rPr>
          <w:rFonts w:ascii="Arial" w:hAnsi="Arial" w:cs="Arial"/>
          <w:bCs/>
          <w:sz w:val="22"/>
          <w:szCs w:val="22"/>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4"/>
        <w:gridCol w:w="2518"/>
        <w:gridCol w:w="3879"/>
      </w:tblGrid>
      <w:tr w:rsidR="008C0759" w:rsidRPr="008C0759" w14:paraId="650CDA44" w14:textId="77777777" w:rsidTr="00F82698">
        <w:trPr>
          <w:trHeight w:val="369"/>
          <w:jc w:val="center"/>
        </w:trPr>
        <w:tc>
          <w:tcPr>
            <w:tcW w:w="1415" w:type="pct"/>
            <w:shd w:val="clear" w:color="000000" w:fill="D9D9D9"/>
            <w:noWrap/>
            <w:vAlign w:val="center"/>
            <w:hideMark/>
          </w:tcPr>
          <w:p w14:paraId="382017A1" w14:textId="77777777" w:rsidR="008C0759" w:rsidRPr="008C0759" w:rsidRDefault="008C0759" w:rsidP="008C0759">
            <w:pPr>
              <w:jc w:val="center"/>
              <w:rPr>
                <w:rFonts w:ascii="Arial" w:hAnsi="Arial" w:cs="Arial"/>
                <w:b/>
                <w:bCs/>
                <w:sz w:val="22"/>
                <w:szCs w:val="22"/>
                <w:lang w:val="es-ES" w:eastAsia="es-ES"/>
              </w:rPr>
            </w:pPr>
            <w:r w:rsidRPr="008C0759">
              <w:rPr>
                <w:rFonts w:ascii="Arial" w:hAnsi="Arial" w:cs="Arial"/>
                <w:b/>
                <w:bCs/>
                <w:sz w:val="22"/>
                <w:szCs w:val="22"/>
                <w:lang w:val="es-ES" w:eastAsia="es-ES"/>
              </w:rPr>
              <w:t>Cobertura</w:t>
            </w:r>
          </w:p>
        </w:tc>
        <w:tc>
          <w:tcPr>
            <w:tcW w:w="1411" w:type="pct"/>
            <w:shd w:val="clear" w:color="000000" w:fill="D9D9D9"/>
            <w:noWrap/>
            <w:vAlign w:val="center"/>
            <w:hideMark/>
          </w:tcPr>
          <w:p w14:paraId="42375E9E" w14:textId="77777777" w:rsidR="008C0759" w:rsidRPr="008C0759" w:rsidRDefault="008C0759" w:rsidP="008C0759">
            <w:pPr>
              <w:jc w:val="center"/>
              <w:rPr>
                <w:rFonts w:ascii="Arial" w:hAnsi="Arial" w:cs="Arial"/>
                <w:b/>
                <w:bCs/>
                <w:sz w:val="22"/>
                <w:szCs w:val="22"/>
                <w:lang w:val="es-ES" w:eastAsia="es-ES"/>
              </w:rPr>
            </w:pPr>
            <w:r w:rsidRPr="008C0759">
              <w:rPr>
                <w:rFonts w:ascii="Arial" w:hAnsi="Arial" w:cs="Arial"/>
                <w:b/>
                <w:bCs/>
                <w:sz w:val="22"/>
                <w:szCs w:val="22"/>
                <w:lang w:val="es-ES" w:eastAsia="es-ES"/>
              </w:rPr>
              <w:t>Valor asegurado</w:t>
            </w:r>
          </w:p>
        </w:tc>
        <w:tc>
          <w:tcPr>
            <w:tcW w:w="2174" w:type="pct"/>
            <w:shd w:val="clear" w:color="000000" w:fill="D9D9D9"/>
            <w:noWrap/>
            <w:vAlign w:val="center"/>
            <w:hideMark/>
          </w:tcPr>
          <w:p w14:paraId="6135B926" w14:textId="77777777" w:rsidR="008C0759" w:rsidRPr="008C0759" w:rsidRDefault="008C0759" w:rsidP="008C0759">
            <w:pPr>
              <w:jc w:val="center"/>
              <w:rPr>
                <w:rFonts w:ascii="Arial" w:hAnsi="Arial" w:cs="Arial"/>
                <w:b/>
                <w:bCs/>
                <w:sz w:val="22"/>
                <w:szCs w:val="22"/>
                <w:lang w:val="es-ES" w:eastAsia="es-ES"/>
              </w:rPr>
            </w:pPr>
            <w:r w:rsidRPr="008C0759">
              <w:rPr>
                <w:rFonts w:ascii="Arial" w:hAnsi="Arial" w:cs="Arial"/>
                <w:b/>
                <w:bCs/>
                <w:sz w:val="22"/>
                <w:szCs w:val="22"/>
                <w:lang w:val="es-ES" w:eastAsia="es-ES"/>
              </w:rPr>
              <w:t>Vigencia</w:t>
            </w:r>
          </w:p>
        </w:tc>
      </w:tr>
      <w:tr w:rsidR="008C0759" w:rsidRPr="008C0759" w14:paraId="7B3FB099" w14:textId="77777777" w:rsidTr="00F82698">
        <w:trPr>
          <w:trHeight w:val="865"/>
          <w:jc w:val="center"/>
        </w:trPr>
        <w:tc>
          <w:tcPr>
            <w:tcW w:w="1415" w:type="pct"/>
            <w:shd w:val="clear" w:color="auto" w:fill="auto"/>
            <w:vAlign w:val="center"/>
            <w:hideMark/>
          </w:tcPr>
          <w:p w14:paraId="391E5F62" w14:textId="71A6AB50" w:rsidR="008C0759" w:rsidRPr="008C0759" w:rsidRDefault="009D4EB5" w:rsidP="008C0759">
            <w:pPr>
              <w:jc w:val="center"/>
              <w:rPr>
                <w:rFonts w:ascii="Arial" w:hAnsi="Arial" w:cs="Arial"/>
                <w:sz w:val="22"/>
                <w:szCs w:val="22"/>
                <w:lang w:val="es-ES" w:eastAsia="es-ES"/>
              </w:rPr>
            </w:pPr>
            <w:r>
              <w:rPr>
                <w:rFonts w:ascii="Arial" w:hAnsi="Arial" w:cs="Arial"/>
                <w:sz w:val="22"/>
                <w:szCs w:val="22"/>
                <w:lang w:val="es-ES" w:eastAsia="es-ES"/>
              </w:rPr>
              <w:t>C</w:t>
            </w:r>
            <w:r w:rsidR="008C0759" w:rsidRPr="008C0759">
              <w:rPr>
                <w:rFonts w:ascii="Arial" w:hAnsi="Arial" w:cs="Arial"/>
                <w:sz w:val="22"/>
                <w:szCs w:val="22"/>
                <w:lang w:val="es-ES" w:eastAsia="es-ES"/>
              </w:rPr>
              <w:t>alidad</w:t>
            </w:r>
            <w:r>
              <w:rPr>
                <w:rFonts w:ascii="Arial" w:hAnsi="Arial" w:cs="Arial"/>
                <w:sz w:val="22"/>
                <w:szCs w:val="22"/>
                <w:lang w:val="es-ES" w:eastAsia="es-ES"/>
              </w:rPr>
              <w:t xml:space="preserve"> y </w:t>
            </w:r>
            <w:r w:rsidR="00A9387D">
              <w:rPr>
                <w:rFonts w:ascii="Arial" w:hAnsi="Arial" w:cs="Arial"/>
                <w:sz w:val="22"/>
                <w:szCs w:val="22"/>
                <w:lang w:val="es-ES" w:eastAsia="es-ES"/>
              </w:rPr>
              <w:t>Estabilidad</w:t>
            </w:r>
            <w:r w:rsidR="008C0759" w:rsidRPr="008C0759">
              <w:rPr>
                <w:rFonts w:ascii="Arial" w:hAnsi="Arial" w:cs="Arial"/>
                <w:sz w:val="22"/>
                <w:szCs w:val="22"/>
                <w:lang w:val="es-ES" w:eastAsia="es-ES"/>
              </w:rPr>
              <w:t xml:space="preserve"> de la obra</w:t>
            </w:r>
          </w:p>
        </w:tc>
        <w:tc>
          <w:tcPr>
            <w:tcW w:w="1411" w:type="pct"/>
            <w:shd w:val="clear" w:color="auto" w:fill="auto"/>
            <w:vAlign w:val="center"/>
            <w:hideMark/>
          </w:tcPr>
          <w:p w14:paraId="5D3E1608" w14:textId="77777777" w:rsidR="008C0759" w:rsidRPr="008C0759" w:rsidRDefault="008C0759" w:rsidP="008C0759">
            <w:pPr>
              <w:jc w:val="center"/>
              <w:rPr>
                <w:rFonts w:ascii="Arial" w:hAnsi="Arial" w:cs="Arial"/>
                <w:sz w:val="22"/>
                <w:szCs w:val="22"/>
                <w:lang w:val="es-ES" w:eastAsia="es-ES"/>
              </w:rPr>
            </w:pPr>
            <w:r w:rsidRPr="008C0759">
              <w:rPr>
                <w:rFonts w:ascii="Arial" w:hAnsi="Arial" w:cs="Arial"/>
                <w:sz w:val="22"/>
                <w:szCs w:val="22"/>
                <w:lang w:val="es-ES" w:eastAsia="es-ES"/>
              </w:rPr>
              <w:t>10% del valor del contrato</w:t>
            </w:r>
          </w:p>
        </w:tc>
        <w:tc>
          <w:tcPr>
            <w:tcW w:w="2174" w:type="pct"/>
            <w:shd w:val="clear" w:color="auto" w:fill="auto"/>
            <w:vAlign w:val="center"/>
            <w:hideMark/>
          </w:tcPr>
          <w:p w14:paraId="31E00C2C" w14:textId="77777777" w:rsidR="008C0759" w:rsidRPr="008C0759" w:rsidRDefault="008C0759" w:rsidP="008C0759">
            <w:pPr>
              <w:jc w:val="center"/>
              <w:rPr>
                <w:rFonts w:ascii="Arial" w:hAnsi="Arial" w:cs="Arial"/>
                <w:sz w:val="22"/>
                <w:szCs w:val="22"/>
                <w:lang w:val="es-ES" w:eastAsia="es-ES"/>
              </w:rPr>
            </w:pPr>
            <w:r w:rsidRPr="008C0759">
              <w:rPr>
                <w:rFonts w:ascii="Arial" w:hAnsi="Arial" w:cs="Arial"/>
                <w:sz w:val="22"/>
                <w:szCs w:val="22"/>
                <w:lang w:val="es-ES" w:eastAsia="es-ES"/>
              </w:rPr>
              <w:t>tres (3) años, que empezarán a correr desde la fecha de aceptación técnica de la obra por parte del contratante.</w:t>
            </w:r>
          </w:p>
        </w:tc>
      </w:tr>
    </w:tbl>
    <w:p w14:paraId="2C507B7B" w14:textId="77777777" w:rsidR="008C0759" w:rsidRPr="007303BB" w:rsidRDefault="008C0759" w:rsidP="002454F6">
      <w:pPr>
        <w:pStyle w:val="Continuarlista3"/>
        <w:spacing w:after="0"/>
        <w:ind w:left="0"/>
        <w:jc w:val="both"/>
        <w:rPr>
          <w:rFonts w:ascii="Arial" w:hAnsi="Arial" w:cs="Arial"/>
          <w:sz w:val="22"/>
          <w:szCs w:val="22"/>
          <w:lang w:val="es-ES"/>
        </w:rPr>
      </w:pPr>
    </w:p>
    <w:p w14:paraId="6540F149" w14:textId="30D105D1" w:rsidR="007303BB" w:rsidRPr="006B6C8A" w:rsidRDefault="007303BB">
      <w:pPr>
        <w:pStyle w:val="Continuarlista3"/>
        <w:numPr>
          <w:ilvl w:val="0"/>
          <w:numId w:val="23"/>
        </w:numPr>
        <w:spacing w:after="0"/>
        <w:jc w:val="both"/>
        <w:rPr>
          <w:rFonts w:ascii="Arial" w:hAnsi="Arial" w:cs="Arial"/>
          <w:b/>
          <w:bCs/>
          <w:sz w:val="22"/>
          <w:szCs w:val="22"/>
          <w:lang w:val="es-ES"/>
        </w:rPr>
      </w:pPr>
      <w:bookmarkStart w:id="124" w:name="_Hlk506568603"/>
      <w:r w:rsidRPr="006B6C8A">
        <w:rPr>
          <w:rFonts w:ascii="Arial" w:hAnsi="Arial" w:cs="Arial"/>
          <w:b/>
          <w:bCs/>
          <w:sz w:val="22"/>
          <w:szCs w:val="22"/>
          <w:lang w:val="es-ES"/>
        </w:rPr>
        <w:t xml:space="preserve">Amparo de salarios y prestaciones sociales. </w:t>
      </w:r>
    </w:p>
    <w:p w14:paraId="07F07B32" w14:textId="77777777" w:rsidR="002454F6" w:rsidRDefault="002454F6" w:rsidP="002454F6">
      <w:pPr>
        <w:pStyle w:val="Continuarlista3"/>
        <w:spacing w:after="0"/>
        <w:ind w:left="0"/>
        <w:jc w:val="both"/>
        <w:rPr>
          <w:rFonts w:ascii="Arial" w:hAnsi="Arial" w:cs="Arial"/>
          <w:sz w:val="22"/>
          <w:szCs w:val="22"/>
          <w:lang w:val="es-ES"/>
        </w:rPr>
      </w:pPr>
    </w:p>
    <w:p w14:paraId="35421BEB" w14:textId="7429F031" w:rsidR="00CF24EE" w:rsidRPr="00FF0D51" w:rsidRDefault="00CF24EE" w:rsidP="002454F6">
      <w:pPr>
        <w:pStyle w:val="Continuarlista3"/>
        <w:spacing w:after="0"/>
        <w:ind w:left="0"/>
        <w:jc w:val="both"/>
        <w:rPr>
          <w:rFonts w:ascii="Arial" w:hAnsi="Arial" w:cs="Arial"/>
          <w:sz w:val="22"/>
          <w:szCs w:val="22"/>
        </w:rPr>
      </w:pPr>
      <w:r w:rsidRPr="00FF0D51">
        <w:rPr>
          <w:rFonts w:ascii="Arial" w:hAnsi="Arial" w:cs="Arial"/>
          <w:sz w:val="22"/>
          <w:szCs w:val="22"/>
          <w:lang w:val="es-ES"/>
        </w:rPr>
        <w:t>Por medio de este amparo el ASEGURADO se protege contra los perjuicios patrimoniales, originados en el incumplimiento de las obligaciones, nombradas en los sentidos y alcances que les asigna la legislación laboral incluyendo las indemnizaciones moratorias por falta de pago citadas en el Artículo 65 de Código Sustantivo del Trabajo o la aplicable a las cooperativas de trabajo asociado, respecto de las personas que hayan sido utilizadas para ejecutar el contrato asegurado, siempre y cuando exista solidaridad patronal o que el ASEGURADO sea obligado al pago por conceptos a los que hace referencia este amparo. Lo anterior sin perjuicio de que las partes, en previsión de afectaciones evidentes o muy probables puedan promover formas de conciliación con los eventuales afectados.</w:t>
      </w:r>
    </w:p>
    <w:p w14:paraId="4435E7EE" w14:textId="08569E29" w:rsidR="00CF24EE" w:rsidRDefault="00CF24EE" w:rsidP="00CF24EE">
      <w:pPr>
        <w:pStyle w:val="Continuarlista3"/>
        <w:spacing w:after="0"/>
        <w:ind w:left="0"/>
        <w:jc w:val="both"/>
        <w:rPr>
          <w:rFonts w:ascii="Arial" w:hAnsi="Arial" w:cs="Arial"/>
          <w:sz w:val="22"/>
          <w:szCs w:val="22"/>
          <w:lang w:val="es-ES"/>
        </w:rPr>
      </w:pPr>
      <w:r w:rsidRPr="00FF0D51">
        <w:rPr>
          <w:rFonts w:ascii="Arial" w:hAnsi="Arial" w:cs="Arial"/>
          <w:sz w:val="22"/>
          <w:szCs w:val="22"/>
          <w:lang w:val="es-ES"/>
        </w:rPr>
        <w:t>El valor de este amparo debe corresponder al</w:t>
      </w:r>
      <w:r w:rsidRPr="00FF0D51">
        <w:rPr>
          <w:rFonts w:ascii="Arial" w:hAnsi="Arial" w:cs="Arial"/>
          <w:color w:val="00CC66"/>
          <w:sz w:val="22"/>
          <w:szCs w:val="22"/>
          <w:lang w:val="es-ES"/>
        </w:rPr>
        <w:t xml:space="preserve"> </w:t>
      </w:r>
      <w:r w:rsidRPr="008210F9">
        <w:rPr>
          <w:rFonts w:ascii="Arial" w:hAnsi="Arial" w:cs="Arial"/>
          <w:color w:val="000000" w:themeColor="text1"/>
          <w:sz w:val="22"/>
          <w:szCs w:val="22"/>
          <w:lang w:val="es-ES"/>
        </w:rPr>
        <w:t xml:space="preserve">cinco por ciento (5%) </w:t>
      </w:r>
      <w:r w:rsidRPr="00FF0D51">
        <w:rPr>
          <w:rFonts w:ascii="Arial" w:hAnsi="Arial" w:cs="Arial"/>
          <w:sz w:val="22"/>
          <w:szCs w:val="22"/>
          <w:lang w:val="es-ES"/>
        </w:rPr>
        <w:t>del valor del contrato y deberá estar vigente durante el plazo del contrato y tres (3) años más.</w:t>
      </w:r>
    </w:p>
    <w:p w14:paraId="650529F7" w14:textId="77777777" w:rsidR="0022597C" w:rsidRPr="007303BB" w:rsidRDefault="0022597C" w:rsidP="008210F9">
      <w:pPr>
        <w:autoSpaceDE w:val="0"/>
        <w:autoSpaceDN w:val="0"/>
        <w:adjustRightInd w:val="0"/>
        <w:spacing w:line="276" w:lineRule="auto"/>
        <w:ind w:right="51"/>
        <w:jc w:val="both"/>
        <w:rPr>
          <w:rFonts w:ascii="Arial" w:hAnsi="Arial" w:cs="Arial"/>
          <w:sz w:val="22"/>
          <w:szCs w:val="22"/>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24"/>
        <w:gridCol w:w="2518"/>
        <w:gridCol w:w="3879"/>
      </w:tblGrid>
      <w:tr w:rsidR="007303BB" w:rsidRPr="007303BB" w14:paraId="1CD342A1" w14:textId="77777777" w:rsidTr="00D144D1">
        <w:trPr>
          <w:trHeight w:val="454"/>
          <w:jc w:val="center"/>
        </w:trPr>
        <w:tc>
          <w:tcPr>
            <w:tcW w:w="1415" w:type="pct"/>
            <w:shd w:val="clear" w:color="000000" w:fill="D9D9D9"/>
            <w:noWrap/>
            <w:vAlign w:val="center"/>
            <w:hideMark/>
          </w:tcPr>
          <w:p w14:paraId="07755830"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Cobertura</w:t>
            </w:r>
          </w:p>
        </w:tc>
        <w:tc>
          <w:tcPr>
            <w:tcW w:w="1411" w:type="pct"/>
            <w:shd w:val="clear" w:color="000000" w:fill="D9D9D9"/>
            <w:noWrap/>
            <w:vAlign w:val="center"/>
            <w:hideMark/>
          </w:tcPr>
          <w:p w14:paraId="3BC4D4AC"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Valor asegurado</w:t>
            </w:r>
          </w:p>
        </w:tc>
        <w:tc>
          <w:tcPr>
            <w:tcW w:w="2174" w:type="pct"/>
            <w:shd w:val="clear" w:color="000000" w:fill="D9D9D9"/>
            <w:noWrap/>
            <w:vAlign w:val="center"/>
            <w:hideMark/>
          </w:tcPr>
          <w:p w14:paraId="091F9CE9"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Vigencia</w:t>
            </w:r>
          </w:p>
        </w:tc>
      </w:tr>
      <w:tr w:rsidR="007303BB" w:rsidRPr="007303BB" w14:paraId="503509FA" w14:textId="77777777" w:rsidTr="00D144D1">
        <w:trPr>
          <w:trHeight w:val="850"/>
          <w:jc w:val="center"/>
        </w:trPr>
        <w:tc>
          <w:tcPr>
            <w:tcW w:w="1415" w:type="pct"/>
            <w:shd w:val="clear" w:color="auto" w:fill="auto"/>
            <w:vAlign w:val="center"/>
            <w:hideMark/>
          </w:tcPr>
          <w:p w14:paraId="6FAFE5DD" w14:textId="77777777" w:rsidR="007303BB" w:rsidRPr="007303BB" w:rsidRDefault="007303BB" w:rsidP="00A669C6">
            <w:pPr>
              <w:ind w:left="284" w:right="51" w:hanging="284"/>
              <w:rPr>
                <w:rFonts w:ascii="Arial" w:hAnsi="Arial" w:cs="Arial"/>
                <w:sz w:val="22"/>
                <w:szCs w:val="22"/>
                <w:lang w:val="es-ES" w:eastAsia="es-ES"/>
              </w:rPr>
            </w:pPr>
            <w:r w:rsidRPr="007303BB">
              <w:rPr>
                <w:rFonts w:ascii="Arial" w:hAnsi="Arial" w:cs="Arial"/>
                <w:sz w:val="22"/>
                <w:szCs w:val="22"/>
                <w:lang w:val="es-ES" w:eastAsia="es-ES"/>
              </w:rPr>
              <w:t>Amparo de salarios y prestaciones sociales</w:t>
            </w:r>
          </w:p>
        </w:tc>
        <w:tc>
          <w:tcPr>
            <w:tcW w:w="1411" w:type="pct"/>
            <w:shd w:val="clear" w:color="auto" w:fill="auto"/>
            <w:vAlign w:val="center"/>
            <w:hideMark/>
          </w:tcPr>
          <w:p w14:paraId="4A124526" w14:textId="77777777" w:rsidR="007303BB" w:rsidRPr="007303BB" w:rsidRDefault="007303BB" w:rsidP="00A669C6">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5% del valor del contrato</w:t>
            </w:r>
          </w:p>
        </w:tc>
        <w:tc>
          <w:tcPr>
            <w:tcW w:w="2174" w:type="pct"/>
            <w:shd w:val="clear" w:color="auto" w:fill="auto"/>
            <w:vAlign w:val="center"/>
            <w:hideMark/>
          </w:tcPr>
          <w:p w14:paraId="39F39201" w14:textId="77777777" w:rsidR="007303BB" w:rsidRPr="007303BB" w:rsidRDefault="007303BB" w:rsidP="00A669C6">
            <w:pPr>
              <w:ind w:left="284" w:right="51" w:hanging="284"/>
              <w:rPr>
                <w:rFonts w:ascii="Arial" w:hAnsi="Arial" w:cs="Arial"/>
                <w:sz w:val="22"/>
                <w:szCs w:val="22"/>
                <w:lang w:val="es-ES" w:eastAsia="es-ES"/>
              </w:rPr>
            </w:pPr>
            <w:r w:rsidRPr="007303BB">
              <w:rPr>
                <w:rFonts w:ascii="Arial" w:hAnsi="Arial" w:cs="Arial"/>
                <w:sz w:val="22"/>
                <w:szCs w:val="22"/>
                <w:lang w:val="es-ES" w:eastAsia="es-ES"/>
              </w:rPr>
              <w:t>Durante el plazo del contrato y tres (3) años más.</w:t>
            </w:r>
          </w:p>
        </w:tc>
      </w:tr>
      <w:bookmarkEnd w:id="124"/>
    </w:tbl>
    <w:p w14:paraId="1DCC9EF4" w14:textId="77777777" w:rsidR="007303BB" w:rsidRPr="007303BB" w:rsidRDefault="007303BB" w:rsidP="00A669C6">
      <w:pPr>
        <w:ind w:left="284" w:right="51" w:hanging="284"/>
        <w:rPr>
          <w:rFonts w:ascii="Arial" w:hAnsi="Arial" w:cs="Arial"/>
          <w:sz w:val="22"/>
          <w:szCs w:val="22"/>
          <w:lang w:val="es-ES" w:eastAsia="es-ES"/>
        </w:rPr>
      </w:pPr>
    </w:p>
    <w:p w14:paraId="6DB6D4EB" w14:textId="77777777" w:rsidR="007303BB" w:rsidRPr="007303BB" w:rsidRDefault="007303BB" w:rsidP="00A669C6">
      <w:pPr>
        <w:ind w:right="51"/>
        <w:rPr>
          <w:rFonts w:ascii="Arial" w:hAnsi="Arial" w:cs="Arial"/>
          <w:sz w:val="22"/>
          <w:szCs w:val="22"/>
          <w:u w:val="single"/>
          <w:lang w:val="es-ES" w:eastAsia="es-ES"/>
        </w:rPr>
      </w:pPr>
    </w:p>
    <w:p w14:paraId="1A1327CC" w14:textId="2655881F" w:rsidR="007303BB" w:rsidRPr="006B6C8A" w:rsidRDefault="007303BB">
      <w:pPr>
        <w:numPr>
          <w:ilvl w:val="0"/>
          <w:numId w:val="25"/>
        </w:numPr>
        <w:autoSpaceDE w:val="0"/>
        <w:autoSpaceDN w:val="0"/>
        <w:adjustRightInd w:val="0"/>
        <w:spacing w:line="276" w:lineRule="auto"/>
        <w:ind w:left="284" w:right="51" w:hanging="284"/>
        <w:jc w:val="both"/>
        <w:rPr>
          <w:rFonts w:ascii="Arial" w:hAnsi="Arial" w:cs="Arial"/>
          <w:b/>
          <w:sz w:val="22"/>
          <w:szCs w:val="22"/>
          <w:lang w:val="es-ES" w:eastAsia="es-ES"/>
        </w:rPr>
      </w:pPr>
      <w:r w:rsidRPr="006B6C8A">
        <w:rPr>
          <w:rFonts w:ascii="Arial" w:hAnsi="Arial" w:cs="Arial"/>
          <w:b/>
          <w:sz w:val="22"/>
          <w:szCs w:val="22"/>
          <w:lang w:val="es-ES" w:eastAsia="es-ES"/>
        </w:rPr>
        <w:t>Póliza de Responsabilidad Civil Extracontractual</w:t>
      </w:r>
    </w:p>
    <w:p w14:paraId="3A53C2FC" w14:textId="3A6C2074" w:rsidR="008E0C9C" w:rsidRDefault="008E0C9C" w:rsidP="008E0C9C">
      <w:pPr>
        <w:autoSpaceDE w:val="0"/>
        <w:autoSpaceDN w:val="0"/>
        <w:adjustRightInd w:val="0"/>
        <w:spacing w:line="276" w:lineRule="auto"/>
        <w:ind w:right="51"/>
        <w:jc w:val="both"/>
        <w:rPr>
          <w:rFonts w:ascii="Arial" w:hAnsi="Arial" w:cs="Arial"/>
          <w:b/>
          <w:sz w:val="22"/>
          <w:szCs w:val="22"/>
          <w:lang w:val="es-ES" w:eastAsia="es-ES"/>
        </w:rPr>
      </w:pPr>
    </w:p>
    <w:p w14:paraId="39C9BCC3" w14:textId="2FFCEE66" w:rsidR="00DE7A6E" w:rsidRDefault="00DE7A6E" w:rsidP="00DE7A6E">
      <w:pPr>
        <w:pStyle w:val="Continuarlista2"/>
        <w:tabs>
          <w:tab w:val="center" w:pos="709"/>
        </w:tabs>
        <w:ind w:left="0"/>
        <w:jc w:val="both"/>
        <w:rPr>
          <w:rFonts w:ascii="Arial" w:hAnsi="Arial" w:cs="Arial"/>
          <w:sz w:val="22"/>
          <w:szCs w:val="22"/>
          <w:lang w:val="es-ES"/>
        </w:rPr>
      </w:pPr>
      <w:r w:rsidRPr="00FF0D51">
        <w:rPr>
          <w:rFonts w:ascii="Arial" w:hAnsi="Arial" w:cs="Arial"/>
          <w:sz w:val="22"/>
          <w:szCs w:val="22"/>
          <w:lang w:val="es-ES"/>
        </w:rPr>
        <w:t>La ASEGURADORA se obliga a indemnizar los perjuicios patrimoniales incluidos daño emergente y lucro cesante y extrapatrimoniales incluido el daño moral y el perjuicio fisiológico o a la vida en relación que cause el ASEGURADO en razón de la responsabilidad civil extracontractual en que incurra, incluyendo la culpa grave, hasta el límite amparado siempre y cuando los hechos ocurran durante la vigencia de este seguro y se causen en virtud de la ejecución del contrato.</w:t>
      </w:r>
    </w:p>
    <w:p w14:paraId="5A99FBC6" w14:textId="39EC1017" w:rsidR="00AD4498" w:rsidRPr="00891946" w:rsidRDefault="00AD4498" w:rsidP="00AD4498">
      <w:pPr>
        <w:jc w:val="both"/>
        <w:rPr>
          <w:rFonts w:ascii="Arial" w:hAnsi="Arial" w:cs="Arial"/>
          <w:sz w:val="22"/>
          <w:szCs w:val="22"/>
        </w:rPr>
      </w:pPr>
      <w:r>
        <w:rPr>
          <w:rFonts w:ascii="Arial" w:hAnsi="Arial" w:cs="Arial"/>
          <w:sz w:val="22"/>
          <w:szCs w:val="22"/>
        </w:rPr>
        <w:t>Esta póliza deberá constituirse por la siguiente suma asegurada:</w:t>
      </w:r>
    </w:p>
    <w:p w14:paraId="6BEA6A4A" w14:textId="77777777" w:rsidR="007303BB" w:rsidRPr="007303BB" w:rsidRDefault="007303BB" w:rsidP="008210F9">
      <w:pPr>
        <w:ind w:right="51"/>
        <w:rPr>
          <w:rFonts w:ascii="Arial" w:hAnsi="Arial" w:cs="Arial"/>
          <w:b/>
          <w:sz w:val="22"/>
          <w:szCs w:val="22"/>
          <w:u w:val="single"/>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2293"/>
        <w:gridCol w:w="3766"/>
      </w:tblGrid>
      <w:tr w:rsidR="007303BB" w:rsidRPr="007303BB" w14:paraId="2B8CBBF2" w14:textId="77777777" w:rsidTr="00D144D1">
        <w:trPr>
          <w:trHeight w:val="426"/>
          <w:jc w:val="center"/>
        </w:trPr>
        <w:tc>
          <w:tcPr>
            <w:tcW w:w="1604" w:type="pct"/>
            <w:shd w:val="clear" w:color="000000" w:fill="D9D9D9"/>
            <w:noWrap/>
            <w:vAlign w:val="center"/>
            <w:hideMark/>
          </w:tcPr>
          <w:p w14:paraId="1AFC8708" w14:textId="77777777" w:rsidR="007303BB" w:rsidRPr="007303BB" w:rsidRDefault="007303BB" w:rsidP="00210D82">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Cobertura</w:t>
            </w:r>
          </w:p>
        </w:tc>
        <w:tc>
          <w:tcPr>
            <w:tcW w:w="1285" w:type="pct"/>
            <w:shd w:val="clear" w:color="000000" w:fill="D9D9D9"/>
            <w:noWrap/>
            <w:vAlign w:val="center"/>
            <w:hideMark/>
          </w:tcPr>
          <w:p w14:paraId="64D4F1FB" w14:textId="77777777" w:rsidR="007303BB" w:rsidRPr="007303BB" w:rsidRDefault="007303BB" w:rsidP="00210D82">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Límite asegurado</w:t>
            </w:r>
          </w:p>
        </w:tc>
        <w:tc>
          <w:tcPr>
            <w:tcW w:w="2111" w:type="pct"/>
            <w:shd w:val="clear" w:color="000000" w:fill="D9D9D9"/>
            <w:noWrap/>
            <w:vAlign w:val="center"/>
            <w:hideMark/>
          </w:tcPr>
          <w:p w14:paraId="58540D3D" w14:textId="77777777" w:rsidR="007303BB" w:rsidRPr="007303BB" w:rsidRDefault="007303BB" w:rsidP="00210D82">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Vigencia</w:t>
            </w:r>
          </w:p>
        </w:tc>
      </w:tr>
      <w:tr w:rsidR="007303BB" w:rsidRPr="007303BB" w14:paraId="614E3C0D" w14:textId="77777777" w:rsidTr="00D144D1">
        <w:trPr>
          <w:trHeight w:val="850"/>
          <w:jc w:val="center"/>
        </w:trPr>
        <w:tc>
          <w:tcPr>
            <w:tcW w:w="1604" w:type="pct"/>
            <w:shd w:val="clear" w:color="auto" w:fill="auto"/>
            <w:vAlign w:val="center"/>
            <w:hideMark/>
          </w:tcPr>
          <w:p w14:paraId="51130423" w14:textId="77777777" w:rsidR="007303BB" w:rsidRPr="007303BB" w:rsidRDefault="007303BB" w:rsidP="00210D82">
            <w:pPr>
              <w:ind w:left="284" w:right="51" w:hanging="284"/>
              <w:jc w:val="both"/>
              <w:rPr>
                <w:rFonts w:ascii="Arial" w:hAnsi="Arial" w:cs="Arial"/>
                <w:sz w:val="22"/>
                <w:szCs w:val="22"/>
                <w:lang w:val="es-ES" w:eastAsia="es-ES"/>
              </w:rPr>
            </w:pPr>
            <w:r w:rsidRPr="007303BB">
              <w:rPr>
                <w:rFonts w:ascii="Arial" w:hAnsi="Arial" w:cs="Arial"/>
                <w:sz w:val="22"/>
                <w:szCs w:val="22"/>
                <w:lang w:val="es-ES" w:eastAsia="es-ES"/>
              </w:rPr>
              <w:t>Póliza de Responsabilidad Civil Extracontractual</w:t>
            </w:r>
          </w:p>
        </w:tc>
        <w:tc>
          <w:tcPr>
            <w:tcW w:w="1285" w:type="pct"/>
            <w:shd w:val="clear" w:color="auto" w:fill="auto"/>
            <w:vAlign w:val="center"/>
            <w:hideMark/>
          </w:tcPr>
          <w:p w14:paraId="619288A8" w14:textId="77777777" w:rsidR="007303BB" w:rsidRPr="007303BB" w:rsidRDefault="007303BB" w:rsidP="00210D82">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200 SMLMV</w:t>
            </w:r>
          </w:p>
        </w:tc>
        <w:tc>
          <w:tcPr>
            <w:tcW w:w="2111" w:type="pct"/>
            <w:shd w:val="clear" w:color="auto" w:fill="auto"/>
            <w:vAlign w:val="center"/>
            <w:hideMark/>
          </w:tcPr>
          <w:p w14:paraId="4D917BFB" w14:textId="77777777" w:rsidR="007303BB" w:rsidRPr="007303BB" w:rsidRDefault="007303BB" w:rsidP="00210D82">
            <w:pPr>
              <w:ind w:left="284" w:right="51" w:hanging="284"/>
              <w:jc w:val="both"/>
              <w:rPr>
                <w:rFonts w:ascii="Arial" w:hAnsi="Arial" w:cs="Arial"/>
                <w:sz w:val="22"/>
                <w:szCs w:val="22"/>
                <w:lang w:val="es-ES" w:eastAsia="es-ES"/>
              </w:rPr>
            </w:pPr>
            <w:r w:rsidRPr="007303BB">
              <w:rPr>
                <w:rFonts w:ascii="Arial" w:hAnsi="Arial" w:cs="Arial"/>
                <w:sz w:val="22"/>
                <w:szCs w:val="22"/>
                <w:lang w:val="es-ES" w:eastAsia="es-ES"/>
              </w:rPr>
              <w:t>Durante la totalidad de la duración del contrato, y las prórrogas a las que haya lugar.</w:t>
            </w:r>
          </w:p>
        </w:tc>
      </w:tr>
      <w:tr w:rsidR="007303BB" w:rsidRPr="007303BB" w14:paraId="5650CD1A" w14:textId="77777777" w:rsidTr="00210D82">
        <w:trPr>
          <w:trHeight w:val="2081"/>
          <w:jc w:val="center"/>
        </w:trPr>
        <w:tc>
          <w:tcPr>
            <w:tcW w:w="1604" w:type="pct"/>
            <w:shd w:val="clear" w:color="auto" w:fill="auto"/>
            <w:vAlign w:val="center"/>
          </w:tcPr>
          <w:p w14:paraId="11629FD5" w14:textId="77777777" w:rsidR="007303BB" w:rsidRPr="007303BB" w:rsidRDefault="007303BB" w:rsidP="00210D82">
            <w:pPr>
              <w:ind w:left="284" w:right="51" w:hanging="284"/>
              <w:jc w:val="center"/>
              <w:rPr>
                <w:rFonts w:ascii="Arial" w:hAnsi="Arial" w:cs="Arial"/>
                <w:sz w:val="22"/>
                <w:szCs w:val="22"/>
                <w:lang w:val="es-ES" w:eastAsia="es-ES"/>
              </w:rPr>
            </w:pPr>
            <w:r w:rsidRPr="007303BB">
              <w:rPr>
                <w:rFonts w:ascii="Arial" w:hAnsi="Arial" w:cs="Arial"/>
                <w:sz w:val="22"/>
                <w:szCs w:val="22"/>
                <w:lang w:val="es-ES" w:eastAsia="es-ES"/>
              </w:rPr>
              <w:t>Amparos obligatorios</w:t>
            </w:r>
          </w:p>
        </w:tc>
        <w:tc>
          <w:tcPr>
            <w:tcW w:w="3396" w:type="pct"/>
            <w:gridSpan w:val="2"/>
            <w:shd w:val="clear" w:color="auto" w:fill="auto"/>
            <w:vAlign w:val="center"/>
          </w:tcPr>
          <w:p w14:paraId="4474CDFE" w14:textId="77777777" w:rsidR="00210D82" w:rsidRPr="00210D82" w:rsidRDefault="00210D82" w:rsidP="00210D82">
            <w:pPr>
              <w:pStyle w:val="Continuarlista2"/>
              <w:tabs>
                <w:tab w:val="center" w:pos="567"/>
              </w:tabs>
              <w:spacing w:after="0"/>
              <w:ind w:left="0"/>
              <w:jc w:val="both"/>
              <w:rPr>
                <w:rFonts w:ascii="Arial" w:hAnsi="Arial" w:cs="Arial"/>
                <w:sz w:val="18"/>
                <w:szCs w:val="18"/>
                <w:lang w:val="es-ES"/>
              </w:rPr>
            </w:pPr>
          </w:p>
          <w:p w14:paraId="63F324AF" w14:textId="1B130A09" w:rsidR="00A66F52" w:rsidRPr="008D5648" w:rsidRDefault="00A66F52" w:rsidP="00210D82">
            <w:pPr>
              <w:pStyle w:val="Continuarlista2"/>
              <w:tabs>
                <w:tab w:val="center" w:pos="567"/>
              </w:tabs>
              <w:spacing w:after="0"/>
              <w:ind w:left="0"/>
              <w:jc w:val="both"/>
              <w:rPr>
                <w:rFonts w:ascii="Arial" w:hAnsi="Arial" w:cs="Arial"/>
                <w:sz w:val="22"/>
                <w:szCs w:val="22"/>
                <w:lang w:val="es-ES"/>
              </w:rPr>
            </w:pPr>
            <w:r w:rsidRPr="008D5648">
              <w:rPr>
                <w:rFonts w:ascii="Arial" w:hAnsi="Arial" w:cs="Arial"/>
                <w:sz w:val="22"/>
                <w:szCs w:val="22"/>
                <w:lang w:val="es-ES"/>
              </w:rPr>
              <w:t>La póliza deberá incluir además del amparo básico PLO, los siguientes amparos y condiciones:</w:t>
            </w:r>
          </w:p>
          <w:p w14:paraId="3D8D1799" w14:textId="77777777" w:rsidR="008D5648" w:rsidRPr="008D5648" w:rsidRDefault="008D5648">
            <w:pPr>
              <w:pStyle w:val="Continuarlista2"/>
              <w:numPr>
                <w:ilvl w:val="0"/>
                <w:numId w:val="24"/>
              </w:numPr>
              <w:rPr>
                <w:rFonts w:ascii="Arial" w:hAnsi="Arial" w:cs="Arial"/>
                <w:lang w:val="es-ES" w:eastAsia="es-ES"/>
              </w:rPr>
            </w:pPr>
            <w:r w:rsidRPr="008D5648">
              <w:rPr>
                <w:rFonts w:ascii="Arial" w:hAnsi="Arial" w:cs="Arial"/>
                <w:lang w:val="es-ES" w:eastAsia="es-ES"/>
              </w:rPr>
              <w:t>Perjuicios extrapatrimoniales</w:t>
            </w:r>
          </w:p>
          <w:p w14:paraId="68CF1F7F" w14:textId="77777777" w:rsidR="008D5648" w:rsidRPr="008D5648" w:rsidRDefault="008D5648">
            <w:pPr>
              <w:pStyle w:val="Continuarlista2"/>
              <w:numPr>
                <w:ilvl w:val="0"/>
                <w:numId w:val="24"/>
              </w:numPr>
              <w:rPr>
                <w:rFonts w:ascii="Arial" w:hAnsi="Arial" w:cs="Arial"/>
                <w:lang w:val="es-ES" w:eastAsia="es-ES"/>
              </w:rPr>
            </w:pPr>
            <w:r w:rsidRPr="008D5648">
              <w:rPr>
                <w:rFonts w:ascii="Arial" w:hAnsi="Arial" w:cs="Arial"/>
                <w:lang w:val="es-ES" w:eastAsia="es-ES"/>
              </w:rPr>
              <w:t>Contratistas y/o subcontratistas</w:t>
            </w:r>
          </w:p>
          <w:p w14:paraId="6CF83FF3" w14:textId="77777777" w:rsidR="008D5648" w:rsidRPr="008D5648" w:rsidRDefault="008D5648">
            <w:pPr>
              <w:pStyle w:val="Continuarlista2"/>
              <w:numPr>
                <w:ilvl w:val="0"/>
                <w:numId w:val="24"/>
              </w:numPr>
              <w:rPr>
                <w:rFonts w:ascii="Arial" w:hAnsi="Arial" w:cs="Arial"/>
                <w:lang w:val="es-ES" w:eastAsia="es-ES"/>
              </w:rPr>
            </w:pPr>
            <w:r w:rsidRPr="008D5648">
              <w:rPr>
                <w:rFonts w:ascii="Arial" w:hAnsi="Arial" w:cs="Arial"/>
                <w:lang w:val="es-ES" w:eastAsia="es-ES"/>
              </w:rPr>
              <w:t>Responsabilidad Civil Cruzada</w:t>
            </w:r>
          </w:p>
          <w:p w14:paraId="0ABA2DF0" w14:textId="77777777" w:rsidR="008D5648" w:rsidRPr="008D5648" w:rsidRDefault="008D5648">
            <w:pPr>
              <w:pStyle w:val="Continuarlista2"/>
              <w:numPr>
                <w:ilvl w:val="0"/>
                <w:numId w:val="24"/>
              </w:numPr>
              <w:rPr>
                <w:rFonts w:ascii="Arial" w:hAnsi="Arial" w:cs="Arial"/>
                <w:lang w:val="es-ES" w:eastAsia="es-ES"/>
              </w:rPr>
            </w:pPr>
            <w:r w:rsidRPr="008D5648">
              <w:rPr>
                <w:rFonts w:ascii="Arial" w:hAnsi="Arial" w:cs="Arial"/>
                <w:lang w:val="es-ES" w:eastAsia="es-ES"/>
              </w:rPr>
              <w:t>Contaminación, polución, filtración accidental, súbita e imprevista</w:t>
            </w:r>
          </w:p>
          <w:p w14:paraId="23810FF4" w14:textId="77777777" w:rsidR="008D5648" w:rsidRPr="008D5648" w:rsidRDefault="008D5648">
            <w:pPr>
              <w:pStyle w:val="Continuarlista2"/>
              <w:numPr>
                <w:ilvl w:val="0"/>
                <w:numId w:val="24"/>
              </w:numPr>
              <w:rPr>
                <w:rFonts w:ascii="Arial" w:hAnsi="Arial" w:cs="Arial"/>
                <w:lang w:val="es-ES" w:eastAsia="es-ES"/>
              </w:rPr>
            </w:pPr>
            <w:r w:rsidRPr="008D5648">
              <w:rPr>
                <w:rFonts w:ascii="Arial" w:hAnsi="Arial" w:cs="Arial"/>
                <w:lang w:val="es-ES" w:eastAsia="es-ES"/>
              </w:rPr>
              <w:t>Responsabilidad civil patronal</w:t>
            </w:r>
          </w:p>
          <w:p w14:paraId="294DCD39" w14:textId="77777777" w:rsidR="008D5648" w:rsidRPr="008D5648" w:rsidRDefault="008D5648">
            <w:pPr>
              <w:pStyle w:val="Continuarlista2"/>
              <w:numPr>
                <w:ilvl w:val="0"/>
                <w:numId w:val="24"/>
              </w:numPr>
              <w:rPr>
                <w:rFonts w:ascii="Arial" w:hAnsi="Arial" w:cs="Arial"/>
                <w:lang w:val="es-ES" w:eastAsia="es-ES"/>
              </w:rPr>
            </w:pPr>
            <w:r w:rsidRPr="008D5648">
              <w:rPr>
                <w:rFonts w:ascii="Arial" w:hAnsi="Arial" w:cs="Arial"/>
                <w:lang w:val="es-ES" w:eastAsia="es-ES"/>
              </w:rPr>
              <w:t>Gastos médicos (sublímite 20%)</w:t>
            </w:r>
          </w:p>
          <w:p w14:paraId="28C6C56C" w14:textId="77777777" w:rsidR="008D5648" w:rsidRPr="008D5648" w:rsidRDefault="008D5648">
            <w:pPr>
              <w:pStyle w:val="Continuarlista2"/>
              <w:numPr>
                <w:ilvl w:val="0"/>
                <w:numId w:val="24"/>
              </w:numPr>
              <w:rPr>
                <w:rFonts w:ascii="Arial" w:hAnsi="Arial" w:cs="Arial"/>
                <w:lang w:val="es-ES" w:eastAsia="es-ES"/>
              </w:rPr>
            </w:pPr>
            <w:r w:rsidRPr="008D5648">
              <w:rPr>
                <w:rFonts w:ascii="Arial" w:hAnsi="Arial" w:cs="Arial"/>
                <w:lang w:val="es-ES" w:eastAsia="es-ES"/>
              </w:rPr>
              <w:t>Parqueaderos (sublímite 50%)</w:t>
            </w:r>
          </w:p>
          <w:p w14:paraId="43094960" w14:textId="6C907F2C" w:rsidR="007303BB" w:rsidRPr="007303BB" w:rsidRDefault="008D5648">
            <w:pPr>
              <w:pStyle w:val="Continuarlista2"/>
              <w:numPr>
                <w:ilvl w:val="0"/>
                <w:numId w:val="24"/>
              </w:numPr>
              <w:spacing w:after="0"/>
              <w:rPr>
                <w:lang w:val="es-ES" w:eastAsia="es-ES"/>
              </w:rPr>
            </w:pPr>
            <w:r w:rsidRPr="008D5648">
              <w:rPr>
                <w:rFonts w:ascii="Arial" w:hAnsi="Arial" w:cs="Arial"/>
                <w:lang w:val="es-ES" w:eastAsia="es-ES"/>
              </w:rPr>
              <w:t>Vehículos propios y no propios (sublímite 50%)</w:t>
            </w:r>
          </w:p>
        </w:tc>
      </w:tr>
    </w:tbl>
    <w:p w14:paraId="74D9477E" w14:textId="34030638" w:rsidR="007303BB" w:rsidRDefault="007303BB" w:rsidP="00A669C6">
      <w:pPr>
        <w:ind w:left="284" w:right="51" w:hanging="284"/>
        <w:rPr>
          <w:rFonts w:ascii="Arial" w:hAnsi="Arial" w:cs="Arial"/>
          <w:bCs/>
          <w:sz w:val="22"/>
          <w:szCs w:val="22"/>
          <w:lang w:val="es-ES" w:eastAsia="es-ES"/>
        </w:rPr>
      </w:pPr>
    </w:p>
    <w:p w14:paraId="6F5330CF" w14:textId="77777777" w:rsidR="00591EE5" w:rsidRPr="00FF0D51" w:rsidRDefault="00591EE5" w:rsidP="00591EE5">
      <w:pPr>
        <w:pStyle w:val="Continuarlista2"/>
        <w:tabs>
          <w:tab w:val="center" w:pos="567"/>
        </w:tabs>
        <w:ind w:left="0"/>
        <w:jc w:val="both"/>
        <w:rPr>
          <w:rFonts w:ascii="Arial" w:hAnsi="Arial" w:cs="Arial"/>
          <w:sz w:val="22"/>
          <w:szCs w:val="22"/>
          <w:lang w:val="es-ES"/>
        </w:rPr>
      </w:pPr>
      <w:r w:rsidRPr="00FF0D51">
        <w:rPr>
          <w:rFonts w:ascii="Arial" w:hAnsi="Arial" w:cs="Arial"/>
          <w:sz w:val="22"/>
          <w:szCs w:val="22"/>
        </w:rPr>
        <w:t xml:space="preserve">El deducible no deberá superar el diez por ciento (10%) del valor de la pérdida, sin mínimos, o con un mínimo de 2 salarios mínimos mensuales legales vigentes (SMMLV). Para la cobertura de gastos médicos no aplica deducible. </w:t>
      </w:r>
    </w:p>
    <w:p w14:paraId="658460F2" w14:textId="0FF40C00" w:rsidR="00591EE5" w:rsidRPr="00FF0D51" w:rsidRDefault="00591EE5" w:rsidP="00591EE5">
      <w:pPr>
        <w:pStyle w:val="Continuarlista2"/>
        <w:tabs>
          <w:tab w:val="center" w:pos="567"/>
        </w:tabs>
        <w:ind w:left="0"/>
        <w:jc w:val="both"/>
        <w:rPr>
          <w:rFonts w:ascii="Arial" w:hAnsi="Arial" w:cs="Arial"/>
          <w:sz w:val="22"/>
          <w:szCs w:val="22"/>
        </w:rPr>
      </w:pPr>
      <w:r w:rsidRPr="00FF0D51">
        <w:rPr>
          <w:rFonts w:ascii="Arial" w:hAnsi="Arial" w:cs="Arial"/>
          <w:sz w:val="22"/>
          <w:szCs w:val="22"/>
        </w:rPr>
        <w:t xml:space="preserve">La aseguradora deberá notificar por escrito a </w:t>
      </w:r>
      <w:r w:rsidR="003F624F">
        <w:rPr>
          <w:rFonts w:ascii="Arial" w:hAnsi="Arial" w:cs="Arial"/>
          <w:sz w:val="22"/>
          <w:szCs w:val="22"/>
        </w:rPr>
        <w:t xml:space="preserve">AGUAS NACIONALES </w:t>
      </w:r>
      <w:r w:rsidRPr="00FF0D51">
        <w:rPr>
          <w:rFonts w:ascii="Arial" w:hAnsi="Arial" w:cs="Arial"/>
          <w:sz w:val="22"/>
          <w:szCs w:val="22"/>
        </w:rPr>
        <w:t>EPM</w:t>
      </w:r>
      <w:r w:rsidR="003F624F">
        <w:rPr>
          <w:rFonts w:ascii="Arial" w:hAnsi="Arial" w:cs="Arial"/>
          <w:sz w:val="22"/>
          <w:szCs w:val="22"/>
        </w:rPr>
        <w:t xml:space="preserve"> S.A. E.S.P.</w:t>
      </w:r>
      <w:r w:rsidRPr="00FF0D51">
        <w:rPr>
          <w:rFonts w:ascii="Arial" w:hAnsi="Arial" w:cs="Arial"/>
          <w:sz w:val="22"/>
          <w:szCs w:val="22"/>
        </w:rPr>
        <w:t xml:space="preserve"> la revocación o no renovación de la póliza con no menos de sesenta (60) días de antelación.</w:t>
      </w:r>
    </w:p>
    <w:p w14:paraId="2288058C" w14:textId="77777777" w:rsidR="00591EE5" w:rsidRPr="00FF0D51" w:rsidRDefault="00591EE5" w:rsidP="00591EE5">
      <w:pPr>
        <w:pStyle w:val="Continuarlista2"/>
        <w:tabs>
          <w:tab w:val="center" w:pos="567"/>
        </w:tabs>
        <w:ind w:left="0"/>
        <w:jc w:val="both"/>
        <w:rPr>
          <w:rFonts w:ascii="Arial" w:hAnsi="Arial" w:cs="Arial"/>
          <w:sz w:val="22"/>
          <w:szCs w:val="22"/>
          <w:lang w:val="es-ES"/>
        </w:rPr>
      </w:pPr>
      <w:r w:rsidRPr="00FF0D51">
        <w:rPr>
          <w:rFonts w:ascii="Arial" w:hAnsi="Arial" w:cs="Arial"/>
          <w:sz w:val="22"/>
          <w:szCs w:val="22"/>
          <w:lang w:val="es-ES"/>
        </w:rPr>
        <w:t>El sistema de contratación debe ser ocurrencia (sin limitaciones temporales para la presentación de la reclamación por parte del tercero diferentes a las de los términos de prescripción o caducidad de sus acciones contra los responsables).</w:t>
      </w:r>
    </w:p>
    <w:p w14:paraId="3D8C4B0A" w14:textId="60828DC7" w:rsidR="00591EE5" w:rsidRPr="008210F9" w:rsidRDefault="00591EE5" w:rsidP="00591EE5">
      <w:pPr>
        <w:pStyle w:val="Continuarlista2"/>
        <w:ind w:left="0"/>
        <w:jc w:val="both"/>
        <w:rPr>
          <w:rFonts w:ascii="Arial" w:hAnsi="Arial" w:cs="Arial"/>
          <w:color w:val="00B050"/>
          <w:sz w:val="22"/>
          <w:szCs w:val="22"/>
          <w:lang w:val="es-ES"/>
        </w:rPr>
      </w:pPr>
      <w:r w:rsidRPr="00FF0D51">
        <w:rPr>
          <w:rFonts w:ascii="Arial" w:hAnsi="Arial" w:cs="Arial"/>
          <w:sz w:val="22"/>
          <w:szCs w:val="22"/>
          <w:lang w:val="es-ES"/>
        </w:rPr>
        <w:t>SI EL CONTRATISTA tiene una póliza para amparar su actividad comercial de manera global, podrá aportar copia de dicha póliza y un certificado otorgado por la aseguradora donde especifique que se cubre el contrato que se celebra, y certifique el límite asegurado, la vigencia y las coberturas adicionales abajo señaladas</w:t>
      </w:r>
      <w:r>
        <w:rPr>
          <w:rFonts w:ascii="Arial" w:hAnsi="Arial" w:cs="Arial"/>
          <w:sz w:val="22"/>
          <w:szCs w:val="22"/>
          <w:lang w:val="es-ES"/>
        </w:rPr>
        <w:t>, así mismo los deducibles aplicables</w:t>
      </w:r>
      <w:r w:rsidRPr="00FF0D51">
        <w:rPr>
          <w:rFonts w:ascii="Arial" w:hAnsi="Arial" w:cs="Arial"/>
          <w:sz w:val="22"/>
          <w:szCs w:val="22"/>
          <w:lang w:val="es-ES"/>
        </w:rPr>
        <w:t>. Si la vigencia de dicha póliza termina con anterioridad al plazo de ejecución del contrato respectivo, el contratista se obliga a traer la renovación de la póliza con el respectivo certificado que especifique el cubrimiento del contrato respectivo y mantener vigente dicha póliza durante todo el plazo del contrato y treinta (30) días más.</w:t>
      </w:r>
    </w:p>
    <w:p w14:paraId="4A278D75" w14:textId="77777777" w:rsidR="00591EE5" w:rsidRPr="00FF0D51" w:rsidRDefault="00591EE5" w:rsidP="00591EE5">
      <w:pPr>
        <w:pStyle w:val="Continuarlista2"/>
        <w:tabs>
          <w:tab w:val="left" w:pos="0"/>
        </w:tabs>
        <w:ind w:left="0"/>
        <w:jc w:val="both"/>
        <w:rPr>
          <w:rFonts w:ascii="Arial" w:hAnsi="Arial" w:cs="Arial"/>
          <w:sz w:val="22"/>
          <w:szCs w:val="22"/>
        </w:rPr>
      </w:pPr>
      <w:r w:rsidRPr="00FF0D51">
        <w:rPr>
          <w:rFonts w:ascii="Arial" w:hAnsi="Arial" w:cs="Arial"/>
          <w:sz w:val="22"/>
          <w:szCs w:val="22"/>
        </w:rPr>
        <w:lastRenderedPageBreak/>
        <w:t>Cuando se opte por esta última opción a la póliza se deberá adjuntar el recibo o certificado de pago de la prima y en todo caso, su aceptación por parte de EPM estará sujeta a la revisión de las condiciones otorgadas en dicha póliza y a que cubra el riesgo que se genera por la ejecución del contrato.</w:t>
      </w:r>
    </w:p>
    <w:p w14:paraId="5E90F2A6" w14:textId="2647A216" w:rsidR="00CA4ABE" w:rsidRDefault="00CA4ABE" w:rsidP="00F5548C">
      <w:pPr>
        <w:pStyle w:val="Ttulo2"/>
        <w:tabs>
          <w:tab w:val="left" w:pos="567"/>
          <w:tab w:val="left" w:pos="851"/>
        </w:tabs>
        <w:spacing w:before="0" w:after="0"/>
        <w:ind w:right="51"/>
        <w:jc w:val="both"/>
        <w:rPr>
          <w:bCs w:val="0"/>
          <w:i w:val="0"/>
          <w:kern w:val="28"/>
          <w:sz w:val="22"/>
          <w:szCs w:val="22"/>
          <w:lang w:val="es-ES" w:eastAsia="es-ES"/>
        </w:rPr>
      </w:pPr>
    </w:p>
    <w:p w14:paraId="79B9ACC2" w14:textId="3C3A6994" w:rsidR="00CA4ABE"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25" w:name="_Toc44425863"/>
      <w:r w:rsidRPr="00D21703">
        <w:rPr>
          <w:bCs w:val="0"/>
          <w:i w:val="0"/>
          <w:kern w:val="28"/>
          <w:sz w:val="22"/>
          <w:szCs w:val="22"/>
          <w:lang w:val="es-ES" w:eastAsia="es-ES"/>
        </w:rPr>
        <w:t>5.7.</w:t>
      </w:r>
      <w:r w:rsidRPr="00D21703">
        <w:rPr>
          <w:bCs w:val="0"/>
          <w:i w:val="0"/>
          <w:kern w:val="28"/>
          <w:sz w:val="22"/>
          <w:szCs w:val="22"/>
          <w:lang w:val="es-ES" w:eastAsia="es-ES"/>
        </w:rPr>
        <w:tab/>
        <w:t>Renovación</w:t>
      </w:r>
      <w:bookmarkEnd w:id="125"/>
    </w:p>
    <w:p w14:paraId="151D667E" w14:textId="77777777" w:rsidR="003C3AA6" w:rsidRPr="00BC5FD8" w:rsidRDefault="003C3AA6" w:rsidP="00F5548C">
      <w:pPr>
        <w:ind w:right="51"/>
        <w:rPr>
          <w:lang w:val="es-ES" w:eastAsia="es-ES"/>
        </w:rPr>
      </w:pPr>
    </w:p>
    <w:p w14:paraId="3D864B00" w14:textId="3A5E7E26" w:rsidR="0067098E" w:rsidRPr="0067098E" w:rsidRDefault="0067098E" w:rsidP="00F5548C">
      <w:pPr>
        <w:spacing w:after="120"/>
        <w:ind w:right="51"/>
        <w:jc w:val="both"/>
        <w:rPr>
          <w:rFonts w:ascii="Arial" w:hAnsi="Arial" w:cs="Arial"/>
          <w:sz w:val="22"/>
          <w:szCs w:val="22"/>
        </w:rPr>
      </w:pPr>
      <w:bookmarkStart w:id="126" w:name="_Toc44425864"/>
      <w:r w:rsidRPr="0067098E">
        <w:rPr>
          <w:rFonts w:ascii="Arial" w:hAnsi="Arial" w:cs="Arial"/>
          <w:sz w:val="22"/>
          <w:szCs w:val="22"/>
        </w:rPr>
        <w:t xml:space="preserve">De conformidad con lo establecido en el Título III, numeral 19 del Decreto 08 de 2017 “Por medio del cual se adopta el Estatuto de contratación de la empresa </w:t>
      </w:r>
      <w:r w:rsidR="00B574C7" w:rsidRPr="00B574C7">
        <w:rPr>
          <w:rFonts w:ascii="Arial" w:hAnsi="Arial" w:cs="Arial"/>
          <w:b/>
          <w:bCs/>
          <w:sz w:val="22"/>
          <w:szCs w:val="22"/>
        </w:rPr>
        <w:t>AGUAS NACIONALES EPM S.A E.S.P.</w:t>
      </w:r>
      <w:r w:rsidRPr="0067098E">
        <w:rPr>
          <w:rFonts w:ascii="Arial" w:hAnsi="Arial" w:cs="Arial"/>
          <w:sz w:val="22"/>
          <w:szCs w:val="22"/>
        </w:rPr>
        <w:t>”, el contrato(s) que se derive del proceso de contratación podrá ser renovado.</w:t>
      </w:r>
    </w:p>
    <w:p w14:paraId="63F80C19" w14:textId="77777777" w:rsidR="0067098E" w:rsidRPr="0067098E" w:rsidRDefault="0067098E" w:rsidP="00F5548C">
      <w:pPr>
        <w:spacing w:after="120"/>
        <w:ind w:right="51"/>
        <w:jc w:val="both"/>
        <w:rPr>
          <w:rFonts w:ascii="Arial" w:hAnsi="Arial" w:cs="Arial"/>
          <w:sz w:val="22"/>
          <w:szCs w:val="22"/>
        </w:rPr>
      </w:pPr>
      <w:r w:rsidRPr="0067098E">
        <w:rPr>
          <w:rFonts w:ascii="Arial" w:hAnsi="Arial" w:cs="Arial"/>
          <w:sz w:val="22"/>
          <w:szCs w:val="22"/>
        </w:rPr>
        <w:t>La renovación es considerada como un contrato independiente y en tal sentido el contrato inicial, y cada una de las renovaciones deberá ser liquidada, dentro del término establecido en esta solicitud de ofertas para el contrato inicial.</w:t>
      </w:r>
    </w:p>
    <w:p w14:paraId="106F5426" w14:textId="0E445BEA" w:rsidR="0067098E" w:rsidRDefault="0067098E" w:rsidP="00F5548C">
      <w:pPr>
        <w:spacing w:after="120"/>
        <w:ind w:right="51"/>
        <w:jc w:val="both"/>
        <w:rPr>
          <w:rFonts w:ascii="Arial" w:hAnsi="Arial"/>
          <w:sz w:val="22"/>
        </w:rPr>
      </w:pPr>
      <w:r w:rsidRPr="0067098E">
        <w:rPr>
          <w:rFonts w:ascii="Arial" w:hAnsi="Arial"/>
          <w:sz w:val="22"/>
        </w:rPr>
        <w:t>El CONTRATISTA constituiría garantías nuevas para la formalización de la renovación, acorde con lo previsto en esta solicitud de ofertas</w:t>
      </w:r>
      <w:r w:rsidR="00C373E3">
        <w:rPr>
          <w:rFonts w:ascii="Arial" w:hAnsi="Arial"/>
          <w:sz w:val="22"/>
        </w:rPr>
        <w:t>.</w:t>
      </w:r>
    </w:p>
    <w:p w14:paraId="5F8B4734" w14:textId="193E28A3" w:rsidR="00C10EFA" w:rsidRDefault="00C373E3" w:rsidP="00F5548C">
      <w:pPr>
        <w:ind w:right="51"/>
        <w:jc w:val="both"/>
        <w:rPr>
          <w:rFonts w:ascii="Arial" w:hAnsi="Arial" w:cs="Arial"/>
          <w:iCs/>
          <w:color w:val="00B050"/>
          <w:sz w:val="22"/>
          <w:szCs w:val="22"/>
        </w:rPr>
      </w:pPr>
      <w:r w:rsidRPr="00BC5FD8">
        <w:rPr>
          <w:rFonts w:ascii="Arial" w:hAnsi="Arial" w:cs="Arial"/>
          <w:iCs/>
          <w:sz w:val="22"/>
          <w:szCs w:val="22"/>
        </w:rPr>
        <w:t>En caso de renovación, los valores por ítems podrán ajustarse</w:t>
      </w:r>
      <w:r w:rsidRPr="00256E71">
        <w:rPr>
          <w:rFonts w:ascii="Arial" w:hAnsi="Arial" w:cs="Arial"/>
          <w:iCs/>
          <w:color w:val="00B050"/>
          <w:sz w:val="22"/>
          <w:szCs w:val="22"/>
        </w:rPr>
        <w:t xml:space="preserve">. </w:t>
      </w:r>
    </w:p>
    <w:p w14:paraId="6F86EBC2" w14:textId="6AB9E410" w:rsidR="00C373E3" w:rsidRDefault="00C373E3" w:rsidP="008210F9">
      <w:pPr>
        <w:ind w:right="51"/>
        <w:jc w:val="both"/>
        <w:rPr>
          <w:rFonts w:ascii="Arial" w:hAnsi="Arial" w:cs="Arial"/>
          <w:sz w:val="22"/>
          <w:szCs w:val="22"/>
        </w:rPr>
      </w:pPr>
    </w:p>
    <w:p w14:paraId="5C23135E" w14:textId="778F3009" w:rsidR="00C10EFA" w:rsidRDefault="00C10EFA" w:rsidP="00C10EFA">
      <w:pPr>
        <w:tabs>
          <w:tab w:val="left" w:pos="567"/>
          <w:tab w:val="left" w:pos="3828"/>
        </w:tabs>
        <w:jc w:val="both"/>
        <w:rPr>
          <w:rFonts w:ascii="Arial" w:hAnsi="Arial" w:cs="Arial"/>
          <w:iCs/>
          <w:sz w:val="22"/>
          <w:szCs w:val="22"/>
        </w:rPr>
      </w:pPr>
      <w:r w:rsidRPr="008210F9">
        <w:rPr>
          <w:rFonts w:ascii="Arial" w:hAnsi="Arial" w:cs="Arial"/>
          <w:iCs/>
          <w:sz w:val="22"/>
          <w:szCs w:val="22"/>
        </w:rPr>
        <w:t>La renovación del contrato como contrato independiente debe cumplir previamente con la formalización del mismo.</w:t>
      </w:r>
    </w:p>
    <w:p w14:paraId="4B32B5D7" w14:textId="77777777" w:rsidR="00AD2BEF" w:rsidRPr="008210F9" w:rsidRDefault="00AD2BEF" w:rsidP="00C10EFA">
      <w:pPr>
        <w:tabs>
          <w:tab w:val="left" w:pos="567"/>
          <w:tab w:val="left" w:pos="3828"/>
        </w:tabs>
        <w:jc w:val="both"/>
        <w:rPr>
          <w:rFonts w:ascii="Arial" w:hAnsi="Arial" w:cs="Arial"/>
          <w:iCs/>
          <w:sz w:val="22"/>
          <w:szCs w:val="22"/>
        </w:rPr>
      </w:pPr>
    </w:p>
    <w:p w14:paraId="233108C6" w14:textId="4C27081E" w:rsidR="00CA4ABE" w:rsidRPr="002D2AEE" w:rsidRDefault="00CA4ABE" w:rsidP="00237E54">
      <w:pPr>
        <w:pStyle w:val="Ttulo"/>
        <w:spacing w:before="0" w:after="0"/>
        <w:ind w:right="51"/>
        <w:jc w:val="both"/>
        <w:rPr>
          <w:sz w:val="22"/>
          <w:szCs w:val="22"/>
        </w:rPr>
      </w:pPr>
      <w:r w:rsidRPr="002D2AEE">
        <w:rPr>
          <w:bCs w:val="0"/>
          <w:sz w:val="22"/>
          <w:szCs w:val="22"/>
        </w:rPr>
        <w:t>6.</w:t>
      </w:r>
      <w:r w:rsidRPr="002D2AEE">
        <w:rPr>
          <w:bCs w:val="0"/>
          <w:sz w:val="22"/>
          <w:szCs w:val="22"/>
        </w:rPr>
        <w:tab/>
        <w:t>EJECUCIÓN</w:t>
      </w:r>
      <w:bookmarkEnd w:id="126"/>
    </w:p>
    <w:p w14:paraId="5B984C51" w14:textId="77777777" w:rsidR="00CA4ABE" w:rsidRPr="00D21703" w:rsidRDefault="00CA4ABE" w:rsidP="00F5548C">
      <w:pPr>
        <w:ind w:right="51"/>
        <w:jc w:val="both"/>
        <w:rPr>
          <w:rFonts w:ascii="Arial" w:hAnsi="Arial" w:cs="Arial"/>
          <w:sz w:val="22"/>
          <w:szCs w:val="22"/>
        </w:rPr>
      </w:pPr>
    </w:p>
    <w:p w14:paraId="7CB4A360" w14:textId="77777777" w:rsidR="00CA4ABE" w:rsidRPr="00D21703" w:rsidRDefault="00CA4ABE" w:rsidP="005823F1">
      <w:pPr>
        <w:ind w:right="51"/>
        <w:jc w:val="both"/>
        <w:rPr>
          <w:rFonts w:ascii="Arial" w:hAnsi="Arial" w:cs="Arial"/>
          <w:sz w:val="22"/>
          <w:szCs w:val="22"/>
        </w:rPr>
      </w:pPr>
      <w:r w:rsidRPr="00D21703">
        <w:rPr>
          <w:rFonts w:ascii="Arial" w:hAnsi="Arial" w:cs="Arial"/>
          <w:sz w:val="22"/>
          <w:szCs w:val="22"/>
        </w:rPr>
        <w:t xml:space="preserve">Adicional a lo establecido en el numeral </w:t>
      </w:r>
      <w:r>
        <w:rPr>
          <w:rFonts w:ascii="Arial" w:hAnsi="Arial" w:cs="Arial"/>
          <w:b/>
          <w:sz w:val="22"/>
          <w:szCs w:val="22"/>
        </w:rPr>
        <w:t>5</w:t>
      </w:r>
      <w:r w:rsidRPr="00D21703">
        <w:rPr>
          <w:rFonts w:ascii="Arial" w:hAnsi="Arial" w:cs="Arial"/>
          <w:b/>
          <w:sz w:val="22"/>
          <w:szCs w:val="22"/>
        </w:rPr>
        <w:t xml:space="preserve">. </w:t>
      </w:r>
      <w:r w:rsidRPr="00D21703">
        <w:rPr>
          <w:rFonts w:ascii="Arial" w:hAnsi="Arial" w:cs="Arial"/>
          <w:sz w:val="22"/>
          <w:szCs w:val="22"/>
        </w:rPr>
        <w:t>de las Condiciones Generales Contratación Bienes y Servicios, en la ejecución del contrato se debe tener e</w:t>
      </w:r>
      <w:r>
        <w:rPr>
          <w:rFonts w:ascii="Arial" w:hAnsi="Arial" w:cs="Arial"/>
          <w:sz w:val="22"/>
          <w:szCs w:val="22"/>
        </w:rPr>
        <w:t>n cuenta lo siguiente:</w:t>
      </w:r>
    </w:p>
    <w:p w14:paraId="38ECA5EB" w14:textId="77777777" w:rsidR="00CA4ABE" w:rsidRPr="000E2865" w:rsidRDefault="00CA4ABE" w:rsidP="005823F1">
      <w:pPr>
        <w:pStyle w:val="Titulo2"/>
        <w:ind w:right="51"/>
      </w:pPr>
      <w:bookmarkStart w:id="127" w:name="_Toc467851942"/>
      <w:bookmarkStart w:id="128" w:name="_Toc44425865"/>
      <w:r w:rsidRPr="000E2865">
        <w:t>6.1.</w:t>
      </w:r>
      <w:r w:rsidRPr="000E2865">
        <w:tab/>
        <w:t>Comunicaciones</w:t>
      </w:r>
      <w:r>
        <w:t xml:space="preserve"> y notificaciones</w:t>
      </w:r>
      <w:r w:rsidRPr="000E2865">
        <w:t xml:space="preserve"> para efectos del contrato</w:t>
      </w:r>
      <w:bookmarkEnd w:id="127"/>
      <w:bookmarkEnd w:id="128"/>
    </w:p>
    <w:p w14:paraId="69A5EE94" w14:textId="77777777" w:rsidR="00CA4ABE" w:rsidRDefault="00CA4ABE" w:rsidP="005823F1">
      <w:pPr>
        <w:ind w:right="51"/>
        <w:jc w:val="both"/>
        <w:rPr>
          <w:rFonts w:ascii="Arial" w:hAnsi="Arial" w:cs="Arial"/>
          <w:sz w:val="22"/>
          <w:szCs w:val="22"/>
          <w:lang w:val="es-ES" w:eastAsia="es-ES"/>
        </w:rPr>
      </w:pPr>
    </w:p>
    <w:p w14:paraId="1DBE852D" w14:textId="196F0610" w:rsidR="00CA4ABE" w:rsidRDefault="00CA4ABE" w:rsidP="005823F1">
      <w:pPr>
        <w:ind w:right="51"/>
        <w:jc w:val="both"/>
        <w:rPr>
          <w:rFonts w:ascii="Arial" w:hAnsi="Arial" w:cs="Arial"/>
          <w:b/>
          <w:sz w:val="22"/>
          <w:szCs w:val="22"/>
          <w:lang w:val="es-ES" w:eastAsia="es-ES"/>
        </w:rPr>
      </w:pPr>
      <w:r w:rsidRPr="00A74ED4">
        <w:rPr>
          <w:rFonts w:ascii="Arial" w:hAnsi="Arial" w:cs="Arial"/>
          <w:b/>
          <w:sz w:val="22"/>
          <w:szCs w:val="22"/>
          <w:lang w:val="es-ES" w:eastAsia="es-ES"/>
        </w:rPr>
        <w:t xml:space="preserve">6.1.1. Del contratista </w:t>
      </w:r>
    </w:p>
    <w:p w14:paraId="53485F90" w14:textId="77777777" w:rsidR="00FE6CF4" w:rsidRPr="00A74ED4" w:rsidRDefault="00FE6CF4" w:rsidP="005823F1">
      <w:pPr>
        <w:ind w:right="51"/>
        <w:jc w:val="both"/>
        <w:rPr>
          <w:rFonts w:ascii="Arial" w:hAnsi="Arial" w:cs="Arial"/>
          <w:b/>
          <w:sz w:val="22"/>
          <w:szCs w:val="22"/>
          <w:lang w:val="es-ES" w:eastAsia="es-ES"/>
        </w:rPr>
      </w:pPr>
    </w:p>
    <w:p w14:paraId="375E20C4" w14:textId="32F28651" w:rsidR="007303BB" w:rsidRPr="007303BB" w:rsidRDefault="007303BB" w:rsidP="005823F1">
      <w:pPr>
        <w:pStyle w:val="Textoindependiente"/>
        <w:ind w:right="51"/>
        <w:jc w:val="both"/>
        <w:rPr>
          <w:rFonts w:ascii="Arial" w:hAnsi="Arial" w:cs="Arial"/>
          <w:sz w:val="22"/>
          <w:szCs w:val="22"/>
        </w:rPr>
      </w:pPr>
      <w:r w:rsidRPr="007303BB">
        <w:rPr>
          <w:rFonts w:ascii="Arial" w:hAnsi="Arial" w:cs="Arial"/>
          <w:sz w:val="22"/>
          <w:szCs w:val="22"/>
        </w:rPr>
        <w:t xml:space="preserve">Toda comunicación deberá escanearse y enviarse debidamente firmada, si es del caso, vía email al correo corporativo </w:t>
      </w:r>
      <w:hyperlink r:id="rId18">
        <w:r w:rsidRPr="007303BB">
          <w:rPr>
            <w:rFonts w:ascii="Arial" w:hAnsi="Arial" w:cs="Arial"/>
            <w:color w:val="0000FF"/>
            <w:sz w:val="22"/>
            <w:szCs w:val="22"/>
            <w:u w:val="single" w:color="0000FF"/>
          </w:rPr>
          <w:t>atencionaproveedores@aguasdelatrato.com</w:t>
        </w:r>
      </w:hyperlink>
    </w:p>
    <w:p w14:paraId="311BCC9B" w14:textId="77777777" w:rsidR="007303BB" w:rsidRPr="007303BB" w:rsidRDefault="007303BB" w:rsidP="008210F9">
      <w:pPr>
        <w:ind w:right="51"/>
        <w:jc w:val="both"/>
        <w:rPr>
          <w:rFonts w:ascii="Arial" w:hAnsi="Arial" w:cs="Arial"/>
          <w:sz w:val="22"/>
          <w:szCs w:val="22"/>
        </w:rPr>
      </w:pPr>
    </w:p>
    <w:p w14:paraId="12852224" w14:textId="77777777" w:rsidR="007303BB" w:rsidRPr="007303BB" w:rsidRDefault="007303BB" w:rsidP="005823F1">
      <w:pPr>
        <w:ind w:right="51"/>
        <w:jc w:val="both"/>
        <w:rPr>
          <w:rFonts w:ascii="Arial" w:hAnsi="Arial" w:cs="Arial"/>
          <w:sz w:val="22"/>
          <w:szCs w:val="22"/>
        </w:rPr>
      </w:pPr>
      <w:r w:rsidRPr="007303BB">
        <w:rPr>
          <w:rFonts w:ascii="Arial" w:hAnsi="Arial" w:cs="Arial"/>
          <w:sz w:val="22"/>
          <w:szCs w:val="22"/>
          <w:lang w:val="es-ES" w:eastAsia="es-ES"/>
        </w:rPr>
        <w:t xml:space="preserve">El </w:t>
      </w:r>
      <w:r w:rsidRPr="007303BB">
        <w:rPr>
          <w:rFonts w:ascii="Arial" w:hAnsi="Arial" w:cs="Arial"/>
          <w:b/>
          <w:sz w:val="22"/>
          <w:szCs w:val="22"/>
          <w:lang w:val="es-ES" w:eastAsia="es-ES"/>
        </w:rPr>
        <w:t>asunto del email</w:t>
      </w:r>
      <w:r w:rsidRPr="007303BB">
        <w:rPr>
          <w:rFonts w:ascii="Arial" w:hAnsi="Arial" w:cs="Arial"/>
          <w:sz w:val="22"/>
          <w:szCs w:val="22"/>
          <w:lang w:val="es-ES" w:eastAsia="es-ES"/>
        </w:rPr>
        <w:t xml:space="preserve"> será el número del contrato (Ej.: </w:t>
      </w:r>
      <w:r w:rsidRPr="007303BB">
        <w:rPr>
          <w:rFonts w:ascii="Arial" w:hAnsi="Arial" w:cs="Arial"/>
          <w:b/>
          <w:sz w:val="22"/>
          <w:szCs w:val="22"/>
          <w:lang w:val="es-ES" w:eastAsia="es-ES"/>
        </w:rPr>
        <w:t>CT</w:t>
      </w:r>
      <w:r w:rsidRPr="007303BB">
        <w:rPr>
          <w:rFonts w:ascii="Arial" w:hAnsi="Arial" w:cs="Arial"/>
          <w:sz w:val="22"/>
          <w:szCs w:val="22"/>
          <w:lang w:val="es-ES" w:eastAsia="es-ES"/>
        </w:rPr>
        <w:t xml:space="preserve">-XXXX-_______) y el nombre del </w:t>
      </w:r>
      <w:r w:rsidRPr="007303BB">
        <w:rPr>
          <w:rFonts w:ascii="Arial" w:hAnsi="Arial" w:cs="Arial"/>
          <w:sz w:val="22"/>
          <w:szCs w:val="22"/>
        </w:rPr>
        <w:t>remitente.</w:t>
      </w:r>
    </w:p>
    <w:p w14:paraId="15A6770E" w14:textId="77777777" w:rsidR="00CA4ABE" w:rsidRPr="000E2865" w:rsidRDefault="00CA4ABE" w:rsidP="005823F1">
      <w:pPr>
        <w:ind w:right="51"/>
        <w:jc w:val="both"/>
        <w:rPr>
          <w:rFonts w:ascii="Arial" w:hAnsi="Arial" w:cs="Arial"/>
          <w:sz w:val="22"/>
          <w:szCs w:val="22"/>
        </w:rPr>
      </w:pPr>
    </w:p>
    <w:p w14:paraId="2E320BFC" w14:textId="77777777" w:rsidR="00CA4ABE" w:rsidRPr="000E2865" w:rsidRDefault="00CA4ABE" w:rsidP="005823F1">
      <w:pPr>
        <w:ind w:right="51"/>
        <w:jc w:val="both"/>
        <w:rPr>
          <w:rFonts w:ascii="Arial" w:hAnsi="Arial" w:cs="Arial"/>
          <w:sz w:val="22"/>
          <w:szCs w:val="22"/>
          <w:lang w:val="es-ES" w:eastAsia="es-ES"/>
        </w:rPr>
      </w:pPr>
      <w:r w:rsidRPr="000E2865">
        <w:rPr>
          <w:rFonts w:ascii="Arial" w:hAnsi="Arial" w:cs="Arial"/>
          <w:sz w:val="22"/>
          <w:szCs w:val="22"/>
        </w:rPr>
        <w:t>Al inicio</w:t>
      </w:r>
      <w:r w:rsidRPr="000E2865">
        <w:rPr>
          <w:rFonts w:ascii="Arial" w:hAnsi="Arial" w:cs="Arial"/>
          <w:sz w:val="22"/>
          <w:szCs w:val="22"/>
          <w:lang w:val="es-ES" w:eastAsia="es-ES"/>
        </w:rPr>
        <w:t xml:space="preserve"> del contenido del correo electrónico digite la siguiente información:</w:t>
      </w:r>
    </w:p>
    <w:p w14:paraId="5102895A" w14:textId="77777777" w:rsidR="00CA4ABE" w:rsidRPr="000E2865" w:rsidRDefault="00CA4ABE" w:rsidP="00F5548C">
      <w:pPr>
        <w:ind w:right="51"/>
        <w:jc w:val="both"/>
        <w:rPr>
          <w:rFonts w:ascii="Arial" w:hAnsi="Arial" w:cs="Arial"/>
          <w:sz w:val="22"/>
          <w:szCs w:val="22"/>
          <w:lang w:val="es-ES" w:eastAsia="es-ES"/>
        </w:rPr>
      </w:pPr>
    </w:p>
    <w:p w14:paraId="695C347C" w14:textId="77777777" w:rsidR="00CA4ABE" w:rsidRPr="000E2865" w:rsidRDefault="00CA4ABE" w:rsidP="005823F1">
      <w:pPr>
        <w:pStyle w:val="Continuarlista2"/>
        <w:ind w:left="284" w:right="51" w:hanging="284"/>
        <w:jc w:val="both"/>
        <w:rPr>
          <w:rFonts w:ascii="Arial" w:hAnsi="Arial" w:cs="Arial"/>
          <w:sz w:val="22"/>
          <w:szCs w:val="22"/>
          <w:lang w:val="es-ES" w:eastAsia="es-ES"/>
        </w:rPr>
      </w:pPr>
      <w:r w:rsidRPr="000E2865">
        <w:rPr>
          <w:rFonts w:ascii="Arial" w:hAnsi="Arial" w:cs="Arial"/>
          <w:sz w:val="22"/>
          <w:szCs w:val="22"/>
          <w:lang w:val="es-ES" w:eastAsia="es-ES"/>
        </w:rPr>
        <w:t>-</w:t>
      </w:r>
      <w:r w:rsidRPr="000E2865">
        <w:rPr>
          <w:rFonts w:ascii="Arial" w:hAnsi="Arial" w:cs="Arial"/>
          <w:sz w:val="22"/>
          <w:szCs w:val="22"/>
          <w:lang w:val="es-ES" w:eastAsia="es-ES"/>
        </w:rPr>
        <w:tab/>
        <w:t>No. Contrato: Ingrese el número del CT tal como aparece en el contrato o comunicación de aceptación de oferta.</w:t>
      </w:r>
    </w:p>
    <w:p w14:paraId="11565D61" w14:textId="77777777" w:rsidR="00CA4ABE" w:rsidRPr="000E2865" w:rsidRDefault="00CA4ABE" w:rsidP="005823F1">
      <w:pPr>
        <w:pStyle w:val="Continuarlista2"/>
        <w:ind w:left="284" w:right="51" w:hanging="284"/>
        <w:jc w:val="both"/>
        <w:rPr>
          <w:rFonts w:ascii="Arial" w:hAnsi="Arial" w:cs="Arial"/>
          <w:sz w:val="22"/>
          <w:szCs w:val="22"/>
          <w:lang w:val="es-ES" w:eastAsia="es-ES"/>
        </w:rPr>
      </w:pPr>
      <w:r w:rsidRPr="000E2865">
        <w:rPr>
          <w:rFonts w:ascii="Arial" w:hAnsi="Arial" w:cs="Arial"/>
          <w:sz w:val="22"/>
          <w:szCs w:val="22"/>
          <w:lang w:val="es-ES" w:eastAsia="es-ES"/>
        </w:rPr>
        <w:t>-</w:t>
      </w:r>
      <w:r w:rsidRPr="000E2865">
        <w:rPr>
          <w:rFonts w:ascii="Arial" w:hAnsi="Arial" w:cs="Arial"/>
          <w:sz w:val="22"/>
          <w:szCs w:val="22"/>
          <w:lang w:val="es-ES" w:eastAsia="es-ES"/>
        </w:rPr>
        <w:tab/>
        <w:t>Descripción: Ingrese la descripción completa del objeto del contrato.</w:t>
      </w:r>
    </w:p>
    <w:p w14:paraId="39490E08" w14:textId="77777777" w:rsidR="00CA4ABE" w:rsidRPr="000E2865" w:rsidRDefault="00CA4ABE" w:rsidP="005823F1">
      <w:pPr>
        <w:pStyle w:val="Continuarlista2"/>
        <w:ind w:left="284" w:right="51" w:hanging="284"/>
        <w:jc w:val="both"/>
        <w:rPr>
          <w:rFonts w:ascii="Arial" w:hAnsi="Arial" w:cs="Arial"/>
          <w:sz w:val="22"/>
          <w:szCs w:val="22"/>
          <w:lang w:val="es-ES" w:eastAsia="es-ES"/>
        </w:rPr>
      </w:pPr>
      <w:r w:rsidRPr="000E2865">
        <w:rPr>
          <w:rFonts w:ascii="Arial" w:hAnsi="Arial" w:cs="Arial"/>
          <w:sz w:val="22"/>
          <w:szCs w:val="22"/>
          <w:lang w:val="es-ES" w:eastAsia="es-ES"/>
        </w:rPr>
        <w:t>-</w:t>
      </w:r>
      <w:r w:rsidRPr="000E2865">
        <w:rPr>
          <w:rFonts w:ascii="Arial" w:hAnsi="Arial" w:cs="Arial"/>
          <w:sz w:val="22"/>
          <w:szCs w:val="22"/>
          <w:lang w:val="es-ES" w:eastAsia="es-ES"/>
        </w:rPr>
        <w:tab/>
        <w:t xml:space="preserve">Entidad: Corresponde al proveedor o contratista que ejecuta el contrato. </w:t>
      </w:r>
    </w:p>
    <w:p w14:paraId="42AC20CC" w14:textId="77777777" w:rsidR="00CA4ABE" w:rsidRPr="000E2865" w:rsidRDefault="00CA4ABE" w:rsidP="005823F1">
      <w:pPr>
        <w:pStyle w:val="Continuarlista2"/>
        <w:ind w:left="284" w:right="51" w:hanging="284"/>
        <w:jc w:val="both"/>
        <w:rPr>
          <w:rFonts w:ascii="Arial" w:hAnsi="Arial" w:cs="Arial"/>
          <w:sz w:val="22"/>
          <w:szCs w:val="22"/>
          <w:lang w:val="es-ES" w:eastAsia="es-ES"/>
        </w:rPr>
      </w:pPr>
      <w:r w:rsidRPr="000E2865">
        <w:rPr>
          <w:rFonts w:ascii="Arial" w:hAnsi="Arial" w:cs="Arial"/>
          <w:sz w:val="22"/>
          <w:szCs w:val="22"/>
          <w:lang w:val="es-ES" w:eastAsia="es-ES"/>
        </w:rPr>
        <w:t>-</w:t>
      </w:r>
      <w:r w:rsidRPr="000E2865">
        <w:rPr>
          <w:rFonts w:ascii="Arial" w:hAnsi="Arial" w:cs="Arial"/>
          <w:sz w:val="22"/>
          <w:szCs w:val="22"/>
          <w:lang w:val="es-ES" w:eastAsia="es-ES"/>
        </w:rPr>
        <w:tab/>
        <w:t>NIT: Corresponde al proveedor o contratista que ejecuta el contrato.</w:t>
      </w:r>
    </w:p>
    <w:p w14:paraId="60730E6B" w14:textId="77777777" w:rsidR="00CA4ABE" w:rsidRPr="000E2865" w:rsidRDefault="00CA4ABE" w:rsidP="005823F1">
      <w:pPr>
        <w:pStyle w:val="Continuarlista2"/>
        <w:ind w:left="284" w:right="51" w:hanging="284"/>
        <w:jc w:val="both"/>
        <w:rPr>
          <w:rFonts w:ascii="Arial" w:hAnsi="Arial" w:cs="Arial"/>
          <w:sz w:val="22"/>
          <w:szCs w:val="22"/>
          <w:lang w:val="es-ES" w:eastAsia="es-ES"/>
        </w:rPr>
      </w:pPr>
      <w:r w:rsidRPr="000E2865">
        <w:rPr>
          <w:rFonts w:ascii="Arial" w:hAnsi="Arial" w:cs="Arial"/>
          <w:sz w:val="22"/>
          <w:szCs w:val="22"/>
          <w:lang w:val="es-ES" w:eastAsia="es-ES"/>
        </w:rPr>
        <w:t>-</w:t>
      </w:r>
      <w:r w:rsidRPr="000E2865">
        <w:rPr>
          <w:rFonts w:ascii="Arial" w:hAnsi="Arial" w:cs="Arial"/>
          <w:sz w:val="22"/>
          <w:szCs w:val="22"/>
          <w:lang w:val="es-ES" w:eastAsia="es-ES"/>
        </w:rPr>
        <w:tab/>
        <w:t>Centro de actividad (C.A.): Debe corresponder a la dependencia cont</w:t>
      </w:r>
      <w:r>
        <w:rPr>
          <w:rFonts w:ascii="Arial" w:hAnsi="Arial" w:cs="Arial"/>
          <w:sz w:val="22"/>
          <w:szCs w:val="22"/>
          <w:lang w:val="es-ES" w:eastAsia="es-ES"/>
        </w:rPr>
        <w:t>ratante del bien o el servicio</w:t>
      </w:r>
      <w:r w:rsidRPr="000E2865">
        <w:rPr>
          <w:rFonts w:ascii="Arial" w:hAnsi="Arial" w:cs="Arial"/>
          <w:sz w:val="22"/>
          <w:szCs w:val="22"/>
          <w:lang w:val="es-ES" w:eastAsia="es-ES"/>
        </w:rPr>
        <w:t>: Ingrese el número del Centro de Actividad (C.A), del administrador del contrato, información que aparece en la comunicación de Orden de Inicio.</w:t>
      </w:r>
    </w:p>
    <w:p w14:paraId="38FD16AF" w14:textId="39366AB3" w:rsidR="00CA4ABE" w:rsidRPr="000E2865" w:rsidRDefault="00CA4ABE" w:rsidP="005823F1">
      <w:pPr>
        <w:ind w:left="284" w:right="51" w:hanging="284"/>
        <w:jc w:val="both"/>
        <w:rPr>
          <w:rFonts w:ascii="Arial" w:hAnsi="Arial" w:cs="Arial"/>
          <w:sz w:val="22"/>
          <w:szCs w:val="22"/>
        </w:rPr>
      </w:pPr>
      <w:r w:rsidRPr="000E2865">
        <w:rPr>
          <w:rFonts w:ascii="Arial" w:hAnsi="Arial" w:cs="Arial"/>
          <w:sz w:val="22"/>
          <w:szCs w:val="22"/>
          <w:lang w:val="es-ES" w:eastAsia="es-ES"/>
        </w:rPr>
        <w:lastRenderedPageBreak/>
        <w:t>-</w:t>
      </w:r>
      <w:r w:rsidRPr="000E2865">
        <w:rPr>
          <w:rFonts w:ascii="Arial" w:hAnsi="Arial" w:cs="Arial"/>
          <w:sz w:val="22"/>
          <w:szCs w:val="22"/>
          <w:lang w:val="es-ES" w:eastAsia="es-ES"/>
        </w:rPr>
        <w:tab/>
        <w:t xml:space="preserve">Asunto: Ingrese las palabras más relevantes del objeto del contrato, hasta 45 </w:t>
      </w:r>
      <w:r w:rsidRPr="000E2865">
        <w:rPr>
          <w:rFonts w:ascii="Arial" w:hAnsi="Arial" w:cs="Arial"/>
          <w:sz w:val="22"/>
          <w:szCs w:val="22"/>
        </w:rPr>
        <w:t>caracteres.</w:t>
      </w:r>
      <w:r w:rsidR="00CF6C17">
        <w:rPr>
          <w:rFonts w:ascii="Arial" w:hAnsi="Arial" w:cs="Arial"/>
          <w:sz w:val="22"/>
          <w:szCs w:val="22"/>
        </w:rPr>
        <w:t xml:space="preserve"> Así:</w:t>
      </w:r>
    </w:p>
    <w:p w14:paraId="605BFC0F" w14:textId="77777777" w:rsidR="00CA4ABE" w:rsidRPr="000E2865" w:rsidRDefault="00CA4ABE" w:rsidP="005823F1">
      <w:pPr>
        <w:ind w:left="284" w:right="51" w:hanging="284"/>
        <w:jc w:val="both"/>
        <w:rPr>
          <w:rFonts w:ascii="Arial" w:hAnsi="Arial" w:cs="Arial"/>
          <w:sz w:val="22"/>
          <w:szCs w:val="22"/>
        </w:rPr>
      </w:pPr>
    </w:p>
    <w:p w14:paraId="55956FCD" w14:textId="217789CF" w:rsidR="00CA4ABE" w:rsidRPr="00111FB2" w:rsidRDefault="00B40B97" w:rsidP="005823F1">
      <w:pPr>
        <w:pStyle w:val="Lista3"/>
        <w:ind w:left="0" w:right="51" w:firstLine="0"/>
        <w:jc w:val="both"/>
        <w:rPr>
          <w:rFonts w:ascii="Arial" w:hAnsi="Arial" w:cs="Arial"/>
          <w:sz w:val="22"/>
          <w:szCs w:val="22"/>
          <w:lang w:val="es-ES" w:eastAsia="es-ES"/>
        </w:rPr>
      </w:pPr>
      <w:r w:rsidRPr="00111FB2">
        <w:rPr>
          <w:rFonts w:ascii="Arial" w:hAnsi="Arial" w:cs="Arial"/>
          <w:sz w:val="22"/>
          <w:szCs w:val="22"/>
          <w:lang w:val="es-ES" w:eastAsia="es-ES"/>
        </w:rPr>
        <w:t>AGUAS NACIONALES EPM S.A.</w:t>
      </w:r>
      <w:r w:rsidR="00CA4ABE" w:rsidRPr="00111FB2">
        <w:rPr>
          <w:rFonts w:ascii="Arial" w:hAnsi="Arial" w:cs="Arial"/>
          <w:sz w:val="22"/>
          <w:szCs w:val="22"/>
          <w:lang w:val="es-ES" w:eastAsia="es-ES"/>
        </w:rPr>
        <w:t xml:space="preserve"> E.S.P.</w:t>
      </w:r>
    </w:p>
    <w:p w14:paraId="4F491335" w14:textId="723CCC53" w:rsidR="005823F1" w:rsidRPr="00D21ED8" w:rsidRDefault="005823F1" w:rsidP="005823F1">
      <w:pPr>
        <w:pStyle w:val="Lista3"/>
        <w:ind w:left="0" w:right="51" w:firstLine="0"/>
        <w:jc w:val="both"/>
        <w:rPr>
          <w:rFonts w:ascii="Arial" w:hAnsi="Arial" w:cs="Arial"/>
          <w:b/>
          <w:sz w:val="22"/>
          <w:szCs w:val="22"/>
          <w:lang w:val="es-ES" w:eastAsia="es-ES"/>
        </w:rPr>
      </w:pPr>
      <w:r w:rsidRPr="009E76CE">
        <w:rPr>
          <w:rFonts w:ascii="Arial" w:hAnsi="Arial" w:cs="Arial"/>
          <w:sz w:val="22"/>
          <w:szCs w:val="22"/>
          <w:lang w:val="es-ES" w:eastAsia="es-ES"/>
        </w:rPr>
        <w:t>Administrador Asignado</w:t>
      </w:r>
    </w:p>
    <w:p w14:paraId="580DA957" w14:textId="42A76942" w:rsidR="00DA7031" w:rsidRDefault="00DA7031" w:rsidP="005823F1">
      <w:pPr>
        <w:ind w:right="51"/>
        <w:jc w:val="both"/>
        <w:rPr>
          <w:rFonts w:ascii="Arial" w:hAnsi="Arial" w:cs="Arial"/>
          <w:sz w:val="22"/>
          <w:szCs w:val="22"/>
          <w:lang w:val="es-ES" w:eastAsia="es-ES"/>
        </w:rPr>
      </w:pPr>
      <w:r w:rsidRPr="00DA7031">
        <w:rPr>
          <w:rFonts w:ascii="Arial" w:hAnsi="Arial" w:cs="Arial"/>
          <w:sz w:val="22"/>
          <w:szCs w:val="22"/>
          <w:lang w:val="es-ES" w:eastAsia="es-ES"/>
        </w:rPr>
        <w:t>Oficina Administrativa: Barrió Niño Jesús, Loma Cabí – Acueducto,</w:t>
      </w:r>
    </w:p>
    <w:p w14:paraId="4571ED86" w14:textId="684C3EDE" w:rsidR="00DA7031" w:rsidRDefault="00DA7031" w:rsidP="005823F1">
      <w:pPr>
        <w:ind w:right="51"/>
        <w:jc w:val="both"/>
        <w:rPr>
          <w:rFonts w:ascii="Arial" w:hAnsi="Arial" w:cs="Arial"/>
          <w:sz w:val="22"/>
          <w:szCs w:val="22"/>
          <w:lang w:val="es-ES" w:eastAsia="es-ES"/>
        </w:rPr>
      </w:pPr>
      <w:r w:rsidRPr="00DA7031">
        <w:rPr>
          <w:rFonts w:ascii="Arial" w:hAnsi="Arial" w:cs="Arial"/>
          <w:sz w:val="22"/>
          <w:szCs w:val="22"/>
          <w:lang w:val="es-ES" w:eastAsia="es-ES"/>
        </w:rPr>
        <w:t xml:space="preserve">Teléfonos (4) 672 53 93- 672 41 46 </w:t>
      </w:r>
    </w:p>
    <w:p w14:paraId="3FB3F6A3" w14:textId="287DCE6B" w:rsidR="00CA4ABE" w:rsidRPr="000E2865" w:rsidRDefault="00DA7031" w:rsidP="005823F1">
      <w:pPr>
        <w:ind w:right="51"/>
        <w:jc w:val="both"/>
        <w:rPr>
          <w:rFonts w:ascii="Arial" w:hAnsi="Arial" w:cs="Arial"/>
          <w:sz w:val="22"/>
          <w:szCs w:val="22"/>
          <w:lang w:val="es-ES" w:eastAsia="es-ES"/>
        </w:rPr>
      </w:pPr>
      <w:r w:rsidRPr="00DA7031">
        <w:rPr>
          <w:rFonts w:ascii="Arial" w:hAnsi="Arial" w:cs="Arial"/>
          <w:sz w:val="22"/>
          <w:szCs w:val="22"/>
          <w:lang w:val="es-ES" w:eastAsia="es-ES"/>
        </w:rPr>
        <w:t>Quibdó.</w:t>
      </w:r>
    </w:p>
    <w:p w14:paraId="7609AE1E" w14:textId="621E9DD5" w:rsidR="00CA4ABE" w:rsidRPr="001B66D3" w:rsidRDefault="00CA4ABE" w:rsidP="005823F1">
      <w:pPr>
        <w:pStyle w:val="Textoindependiente"/>
        <w:spacing w:after="0"/>
        <w:ind w:right="51"/>
        <w:jc w:val="both"/>
        <w:rPr>
          <w:rFonts w:ascii="Arial" w:hAnsi="Arial" w:cs="Arial"/>
          <w:sz w:val="22"/>
          <w:szCs w:val="22"/>
          <w:lang w:val="es-ES" w:eastAsia="es-ES"/>
        </w:rPr>
      </w:pPr>
      <w:r w:rsidRPr="001B66D3">
        <w:rPr>
          <w:rFonts w:ascii="Arial" w:hAnsi="Arial" w:cs="Arial"/>
          <w:sz w:val="22"/>
          <w:szCs w:val="22"/>
          <w:lang w:val="es-ES" w:eastAsia="es-ES"/>
        </w:rPr>
        <w:t xml:space="preserve">«Asunto: Contrato </w:t>
      </w:r>
      <w:r w:rsidR="00F06EBD">
        <w:rPr>
          <w:rFonts w:ascii="Arial" w:hAnsi="Arial" w:cs="Arial"/>
          <w:sz w:val="22"/>
          <w:szCs w:val="22"/>
          <w:lang w:val="es-ES" w:eastAsia="es-ES"/>
        </w:rPr>
        <w:t>…</w:t>
      </w:r>
    </w:p>
    <w:p w14:paraId="39848EE2" w14:textId="77777777" w:rsidR="00F06EBD" w:rsidRPr="00F06EBD" w:rsidRDefault="00CA4ABE" w:rsidP="00F06EBD">
      <w:pPr>
        <w:pStyle w:val="Prrafodelista"/>
        <w:ind w:left="0"/>
        <w:contextualSpacing/>
        <w:jc w:val="both"/>
        <w:rPr>
          <w:rFonts w:ascii="Arial" w:hAnsi="Arial" w:cs="Arial"/>
          <w:bCs/>
          <w:lang w:eastAsia="es-ES"/>
        </w:rPr>
      </w:pPr>
      <w:r w:rsidRPr="009E76CE">
        <w:rPr>
          <w:rFonts w:ascii="Arial" w:hAnsi="Arial" w:cs="Arial"/>
          <w:b/>
          <w:bCs/>
        </w:rPr>
        <w:t>Objeto</w:t>
      </w:r>
      <w:r w:rsidRPr="00624A04">
        <w:rPr>
          <w:rFonts w:ascii="Arial" w:hAnsi="Arial" w:cs="Arial"/>
        </w:rPr>
        <w:t>:</w:t>
      </w:r>
      <w:r w:rsidR="00F06EBD">
        <w:rPr>
          <w:rFonts w:ascii="Arial" w:hAnsi="Arial" w:cs="Arial"/>
        </w:rPr>
        <w:t xml:space="preserve"> </w:t>
      </w:r>
      <w:r w:rsidR="00F06EBD" w:rsidRPr="00F06EBD">
        <w:rPr>
          <w:rFonts w:ascii="Arial" w:hAnsi="Arial" w:cs="Arial"/>
          <w:bCs/>
          <w:lang w:eastAsia="es-ES"/>
        </w:rPr>
        <w:t xml:space="preserve">CONSTRUCCIÓN Y ADECUACIONES LOCATIVAS EN LAS SEDES QUE OPERA AGUAS NACIONALES EPM S.A. E.S.P. </w:t>
      </w:r>
    </w:p>
    <w:p w14:paraId="2CFC87B6" w14:textId="4B99DDCE" w:rsidR="00CA4ABE" w:rsidRPr="00F06EBD" w:rsidRDefault="008770F4" w:rsidP="00F06EBD">
      <w:pPr>
        <w:tabs>
          <w:tab w:val="left" w:pos="6750"/>
        </w:tabs>
        <w:ind w:right="51"/>
        <w:jc w:val="both"/>
        <w:rPr>
          <w:rFonts w:ascii="Arial" w:hAnsi="Arial" w:cs="Arial"/>
          <w:sz w:val="22"/>
          <w:szCs w:val="22"/>
        </w:rPr>
      </w:pPr>
      <w:r>
        <w:rPr>
          <w:rFonts w:ascii="Arial" w:hAnsi="Arial" w:cs="Arial"/>
          <w:b/>
          <w:sz w:val="22"/>
          <w:szCs w:val="22"/>
          <w:lang w:val="es-ES_tradnl"/>
        </w:rPr>
        <w:tab/>
      </w:r>
    </w:p>
    <w:p w14:paraId="6EEF2D5A" w14:textId="3D0BC7CA" w:rsidR="00CA4ABE" w:rsidRDefault="00CA4ABE" w:rsidP="005823F1">
      <w:pPr>
        <w:ind w:right="51"/>
        <w:jc w:val="both"/>
        <w:rPr>
          <w:rFonts w:ascii="Arial" w:hAnsi="Arial" w:cs="Arial"/>
          <w:sz w:val="22"/>
          <w:szCs w:val="22"/>
          <w:lang w:val="es-ES" w:eastAsia="es-ES"/>
        </w:rPr>
      </w:pPr>
      <w:r w:rsidRPr="000E2865">
        <w:rPr>
          <w:rFonts w:ascii="Arial" w:hAnsi="Arial" w:cs="Arial"/>
          <w:sz w:val="22"/>
          <w:szCs w:val="22"/>
        </w:rPr>
        <w:t>La fecha</w:t>
      </w:r>
      <w:r w:rsidRPr="000E2865">
        <w:rPr>
          <w:rFonts w:ascii="Arial" w:hAnsi="Arial" w:cs="Arial"/>
          <w:sz w:val="22"/>
          <w:szCs w:val="22"/>
          <w:lang w:val="es-ES" w:eastAsia="es-ES"/>
        </w:rPr>
        <w:t xml:space="preserve">, tanto de recibo como de entrega de cualquier documento, será la que se registre por el Departamento Gestión Documental de </w:t>
      </w:r>
      <w:r w:rsidR="008770F4">
        <w:rPr>
          <w:rFonts w:ascii="Arial" w:hAnsi="Arial" w:cs="Arial"/>
          <w:sz w:val="22"/>
          <w:szCs w:val="22"/>
          <w:lang w:val="es-ES" w:eastAsia="es-ES"/>
        </w:rPr>
        <w:t>AGUAS NACIONALES EPM S.A. E.S.P.</w:t>
      </w:r>
    </w:p>
    <w:p w14:paraId="68ABC689" w14:textId="77777777" w:rsidR="00CA4ABE" w:rsidRDefault="00CA4ABE" w:rsidP="005823F1">
      <w:pPr>
        <w:ind w:right="51"/>
        <w:jc w:val="both"/>
        <w:rPr>
          <w:rFonts w:ascii="Arial" w:hAnsi="Arial" w:cs="Arial"/>
          <w:strike/>
          <w:sz w:val="22"/>
          <w:szCs w:val="22"/>
          <w:lang w:val="es-ES" w:eastAsia="es-ES"/>
        </w:rPr>
      </w:pPr>
    </w:p>
    <w:p w14:paraId="20EC64E4" w14:textId="77777777" w:rsidR="00CA4ABE" w:rsidRPr="004C7C6E" w:rsidRDefault="00CA4ABE" w:rsidP="00F5548C">
      <w:pPr>
        <w:autoSpaceDE w:val="0"/>
        <w:autoSpaceDN w:val="0"/>
        <w:adjustRightInd w:val="0"/>
        <w:ind w:right="51"/>
        <w:rPr>
          <w:rFonts w:ascii="Arial" w:hAnsi="Arial" w:cs="Arial"/>
          <w:b/>
          <w:sz w:val="22"/>
          <w:szCs w:val="22"/>
        </w:rPr>
      </w:pPr>
      <w:r w:rsidRPr="004C7C6E">
        <w:rPr>
          <w:rFonts w:ascii="Arial" w:hAnsi="Arial" w:cs="Arial"/>
          <w:b/>
          <w:sz w:val="22"/>
          <w:szCs w:val="22"/>
        </w:rPr>
        <w:t>6.1.2. Del contratante</w:t>
      </w:r>
    </w:p>
    <w:p w14:paraId="6DA6B34E" w14:textId="77777777" w:rsidR="00CA4ABE" w:rsidRDefault="00CA4ABE" w:rsidP="00F5548C">
      <w:pPr>
        <w:autoSpaceDE w:val="0"/>
        <w:autoSpaceDN w:val="0"/>
        <w:adjustRightInd w:val="0"/>
        <w:ind w:right="51"/>
        <w:rPr>
          <w:rFonts w:cs="Arial"/>
          <w:sz w:val="22"/>
          <w:szCs w:val="22"/>
        </w:rPr>
      </w:pPr>
    </w:p>
    <w:p w14:paraId="2F39A33C" w14:textId="7376DA96" w:rsidR="00CA4ABE" w:rsidRDefault="00CA4ABE" w:rsidP="00F5548C">
      <w:pPr>
        <w:autoSpaceDE w:val="0"/>
        <w:autoSpaceDN w:val="0"/>
        <w:adjustRightInd w:val="0"/>
        <w:ind w:right="51"/>
        <w:jc w:val="both"/>
        <w:rPr>
          <w:rFonts w:ascii="Arial" w:hAnsi="Arial" w:cs="Arial"/>
          <w:sz w:val="22"/>
          <w:szCs w:val="22"/>
        </w:rPr>
      </w:pPr>
      <w:r w:rsidRPr="00716BA6">
        <w:rPr>
          <w:rFonts w:ascii="Arial" w:hAnsi="Arial" w:cs="Arial"/>
          <w:sz w:val="22"/>
          <w:szCs w:val="22"/>
        </w:rPr>
        <w:t>Las c</w:t>
      </w:r>
      <w:r>
        <w:rPr>
          <w:rFonts w:ascii="Arial" w:hAnsi="Arial" w:cs="Arial"/>
          <w:sz w:val="22"/>
          <w:szCs w:val="22"/>
        </w:rPr>
        <w:t>omunicaciones y</w:t>
      </w:r>
      <w:r w:rsidRPr="00716BA6">
        <w:rPr>
          <w:rFonts w:ascii="Arial" w:hAnsi="Arial" w:cs="Arial"/>
          <w:sz w:val="22"/>
          <w:szCs w:val="22"/>
        </w:rPr>
        <w:t xml:space="preserve"> notificaciones al CONTRATISTA se remitirán a la dirección por él consignada en su oferta.  Si se presenta algún cambio, éste deberá ser informado a</w:t>
      </w:r>
      <w:r>
        <w:rPr>
          <w:rFonts w:ascii="Arial" w:hAnsi="Arial" w:cs="Arial"/>
          <w:sz w:val="22"/>
          <w:szCs w:val="22"/>
          <w:lang w:val="es-ES" w:eastAsia="es-ES"/>
        </w:rPr>
        <w:t xml:space="preserve"> EL CONTRATANTE</w:t>
      </w:r>
      <w:r w:rsidRPr="00716BA6">
        <w:rPr>
          <w:rFonts w:ascii="Arial" w:hAnsi="Arial" w:cs="Arial"/>
          <w:sz w:val="22"/>
          <w:szCs w:val="22"/>
        </w:rPr>
        <w:t>, con la debida anticipación, a la dirección c</w:t>
      </w:r>
      <w:r>
        <w:rPr>
          <w:rFonts w:ascii="Arial" w:hAnsi="Arial" w:cs="Arial"/>
          <w:sz w:val="22"/>
          <w:szCs w:val="22"/>
        </w:rPr>
        <w:t xml:space="preserve">itada en el numeral </w:t>
      </w:r>
      <w:r w:rsidRPr="00A74ED4">
        <w:rPr>
          <w:rFonts w:ascii="Arial" w:hAnsi="Arial" w:cs="Arial"/>
          <w:b/>
          <w:sz w:val="22"/>
          <w:szCs w:val="22"/>
        </w:rPr>
        <w:t>6.1.1.</w:t>
      </w:r>
      <w:r>
        <w:rPr>
          <w:rFonts w:ascii="Arial" w:hAnsi="Arial" w:cs="Arial"/>
          <w:sz w:val="22"/>
          <w:szCs w:val="22"/>
        </w:rPr>
        <w:t xml:space="preserve"> de estas condiciones particulares.</w:t>
      </w:r>
    </w:p>
    <w:p w14:paraId="31AC9265" w14:textId="77777777" w:rsidR="00AD2BEF" w:rsidRDefault="00AD2BEF" w:rsidP="00F5548C">
      <w:pPr>
        <w:autoSpaceDE w:val="0"/>
        <w:autoSpaceDN w:val="0"/>
        <w:adjustRightInd w:val="0"/>
        <w:ind w:right="51"/>
        <w:jc w:val="both"/>
        <w:rPr>
          <w:rFonts w:ascii="Arial" w:hAnsi="Arial" w:cs="Arial"/>
          <w:sz w:val="22"/>
          <w:szCs w:val="22"/>
        </w:rPr>
      </w:pPr>
    </w:p>
    <w:p w14:paraId="5137FDDA" w14:textId="77777777" w:rsidR="00CA4ABE" w:rsidRPr="0030622A" w:rsidRDefault="00CA4ABE" w:rsidP="00237E54">
      <w:pPr>
        <w:pStyle w:val="Titulo2"/>
        <w:spacing w:before="0" w:after="0"/>
        <w:ind w:right="51"/>
      </w:pPr>
      <w:bookmarkStart w:id="129" w:name="_Toc44425866"/>
      <w:r w:rsidRPr="0030622A">
        <w:t>6.2.</w:t>
      </w:r>
      <w:r w:rsidRPr="0030622A">
        <w:tab/>
        <w:t>Inicio de las actividades</w:t>
      </w:r>
      <w:bookmarkEnd w:id="129"/>
    </w:p>
    <w:p w14:paraId="6C1271DA" w14:textId="77777777" w:rsidR="00CA4ABE" w:rsidRDefault="00CA4ABE" w:rsidP="00F5548C">
      <w:pPr>
        <w:ind w:right="51"/>
        <w:jc w:val="both"/>
        <w:rPr>
          <w:rFonts w:ascii="Arial" w:hAnsi="Arial" w:cs="Arial"/>
          <w:sz w:val="22"/>
          <w:szCs w:val="22"/>
        </w:rPr>
      </w:pPr>
    </w:p>
    <w:p w14:paraId="724DF0FC" w14:textId="6F51D5C2" w:rsidR="003B5137" w:rsidRPr="00AF37FD" w:rsidRDefault="003B5137" w:rsidP="00F5548C">
      <w:pPr>
        <w:ind w:right="51"/>
        <w:jc w:val="both"/>
        <w:rPr>
          <w:rFonts w:ascii="Arial" w:hAnsi="Arial" w:cs="Arial"/>
          <w:iCs/>
          <w:sz w:val="22"/>
          <w:szCs w:val="22"/>
        </w:rPr>
      </w:pPr>
      <w:bookmarkStart w:id="130" w:name="_Toc56567154"/>
      <w:bookmarkStart w:id="131" w:name="_Toc49030622"/>
      <w:bookmarkStart w:id="132" w:name="_Toc10627098"/>
      <w:bookmarkStart w:id="133" w:name="_Toc10626955"/>
      <w:bookmarkStart w:id="134" w:name="_Toc10626798"/>
      <w:bookmarkStart w:id="135" w:name="_Toc10626605"/>
      <w:bookmarkStart w:id="136" w:name="_Toc10253367"/>
      <w:r w:rsidRPr="00AF37FD">
        <w:rPr>
          <w:rFonts w:ascii="Arial" w:hAnsi="Arial" w:cs="Arial"/>
          <w:iCs/>
          <w:sz w:val="22"/>
          <w:szCs w:val="22"/>
        </w:rPr>
        <w:t xml:space="preserve">El contratista debe adjuntar, previo al inicio de la ejecución, los protocolos asociados al Covid-19 para ejecutar las respectivas actividades, de acuerdo con los lineamientos del Gobierno Nacional. Los costos o gastos asociados a estos deben estar incluidos en el valor de la oferta. </w:t>
      </w:r>
    </w:p>
    <w:p w14:paraId="3322E2BE" w14:textId="77777777" w:rsidR="003B5137" w:rsidRPr="00AF37FD" w:rsidRDefault="003B5137" w:rsidP="00F5548C">
      <w:pPr>
        <w:ind w:right="51"/>
        <w:jc w:val="both"/>
        <w:rPr>
          <w:rFonts w:ascii="Arial" w:hAnsi="Arial" w:cs="Arial"/>
          <w:iCs/>
          <w:sz w:val="22"/>
          <w:szCs w:val="22"/>
        </w:rPr>
      </w:pPr>
    </w:p>
    <w:p w14:paraId="5C615BC7" w14:textId="77777777" w:rsidR="003B5137" w:rsidRPr="00AF37FD" w:rsidRDefault="003B5137" w:rsidP="00F5548C">
      <w:pPr>
        <w:ind w:right="51"/>
        <w:jc w:val="both"/>
        <w:rPr>
          <w:rFonts w:ascii="Arial" w:hAnsi="Arial" w:cs="Arial"/>
          <w:sz w:val="22"/>
          <w:szCs w:val="22"/>
        </w:rPr>
      </w:pPr>
      <w:r w:rsidRPr="00AF37FD">
        <w:rPr>
          <w:rFonts w:ascii="Arial" w:hAnsi="Arial" w:cs="Arial"/>
          <w:iCs/>
          <w:sz w:val="22"/>
          <w:szCs w:val="22"/>
        </w:rPr>
        <w:t xml:space="preserve">Se indicará a EL CONTRATISTA los ajustes que deba efectuar a los protocolos propuestos, en aquellos aspectos que se considere necesarios por parte de EL CONTRATANTE, los cuales deberán ser acatados y presentados dentro de los cinco (5) días hábiles siguientes a la solicitud. En todo caso, como un requisito previo al inicio de la ejecución, EL CONTRATISTA deberá incluir en los protocolos los ajustes que le sean solicitados.    </w:t>
      </w:r>
    </w:p>
    <w:p w14:paraId="675095AF" w14:textId="6C983AAD" w:rsidR="003B5137" w:rsidRPr="00AF37FD" w:rsidRDefault="003B5137" w:rsidP="00F5548C">
      <w:pPr>
        <w:ind w:right="51"/>
        <w:jc w:val="both"/>
        <w:rPr>
          <w:rFonts w:ascii="Arial" w:hAnsi="Arial" w:cs="Arial"/>
          <w:b/>
          <w:bCs/>
          <w:sz w:val="22"/>
          <w:szCs w:val="22"/>
          <w:lang w:val="es-ES_tradnl"/>
        </w:rPr>
      </w:pPr>
    </w:p>
    <w:p w14:paraId="198B49FF" w14:textId="77777777" w:rsidR="003B5137" w:rsidRPr="00AF37FD" w:rsidRDefault="003B5137" w:rsidP="00F5548C">
      <w:pPr>
        <w:ind w:right="51"/>
        <w:jc w:val="both"/>
        <w:rPr>
          <w:rFonts w:ascii="Arial" w:hAnsi="Arial" w:cs="Arial"/>
          <w:b/>
          <w:sz w:val="22"/>
          <w:szCs w:val="22"/>
        </w:rPr>
      </w:pPr>
      <w:r w:rsidRPr="00AF37FD">
        <w:rPr>
          <w:rFonts w:ascii="Arial" w:hAnsi="Arial" w:cs="Arial"/>
          <w:sz w:val="22"/>
          <w:szCs w:val="22"/>
        </w:rPr>
        <w:t>Previa la orden de inició, se indicará al EL CONTRATISTA los ajustes que deba efectuar a su Sistema de Gestión de la Seguridad y Salud en el Trabajo SG-SST, en aquellos aspectos que se consideren necesarios por EL CONTRATANTE al evaluar el formato FE-1, los cuales deberán ser acatados y presentados dentro de los diez (10) días hábiles siguientes a la solicitud.</w:t>
      </w:r>
    </w:p>
    <w:p w14:paraId="0FA272F0" w14:textId="77777777" w:rsidR="003B5137" w:rsidRPr="00363A91" w:rsidRDefault="003B5137" w:rsidP="00F5548C">
      <w:pPr>
        <w:ind w:right="51"/>
        <w:jc w:val="both"/>
        <w:rPr>
          <w:rFonts w:ascii="Arial" w:hAnsi="Arial" w:cs="Arial"/>
          <w:sz w:val="22"/>
          <w:szCs w:val="22"/>
        </w:rPr>
      </w:pPr>
    </w:p>
    <w:p w14:paraId="6620169C" w14:textId="77777777" w:rsidR="003B5137" w:rsidRPr="00363A91" w:rsidRDefault="003B5137" w:rsidP="00F5548C">
      <w:pPr>
        <w:pStyle w:val="Continuarlista"/>
        <w:spacing w:after="0"/>
        <w:ind w:left="0" w:right="51"/>
        <w:jc w:val="both"/>
        <w:rPr>
          <w:rFonts w:ascii="Arial" w:hAnsi="Arial" w:cs="Arial"/>
          <w:sz w:val="22"/>
          <w:szCs w:val="22"/>
        </w:rPr>
      </w:pPr>
      <w:r w:rsidRPr="00C41A90">
        <w:rPr>
          <w:rFonts w:ascii="Arial" w:hAnsi="Arial" w:cs="Arial"/>
          <w:sz w:val="22"/>
          <w:szCs w:val="22"/>
        </w:rPr>
        <w:t>EL CONTRATANTE</w:t>
      </w:r>
      <w:r w:rsidRPr="00363A91">
        <w:rPr>
          <w:rFonts w:ascii="Arial" w:hAnsi="Arial" w:cs="Arial"/>
          <w:sz w:val="22"/>
          <w:szCs w:val="22"/>
        </w:rPr>
        <w:t xml:space="preserve"> podrá, con atención a sus normas de contrata</w:t>
      </w:r>
      <w:r>
        <w:rPr>
          <w:rFonts w:ascii="Arial" w:hAnsi="Arial" w:cs="Arial"/>
          <w:sz w:val="22"/>
          <w:szCs w:val="22"/>
        </w:rPr>
        <w:t xml:space="preserve">ción, dar la orden de </w:t>
      </w:r>
      <w:r w:rsidRPr="007B16CA">
        <w:rPr>
          <w:rFonts w:ascii="Arial" w:hAnsi="Arial" w:cs="Arial"/>
          <w:sz w:val="22"/>
          <w:szCs w:val="22"/>
        </w:rPr>
        <w:t xml:space="preserve">inicio para la </w:t>
      </w:r>
      <w:r w:rsidRPr="00363A91">
        <w:rPr>
          <w:rFonts w:ascii="Arial" w:hAnsi="Arial" w:cs="Arial"/>
          <w:sz w:val="22"/>
          <w:szCs w:val="22"/>
        </w:rPr>
        <w:t>ejecución de las obras con anterioridad a la formalización del contrato.</w:t>
      </w:r>
    </w:p>
    <w:p w14:paraId="78104C10" w14:textId="77777777" w:rsidR="003B5137" w:rsidRPr="00363A91" w:rsidRDefault="003B5137" w:rsidP="00F5548C">
      <w:pPr>
        <w:pStyle w:val="Continuarlista"/>
        <w:spacing w:after="0"/>
        <w:ind w:left="0" w:right="51"/>
        <w:jc w:val="both"/>
        <w:rPr>
          <w:rFonts w:ascii="Arial" w:hAnsi="Arial" w:cs="Arial"/>
          <w:sz w:val="22"/>
          <w:szCs w:val="22"/>
        </w:rPr>
      </w:pPr>
    </w:p>
    <w:p w14:paraId="24430982" w14:textId="77777777" w:rsidR="003B5137" w:rsidRPr="00363A91" w:rsidRDefault="003B5137" w:rsidP="00F5548C">
      <w:pPr>
        <w:pStyle w:val="Textoindependiente"/>
        <w:spacing w:after="0"/>
        <w:ind w:right="51"/>
        <w:jc w:val="both"/>
        <w:rPr>
          <w:rFonts w:ascii="Arial" w:hAnsi="Arial" w:cs="Arial"/>
          <w:sz w:val="22"/>
          <w:szCs w:val="22"/>
        </w:rPr>
      </w:pPr>
      <w:r w:rsidRPr="00363A91">
        <w:rPr>
          <w:rFonts w:ascii="Arial" w:hAnsi="Arial" w:cs="Arial"/>
          <w:sz w:val="22"/>
          <w:szCs w:val="22"/>
        </w:rPr>
        <w:t>Cuando de la valoración de riesgo se advierta que es necesario contar con la aprobación de uno o varios de los amparos de las garantías, el inicio anticipado deberá contar con dicha aprobación.</w:t>
      </w:r>
    </w:p>
    <w:p w14:paraId="3AD09845" w14:textId="77777777" w:rsidR="003B5137" w:rsidRPr="00363A91" w:rsidRDefault="003B5137" w:rsidP="00F5548C">
      <w:pPr>
        <w:ind w:right="51"/>
        <w:jc w:val="both"/>
        <w:rPr>
          <w:rFonts w:ascii="Arial" w:hAnsi="Arial" w:cs="Arial"/>
          <w:sz w:val="22"/>
          <w:szCs w:val="22"/>
        </w:rPr>
      </w:pPr>
    </w:p>
    <w:p w14:paraId="6F6E52F3" w14:textId="77777777" w:rsidR="003B5137" w:rsidRPr="00363A91" w:rsidRDefault="003B5137" w:rsidP="00F5548C">
      <w:pPr>
        <w:pStyle w:val="Continuarlista3"/>
        <w:spacing w:after="0"/>
        <w:ind w:left="0" w:right="51"/>
        <w:jc w:val="both"/>
        <w:rPr>
          <w:rFonts w:ascii="Arial" w:hAnsi="Arial" w:cs="Arial"/>
          <w:sz w:val="22"/>
          <w:szCs w:val="22"/>
        </w:rPr>
      </w:pPr>
      <w:r w:rsidRPr="00585A07">
        <w:rPr>
          <w:rFonts w:ascii="Arial" w:hAnsi="Arial" w:cs="Arial"/>
          <w:sz w:val="22"/>
          <w:szCs w:val="22"/>
        </w:rPr>
        <w:lastRenderedPageBreak/>
        <w:t>Recibida la comunicación de aceptación de oferta y previo al inicio de las actividades del contrato, EL CONTRATISTA deberá preparar y presentar, además, la siguiente información específica, a través de la funcionalidad del sistema de información habilitada para el efecto:</w:t>
      </w:r>
    </w:p>
    <w:p w14:paraId="767123D8" w14:textId="77777777" w:rsidR="003B5137" w:rsidRDefault="003B5137" w:rsidP="00F5548C">
      <w:pPr>
        <w:pStyle w:val="Continuarlista"/>
        <w:spacing w:after="0"/>
        <w:ind w:left="0" w:right="51"/>
        <w:jc w:val="both"/>
        <w:rPr>
          <w:rFonts w:ascii="Arial" w:hAnsi="Arial" w:cs="Arial"/>
          <w:sz w:val="22"/>
          <w:szCs w:val="22"/>
        </w:rPr>
      </w:pPr>
    </w:p>
    <w:p w14:paraId="6D790123" w14:textId="51C41745" w:rsidR="003B5137" w:rsidRPr="00C86EC9" w:rsidRDefault="003B5137" w:rsidP="00A6709F">
      <w:pPr>
        <w:tabs>
          <w:tab w:val="left" w:pos="-720"/>
        </w:tabs>
        <w:spacing w:line="276" w:lineRule="auto"/>
        <w:jc w:val="both"/>
        <w:rPr>
          <w:rFonts w:ascii="Arial" w:hAnsi="Arial" w:cs="Arial"/>
          <w:b/>
          <w:sz w:val="22"/>
          <w:szCs w:val="22"/>
          <w:lang w:val="es-ES" w:eastAsia="es-ES"/>
        </w:rPr>
      </w:pPr>
      <w:r w:rsidRPr="00363A91">
        <w:rPr>
          <w:rFonts w:ascii="Arial" w:hAnsi="Arial" w:cs="Arial"/>
          <w:sz w:val="22"/>
          <w:szCs w:val="22"/>
        </w:rPr>
        <w:t xml:space="preserve">Listado del personal que laborará en la ejecución del contrato, en la plantilla que </w:t>
      </w:r>
      <w:r w:rsidRPr="00C41A90">
        <w:rPr>
          <w:rFonts w:ascii="Arial" w:hAnsi="Arial" w:cs="Arial"/>
          <w:sz w:val="22"/>
          <w:szCs w:val="22"/>
        </w:rPr>
        <w:t>EL CONTRATANTE</w:t>
      </w:r>
      <w:r w:rsidRPr="00363A91">
        <w:rPr>
          <w:rFonts w:ascii="Arial" w:hAnsi="Arial" w:cs="Arial"/>
          <w:sz w:val="22"/>
          <w:szCs w:val="22"/>
        </w:rPr>
        <w:t xml:space="preserve"> suministra en el Anexo</w:t>
      </w:r>
      <w:r w:rsidR="00C86EC9">
        <w:rPr>
          <w:rFonts w:ascii="Arial" w:hAnsi="Arial" w:cs="Arial"/>
          <w:sz w:val="22"/>
          <w:szCs w:val="22"/>
        </w:rPr>
        <w:t xml:space="preserve"> </w:t>
      </w:r>
      <w:r w:rsidR="00CA12FE">
        <w:rPr>
          <w:rFonts w:ascii="Arial" w:hAnsi="Arial" w:cs="Arial"/>
          <w:sz w:val="22"/>
          <w:szCs w:val="22"/>
        </w:rPr>
        <w:t>“</w:t>
      </w:r>
      <w:r w:rsidR="00CA12FE" w:rsidRPr="00CA12FE">
        <w:rPr>
          <w:rFonts w:ascii="Arial" w:hAnsi="Arial" w:cs="Arial"/>
          <w:b/>
          <w:bCs/>
          <w:sz w:val="22"/>
          <w:szCs w:val="22"/>
        </w:rPr>
        <w:t>RECURSOS</w:t>
      </w:r>
      <w:r w:rsidR="00C86EC9" w:rsidRPr="00C86EC9">
        <w:rPr>
          <w:rFonts w:ascii="Arial" w:hAnsi="Arial" w:cs="Arial"/>
          <w:b/>
          <w:sz w:val="22"/>
          <w:szCs w:val="22"/>
          <w:lang w:val="es-ES" w:eastAsia="es-ES"/>
        </w:rPr>
        <w:t xml:space="preserve"> PARA LA EJECUCIÓN DE LAS OBRAS: PERSONAL, MATERIALES Y EQUIPOS</w:t>
      </w:r>
      <w:r w:rsidR="00C86EC9">
        <w:rPr>
          <w:rFonts w:ascii="Arial" w:hAnsi="Arial" w:cs="Arial"/>
          <w:b/>
          <w:sz w:val="22"/>
          <w:szCs w:val="22"/>
          <w:lang w:val="es-ES" w:eastAsia="es-ES"/>
        </w:rPr>
        <w:t xml:space="preserve">- </w:t>
      </w:r>
      <w:r w:rsidR="00C86EC9" w:rsidRPr="00C86EC9">
        <w:rPr>
          <w:rFonts w:ascii="Arial" w:hAnsi="Arial" w:cs="Arial"/>
          <w:b/>
          <w:sz w:val="22"/>
          <w:szCs w:val="22"/>
          <w:u w:val="single"/>
          <w:lang w:val="es-ES" w:eastAsia="es-ES"/>
        </w:rPr>
        <w:t>PERSONAL</w:t>
      </w:r>
      <w:r w:rsidR="00C86EC9">
        <w:rPr>
          <w:rFonts w:ascii="Arial" w:hAnsi="Arial" w:cs="Arial"/>
          <w:b/>
          <w:sz w:val="22"/>
          <w:szCs w:val="22"/>
          <w:lang w:val="es-ES" w:eastAsia="es-ES"/>
        </w:rPr>
        <w:t xml:space="preserve">, </w:t>
      </w:r>
      <w:r w:rsidRPr="00363A91">
        <w:rPr>
          <w:rFonts w:ascii="Arial" w:hAnsi="Arial" w:cs="Arial"/>
          <w:sz w:val="22"/>
          <w:szCs w:val="22"/>
        </w:rPr>
        <w:t>en archivo de Excel</w:t>
      </w:r>
      <w:r w:rsidR="00C86EC9">
        <w:rPr>
          <w:rFonts w:ascii="Arial" w:hAnsi="Arial" w:cs="Arial"/>
          <w:sz w:val="22"/>
          <w:szCs w:val="22"/>
        </w:rPr>
        <w:t>-</w:t>
      </w:r>
      <w:proofErr w:type="spellStart"/>
      <w:r w:rsidR="00C86EC9">
        <w:rPr>
          <w:rFonts w:ascii="Arial" w:hAnsi="Arial" w:cs="Arial"/>
          <w:sz w:val="22"/>
          <w:szCs w:val="22"/>
        </w:rPr>
        <w:t>word</w:t>
      </w:r>
      <w:proofErr w:type="spellEnd"/>
      <w:r w:rsidRPr="00363A91">
        <w:rPr>
          <w:rFonts w:ascii="Arial" w:hAnsi="Arial" w:cs="Arial"/>
          <w:sz w:val="22"/>
          <w:szCs w:val="22"/>
        </w:rPr>
        <w:t>.</w:t>
      </w:r>
      <w:r>
        <w:rPr>
          <w:rFonts w:ascii="Arial" w:hAnsi="Arial" w:cs="Arial"/>
          <w:sz w:val="22"/>
          <w:szCs w:val="22"/>
        </w:rPr>
        <w:t xml:space="preserve"> </w:t>
      </w:r>
      <w:r w:rsidRPr="00585A07">
        <w:rPr>
          <w:rFonts w:ascii="Arial" w:hAnsi="Arial" w:cs="Arial"/>
          <w:sz w:val="22"/>
          <w:szCs w:val="22"/>
        </w:rPr>
        <w:t>En la ejecución, deberá remitir la información sobre novedades en el personal.</w:t>
      </w:r>
    </w:p>
    <w:p w14:paraId="562D9CAA" w14:textId="77777777" w:rsidR="003B5137" w:rsidRPr="00585A07" w:rsidRDefault="003B5137" w:rsidP="00F5548C">
      <w:pPr>
        <w:pStyle w:val="Continuarlista"/>
        <w:spacing w:after="0"/>
        <w:ind w:left="0" w:right="51"/>
        <w:jc w:val="both"/>
        <w:rPr>
          <w:rFonts w:ascii="Arial" w:hAnsi="Arial" w:cs="Arial"/>
          <w:sz w:val="22"/>
          <w:szCs w:val="22"/>
        </w:rPr>
      </w:pPr>
    </w:p>
    <w:p w14:paraId="2EE016D3" w14:textId="77777777" w:rsidR="003B5137" w:rsidRPr="009F4F9A" w:rsidRDefault="003B5137" w:rsidP="00F5548C">
      <w:pPr>
        <w:pStyle w:val="Continuarlista"/>
        <w:spacing w:after="0"/>
        <w:ind w:left="0" w:right="51"/>
        <w:jc w:val="both"/>
        <w:rPr>
          <w:rFonts w:ascii="Arial" w:hAnsi="Arial" w:cs="Arial"/>
          <w:sz w:val="22"/>
          <w:szCs w:val="22"/>
        </w:rPr>
      </w:pPr>
      <w:r w:rsidRPr="009F4F9A">
        <w:rPr>
          <w:rFonts w:ascii="Arial" w:hAnsi="Arial" w:cs="Arial"/>
          <w:sz w:val="22"/>
          <w:szCs w:val="22"/>
        </w:rPr>
        <w:t>Adicionalmente, deberá remitir</w:t>
      </w:r>
      <w:r>
        <w:rPr>
          <w:rFonts w:ascii="Arial" w:hAnsi="Arial" w:cs="Arial"/>
          <w:sz w:val="22"/>
          <w:szCs w:val="22"/>
        </w:rPr>
        <w:t xml:space="preserve"> previo el inicio del contrato, o en la ejecución, cuando se presenten novedades de personal, </w:t>
      </w:r>
      <w:r w:rsidRPr="009F4F9A">
        <w:rPr>
          <w:rFonts w:ascii="Arial" w:hAnsi="Arial" w:cs="Arial"/>
          <w:sz w:val="22"/>
          <w:szCs w:val="22"/>
        </w:rPr>
        <w:t>en formato pdf, los documentos que se relacionan a continuación</w:t>
      </w:r>
      <w:r>
        <w:rPr>
          <w:rFonts w:ascii="Arial" w:hAnsi="Arial" w:cs="Arial"/>
          <w:sz w:val="22"/>
          <w:szCs w:val="22"/>
        </w:rPr>
        <w:t>:</w:t>
      </w:r>
    </w:p>
    <w:p w14:paraId="1DB272ED" w14:textId="77777777" w:rsidR="003B5137" w:rsidRPr="00DA7031" w:rsidRDefault="003B5137" w:rsidP="00C86EC9">
      <w:pPr>
        <w:widowControl w:val="0"/>
        <w:ind w:left="284" w:right="51" w:hanging="284"/>
        <w:jc w:val="both"/>
        <w:rPr>
          <w:rFonts w:ascii="Arial" w:hAnsi="Arial" w:cs="Arial"/>
          <w:snapToGrid w:val="0"/>
          <w:sz w:val="22"/>
          <w:szCs w:val="22"/>
          <w:lang w:eastAsia="es-ES"/>
        </w:rPr>
      </w:pPr>
      <w:bookmarkStart w:id="137" w:name="_Hlk4834790"/>
      <w:bookmarkStart w:id="138" w:name="_Hlk5438250"/>
    </w:p>
    <w:p w14:paraId="61EFB13B" w14:textId="77777777" w:rsidR="003B5137" w:rsidRPr="00DA7031" w:rsidRDefault="003B5137">
      <w:pPr>
        <w:widowControl w:val="0"/>
        <w:numPr>
          <w:ilvl w:val="0"/>
          <w:numId w:val="16"/>
        </w:numPr>
        <w:ind w:left="284" w:right="51" w:hanging="284"/>
        <w:jc w:val="both"/>
        <w:rPr>
          <w:rFonts w:ascii="Arial" w:hAnsi="Arial" w:cs="Arial"/>
          <w:snapToGrid w:val="0"/>
          <w:sz w:val="22"/>
          <w:szCs w:val="22"/>
          <w:lang w:eastAsia="es-ES"/>
        </w:rPr>
      </w:pPr>
      <w:r w:rsidRPr="00DA7031">
        <w:rPr>
          <w:rFonts w:ascii="Arial" w:hAnsi="Arial" w:cs="Arial"/>
          <w:snapToGrid w:val="0"/>
          <w:sz w:val="22"/>
          <w:szCs w:val="22"/>
          <w:lang w:eastAsia="es-ES"/>
        </w:rPr>
        <w:t>Copia de los contratos laborales, o de otro tipo si es el caso, del personal vinculado al contrato.</w:t>
      </w:r>
    </w:p>
    <w:p w14:paraId="436F1B0C" w14:textId="77777777" w:rsidR="003B5137" w:rsidRPr="00DA7031" w:rsidRDefault="003B5137" w:rsidP="00C86EC9">
      <w:pPr>
        <w:widowControl w:val="0"/>
        <w:ind w:left="284" w:right="51" w:hanging="284"/>
        <w:jc w:val="both"/>
        <w:rPr>
          <w:rFonts w:ascii="Arial" w:hAnsi="Arial" w:cs="Arial"/>
          <w:snapToGrid w:val="0"/>
          <w:sz w:val="22"/>
          <w:szCs w:val="22"/>
          <w:lang w:eastAsia="es-ES"/>
        </w:rPr>
      </w:pPr>
    </w:p>
    <w:p w14:paraId="186D6371" w14:textId="77777777" w:rsidR="003B5137" w:rsidRPr="00DA7031" w:rsidRDefault="003B5137">
      <w:pPr>
        <w:widowControl w:val="0"/>
        <w:numPr>
          <w:ilvl w:val="0"/>
          <w:numId w:val="16"/>
        </w:numPr>
        <w:ind w:left="284" w:right="51" w:hanging="284"/>
        <w:jc w:val="both"/>
        <w:rPr>
          <w:rFonts w:ascii="Arial" w:hAnsi="Arial" w:cs="Arial"/>
          <w:snapToGrid w:val="0"/>
          <w:sz w:val="22"/>
          <w:szCs w:val="22"/>
          <w:lang w:eastAsia="es-ES"/>
        </w:rPr>
      </w:pPr>
      <w:r w:rsidRPr="00DA7031">
        <w:rPr>
          <w:rFonts w:ascii="Arial" w:hAnsi="Arial" w:cs="Arial"/>
          <w:snapToGrid w:val="0"/>
          <w:sz w:val="22"/>
          <w:szCs w:val="22"/>
          <w:lang w:eastAsia="es-ES"/>
        </w:rPr>
        <w:t>Copia de las afiliaciones a ARL, EPS, AFP y Cajas de Compensación para el personal que corresponda vinculado al contrato.</w:t>
      </w:r>
    </w:p>
    <w:p w14:paraId="378CB5DA" w14:textId="77777777" w:rsidR="003B5137" w:rsidRPr="00DA7031" w:rsidRDefault="003B5137" w:rsidP="00C86EC9">
      <w:pPr>
        <w:widowControl w:val="0"/>
        <w:ind w:left="284" w:right="51" w:hanging="284"/>
        <w:jc w:val="both"/>
        <w:rPr>
          <w:rFonts w:ascii="Arial" w:hAnsi="Arial" w:cs="Arial"/>
          <w:snapToGrid w:val="0"/>
          <w:sz w:val="22"/>
          <w:szCs w:val="22"/>
          <w:lang w:eastAsia="es-ES"/>
        </w:rPr>
      </w:pPr>
    </w:p>
    <w:p w14:paraId="2C2930D5" w14:textId="77777777" w:rsidR="003B5137" w:rsidRPr="00DA7031" w:rsidRDefault="003B5137">
      <w:pPr>
        <w:widowControl w:val="0"/>
        <w:numPr>
          <w:ilvl w:val="0"/>
          <w:numId w:val="16"/>
        </w:numPr>
        <w:ind w:left="284" w:right="51" w:hanging="284"/>
        <w:jc w:val="both"/>
        <w:rPr>
          <w:rFonts w:ascii="Arial" w:hAnsi="Arial" w:cs="Arial"/>
          <w:snapToGrid w:val="0"/>
          <w:sz w:val="22"/>
          <w:szCs w:val="22"/>
          <w:lang w:eastAsia="es-ES"/>
        </w:rPr>
      </w:pPr>
      <w:r w:rsidRPr="00DA7031">
        <w:rPr>
          <w:rFonts w:ascii="Arial" w:hAnsi="Arial" w:cs="Arial"/>
          <w:snapToGrid w:val="0"/>
          <w:sz w:val="22"/>
          <w:szCs w:val="22"/>
          <w:lang w:eastAsia="es-ES"/>
        </w:rPr>
        <w:t>Seguro de vida colectivo y constancia del pago de la prima, si aplica.</w:t>
      </w:r>
    </w:p>
    <w:p w14:paraId="43431D8A" w14:textId="77777777" w:rsidR="003B5137" w:rsidRPr="00DA7031" w:rsidRDefault="003B5137" w:rsidP="00C86EC9">
      <w:pPr>
        <w:widowControl w:val="0"/>
        <w:ind w:left="284" w:right="51" w:hanging="284"/>
        <w:jc w:val="both"/>
        <w:rPr>
          <w:rFonts w:ascii="Arial" w:hAnsi="Arial" w:cs="Arial"/>
          <w:snapToGrid w:val="0"/>
          <w:sz w:val="22"/>
          <w:szCs w:val="22"/>
          <w:lang w:eastAsia="es-ES"/>
        </w:rPr>
      </w:pPr>
    </w:p>
    <w:p w14:paraId="00D11FE3" w14:textId="77777777" w:rsidR="003B5137" w:rsidRPr="00DA7031" w:rsidRDefault="003B5137">
      <w:pPr>
        <w:widowControl w:val="0"/>
        <w:numPr>
          <w:ilvl w:val="0"/>
          <w:numId w:val="16"/>
        </w:numPr>
        <w:ind w:left="284" w:right="51" w:hanging="284"/>
        <w:jc w:val="both"/>
        <w:rPr>
          <w:rFonts w:ascii="Arial" w:hAnsi="Arial" w:cs="Arial"/>
          <w:snapToGrid w:val="0"/>
          <w:sz w:val="22"/>
          <w:szCs w:val="22"/>
          <w:lang w:eastAsia="es-ES"/>
        </w:rPr>
      </w:pPr>
      <w:r w:rsidRPr="00DA7031">
        <w:rPr>
          <w:rFonts w:ascii="Arial" w:hAnsi="Arial" w:cs="Arial"/>
          <w:snapToGrid w:val="0"/>
          <w:sz w:val="22"/>
          <w:szCs w:val="22"/>
          <w:lang w:eastAsia="es-ES"/>
        </w:rPr>
        <w:t>Los documentos y planes descritos en las especificaciones para la gestión ambiental y social.</w:t>
      </w:r>
    </w:p>
    <w:p w14:paraId="71C0F864" w14:textId="77777777" w:rsidR="003B5137" w:rsidRPr="00DA7031" w:rsidRDefault="003B5137" w:rsidP="00C86EC9">
      <w:pPr>
        <w:widowControl w:val="0"/>
        <w:ind w:left="284" w:right="51" w:hanging="284"/>
        <w:jc w:val="both"/>
        <w:rPr>
          <w:rFonts w:ascii="Arial" w:hAnsi="Arial" w:cs="Arial"/>
          <w:snapToGrid w:val="0"/>
          <w:sz w:val="22"/>
          <w:szCs w:val="22"/>
          <w:lang w:eastAsia="es-ES"/>
        </w:rPr>
      </w:pPr>
    </w:p>
    <w:p w14:paraId="130605A0" w14:textId="77777777" w:rsidR="003B5137" w:rsidRPr="00DA7031" w:rsidRDefault="003B5137">
      <w:pPr>
        <w:widowControl w:val="0"/>
        <w:numPr>
          <w:ilvl w:val="0"/>
          <w:numId w:val="16"/>
        </w:numPr>
        <w:ind w:left="284" w:right="51" w:hanging="284"/>
        <w:jc w:val="both"/>
        <w:rPr>
          <w:rFonts w:ascii="Arial" w:hAnsi="Arial" w:cs="Arial"/>
          <w:snapToGrid w:val="0"/>
          <w:sz w:val="22"/>
          <w:szCs w:val="22"/>
          <w:lang w:eastAsia="es-ES"/>
        </w:rPr>
      </w:pPr>
      <w:r w:rsidRPr="00DA7031">
        <w:rPr>
          <w:rFonts w:ascii="Arial" w:hAnsi="Arial" w:cs="Arial"/>
          <w:snapToGrid w:val="0"/>
          <w:sz w:val="22"/>
          <w:szCs w:val="22"/>
          <w:lang w:eastAsia="es-ES"/>
        </w:rPr>
        <w:t>Plan de calidad, en caso de que aplique.</w:t>
      </w:r>
    </w:p>
    <w:p w14:paraId="69127C5A" w14:textId="77777777" w:rsidR="003B5137" w:rsidRPr="00DA7031" w:rsidRDefault="003B5137" w:rsidP="00C86EC9">
      <w:pPr>
        <w:widowControl w:val="0"/>
        <w:ind w:left="284" w:right="51" w:hanging="284"/>
        <w:jc w:val="both"/>
        <w:rPr>
          <w:rFonts w:ascii="Arial" w:hAnsi="Arial" w:cs="Arial"/>
          <w:snapToGrid w:val="0"/>
          <w:sz w:val="22"/>
          <w:szCs w:val="22"/>
          <w:lang w:eastAsia="es-ES"/>
        </w:rPr>
      </w:pPr>
    </w:p>
    <w:p w14:paraId="05396F80" w14:textId="77777777" w:rsidR="003B5137" w:rsidRPr="00DA7031" w:rsidRDefault="003B5137">
      <w:pPr>
        <w:widowControl w:val="0"/>
        <w:numPr>
          <w:ilvl w:val="0"/>
          <w:numId w:val="16"/>
        </w:numPr>
        <w:ind w:left="284" w:right="51" w:hanging="284"/>
        <w:jc w:val="both"/>
        <w:rPr>
          <w:rFonts w:ascii="Arial" w:hAnsi="Arial" w:cs="Arial"/>
          <w:snapToGrid w:val="0"/>
          <w:sz w:val="22"/>
          <w:szCs w:val="22"/>
          <w:lang w:eastAsia="es-ES"/>
        </w:rPr>
      </w:pPr>
      <w:r w:rsidRPr="00DA7031">
        <w:rPr>
          <w:rFonts w:ascii="Arial" w:hAnsi="Arial" w:cs="Arial"/>
          <w:snapToGrid w:val="0"/>
          <w:sz w:val="22"/>
          <w:szCs w:val="22"/>
          <w:lang w:eastAsia="es-ES"/>
        </w:rPr>
        <w:t>Programa de trabajo e Inversiones, en caso de que apliquen.</w:t>
      </w:r>
    </w:p>
    <w:p w14:paraId="07773D12" w14:textId="77777777" w:rsidR="003B5137" w:rsidRPr="00DA7031" w:rsidRDefault="003B5137" w:rsidP="00C86EC9">
      <w:pPr>
        <w:widowControl w:val="0"/>
        <w:ind w:left="284" w:right="51" w:hanging="284"/>
        <w:jc w:val="both"/>
        <w:rPr>
          <w:rFonts w:ascii="Arial" w:hAnsi="Arial" w:cs="Arial"/>
          <w:snapToGrid w:val="0"/>
          <w:sz w:val="22"/>
          <w:szCs w:val="22"/>
          <w:lang w:eastAsia="es-ES"/>
        </w:rPr>
      </w:pPr>
    </w:p>
    <w:p w14:paraId="046E9E87" w14:textId="15CCE02E" w:rsidR="003B5137" w:rsidRPr="00DA7031" w:rsidRDefault="003B5137">
      <w:pPr>
        <w:widowControl w:val="0"/>
        <w:numPr>
          <w:ilvl w:val="0"/>
          <w:numId w:val="16"/>
        </w:numPr>
        <w:ind w:left="284" w:right="51" w:hanging="284"/>
        <w:jc w:val="both"/>
        <w:rPr>
          <w:rFonts w:ascii="Arial" w:hAnsi="Arial" w:cs="Arial"/>
          <w:snapToGrid w:val="0"/>
          <w:sz w:val="22"/>
          <w:szCs w:val="22"/>
          <w:lang w:eastAsia="es-ES"/>
        </w:rPr>
      </w:pPr>
      <w:r w:rsidRPr="00DA7031">
        <w:rPr>
          <w:rFonts w:ascii="Arial" w:hAnsi="Arial" w:cs="Arial"/>
          <w:snapToGrid w:val="0"/>
          <w:sz w:val="22"/>
          <w:szCs w:val="22"/>
          <w:lang w:eastAsia="es-ES"/>
        </w:rPr>
        <w:t>Copia de la Política de Protección de Datos Personales y de Seguridad de la</w:t>
      </w:r>
      <w:r w:rsidR="0019159B">
        <w:rPr>
          <w:rFonts w:ascii="Arial" w:hAnsi="Arial" w:cs="Arial"/>
          <w:snapToGrid w:val="0"/>
          <w:sz w:val="22"/>
          <w:szCs w:val="22"/>
          <w:lang w:eastAsia="es-ES"/>
        </w:rPr>
        <w:t xml:space="preserve"> </w:t>
      </w:r>
      <w:r w:rsidR="00193985" w:rsidRPr="00DA7031">
        <w:rPr>
          <w:rFonts w:ascii="Arial" w:hAnsi="Arial" w:cs="Arial"/>
          <w:snapToGrid w:val="0"/>
          <w:sz w:val="22"/>
          <w:szCs w:val="22"/>
          <w:lang w:eastAsia="es-ES"/>
        </w:rPr>
        <w:t>Información, en</w:t>
      </w:r>
      <w:r w:rsidRPr="00DA7031">
        <w:rPr>
          <w:rFonts w:ascii="Arial" w:hAnsi="Arial" w:cs="Arial"/>
          <w:snapToGrid w:val="0"/>
          <w:sz w:val="22"/>
          <w:szCs w:val="22"/>
          <w:lang w:eastAsia="es-ES"/>
        </w:rPr>
        <w:t xml:space="preserve"> caso de que aplique. </w:t>
      </w:r>
    </w:p>
    <w:p w14:paraId="22C4635B" w14:textId="77777777" w:rsidR="003B5137" w:rsidRPr="00DA7031" w:rsidRDefault="003B5137" w:rsidP="00C86EC9">
      <w:pPr>
        <w:pStyle w:val="Prrafodelista"/>
        <w:ind w:left="284" w:right="51" w:hanging="284"/>
        <w:rPr>
          <w:rFonts w:ascii="Arial" w:hAnsi="Arial" w:cs="Arial"/>
          <w:snapToGrid w:val="0"/>
        </w:rPr>
      </w:pPr>
    </w:p>
    <w:p w14:paraId="63246A61" w14:textId="77777777" w:rsidR="003B5137" w:rsidRPr="00DA7031" w:rsidRDefault="003B5137">
      <w:pPr>
        <w:widowControl w:val="0"/>
        <w:numPr>
          <w:ilvl w:val="0"/>
          <w:numId w:val="16"/>
        </w:numPr>
        <w:ind w:left="284" w:right="51" w:hanging="284"/>
        <w:jc w:val="both"/>
        <w:rPr>
          <w:rFonts w:ascii="Arial" w:hAnsi="Arial" w:cs="Arial"/>
          <w:snapToGrid w:val="0"/>
          <w:sz w:val="18"/>
          <w:szCs w:val="18"/>
          <w:lang w:eastAsia="es-ES"/>
        </w:rPr>
      </w:pPr>
      <w:r w:rsidRPr="00DA7031">
        <w:rPr>
          <w:rFonts w:ascii="Arial" w:hAnsi="Arial" w:cs="Arial"/>
          <w:snapToGrid w:val="0"/>
          <w:sz w:val="22"/>
          <w:szCs w:val="22"/>
          <w:lang w:eastAsia="es-ES"/>
        </w:rPr>
        <w:t>Los demás documentos solicitados en el documento donde EL CONTRATANTE da la orden de inicio.</w:t>
      </w:r>
      <w:bookmarkEnd w:id="137"/>
      <w:bookmarkEnd w:id="138"/>
      <w:r w:rsidRPr="00DA7031">
        <w:rPr>
          <w:rFonts w:ascii="Arial" w:hAnsi="Arial" w:cs="Arial"/>
          <w:snapToGrid w:val="0"/>
          <w:sz w:val="18"/>
          <w:szCs w:val="18"/>
          <w:lang w:eastAsia="es-ES"/>
        </w:rPr>
        <w:t xml:space="preserve"> </w:t>
      </w:r>
    </w:p>
    <w:p w14:paraId="071200A8" w14:textId="77777777" w:rsidR="003B5137" w:rsidRPr="00363A91" w:rsidRDefault="003B5137" w:rsidP="00C86EC9">
      <w:pPr>
        <w:ind w:left="284" w:right="51" w:hanging="284"/>
        <w:jc w:val="both"/>
        <w:rPr>
          <w:rFonts w:ascii="Arial" w:hAnsi="Arial" w:cs="Arial"/>
          <w:color w:val="00B050"/>
          <w:sz w:val="22"/>
          <w:szCs w:val="22"/>
        </w:rPr>
      </w:pPr>
    </w:p>
    <w:p w14:paraId="376011C4" w14:textId="77777777" w:rsidR="00CA4ABE" w:rsidRPr="00624A04" w:rsidRDefault="00CA4ABE" w:rsidP="00F5548C">
      <w:pPr>
        <w:pStyle w:val="Ttulo2"/>
        <w:tabs>
          <w:tab w:val="left" w:pos="567"/>
          <w:tab w:val="left" w:pos="851"/>
        </w:tabs>
        <w:spacing w:before="0" w:after="0"/>
        <w:ind w:right="51"/>
        <w:jc w:val="both"/>
        <w:rPr>
          <w:bCs w:val="0"/>
          <w:i w:val="0"/>
          <w:iCs w:val="0"/>
          <w:sz w:val="22"/>
          <w:szCs w:val="22"/>
        </w:rPr>
      </w:pPr>
      <w:bookmarkStart w:id="139" w:name="_Toc44425867"/>
      <w:bookmarkEnd w:id="130"/>
      <w:bookmarkEnd w:id="131"/>
      <w:bookmarkEnd w:id="132"/>
      <w:bookmarkEnd w:id="133"/>
      <w:bookmarkEnd w:id="134"/>
      <w:bookmarkEnd w:id="135"/>
      <w:bookmarkEnd w:id="136"/>
      <w:r w:rsidRPr="00624A04">
        <w:rPr>
          <w:bCs w:val="0"/>
          <w:i w:val="0"/>
          <w:iCs w:val="0"/>
          <w:sz w:val="22"/>
          <w:szCs w:val="22"/>
        </w:rPr>
        <w:t>6.3.</w:t>
      </w:r>
      <w:r w:rsidRPr="00624A04">
        <w:rPr>
          <w:bCs w:val="0"/>
          <w:i w:val="0"/>
          <w:iCs w:val="0"/>
          <w:sz w:val="22"/>
          <w:szCs w:val="22"/>
        </w:rPr>
        <w:tab/>
      </w:r>
      <w:r>
        <w:rPr>
          <w:bCs w:val="0"/>
          <w:i w:val="0"/>
          <w:iCs w:val="0"/>
          <w:sz w:val="22"/>
          <w:szCs w:val="22"/>
        </w:rPr>
        <w:t>Manual de identidad para</w:t>
      </w:r>
      <w:r w:rsidRPr="00624A04">
        <w:rPr>
          <w:bCs w:val="0"/>
          <w:i w:val="0"/>
          <w:iCs w:val="0"/>
          <w:sz w:val="22"/>
          <w:szCs w:val="22"/>
        </w:rPr>
        <w:t xml:space="preserve"> contratistas</w:t>
      </w:r>
      <w:bookmarkEnd w:id="139"/>
      <w:r w:rsidRPr="00624A04">
        <w:rPr>
          <w:bCs w:val="0"/>
          <w:i w:val="0"/>
          <w:iCs w:val="0"/>
          <w:sz w:val="22"/>
          <w:szCs w:val="22"/>
        </w:rPr>
        <w:t xml:space="preserve"> </w:t>
      </w:r>
    </w:p>
    <w:p w14:paraId="7B964EF6" w14:textId="77777777" w:rsidR="00CA4ABE" w:rsidRPr="00624A04" w:rsidRDefault="00CA4ABE" w:rsidP="00F5548C">
      <w:pPr>
        <w:ind w:right="51"/>
        <w:rPr>
          <w:rFonts w:ascii="Arial" w:hAnsi="Arial" w:cs="Arial"/>
          <w:sz w:val="22"/>
          <w:szCs w:val="22"/>
        </w:rPr>
      </w:pPr>
    </w:p>
    <w:p w14:paraId="50602D80" w14:textId="5014CAED" w:rsidR="00CA4ABE" w:rsidRDefault="00CA4ABE" w:rsidP="00F5548C">
      <w:pPr>
        <w:ind w:right="51"/>
        <w:jc w:val="both"/>
        <w:rPr>
          <w:rFonts w:ascii="Arial" w:hAnsi="Arial" w:cs="Arial"/>
          <w:sz w:val="22"/>
          <w:szCs w:val="22"/>
        </w:rPr>
      </w:pPr>
      <w:bookmarkStart w:id="140" w:name="_Hlk510612309"/>
      <w:r w:rsidRPr="00E75A3E">
        <w:rPr>
          <w:rFonts w:ascii="Arial" w:hAnsi="Arial" w:cs="Arial"/>
          <w:sz w:val="22"/>
          <w:szCs w:val="22"/>
        </w:rPr>
        <w:t xml:space="preserve">Esta solicitud de ofertas incluye el Anexo denominado “Manual de identidad para contratistas” que EL CONTRATISTA deberá aplicar plenamente para la ejecución de la obra y el cumplimiento del contrato. En él se incluyen los procedimientos que deben seguirse para velar por el uso correcto de la marca </w:t>
      </w:r>
      <w:r w:rsidR="007A1612">
        <w:rPr>
          <w:rFonts w:ascii="Arial" w:hAnsi="Arial" w:cs="Arial"/>
          <w:sz w:val="22"/>
          <w:szCs w:val="22"/>
        </w:rPr>
        <w:t xml:space="preserve">AGUAS NACIONALES </w:t>
      </w:r>
      <w:r w:rsidRPr="00E75A3E">
        <w:rPr>
          <w:rFonts w:ascii="Arial" w:hAnsi="Arial" w:cs="Arial"/>
          <w:sz w:val="22"/>
          <w:szCs w:val="22"/>
        </w:rPr>
        <w:t>EPM</w:t>
      </w:r>
      <w:bookmarkEnd w:id="140"/>
      <w:r w:rsidR="007A1612">
        <w:rPr>
          <w:rFonts w:ascii="Arial" w:hAnsi="Arial" w:cs="Arial"/>
          <w:sz w:val="22"/>
          <w:szCs w:val="22"/>
        </w:rPr>
        <w:t xml:space="preserve"> S.A. E.S.P.</w:t>
      </w:r>
    </w:p>
    <w:p w14:paraId="0E5ED8D9" w14:textId="67B1B28E" w:rsidR="00D81F15" w:rsidRPr="00BA2A83" w:rsidRDefault="00D81F15" w:rsidP="00F5548C">
      <w:pPr>
        <w:ind w:right="51"/>
        <w:jc w:val="both"/>
        <w:rPr>
          <w:rFonts w:ascii="Arial" w:hAnsi="Arial" w:cs="Arial"/>
          <w:sz w:val="22"/>
          <w:szCs w:val="22"/>
        </w:rPr>
      </w:pPr>
    </w:p>
    <w:p w14:paraId="144CF6B2" w14:textId="77777777" w:rsidR="00C26232" w:rsidRDefault="00000000" w:rsidP="00C26232">
      <w:pPr>
        <w:rPr>
          <w:rFonts w:ascii="Arial" w:hAnsi="Arial" w:cs="Arial"/>
          <w:sz w:val="22"/>
          <w:szCs w:val="22"/>
        </w:rPr>
      </w:pPr>
      <w:hyperlink r:id="rId19" w:history="1">
        <w:r w:rsidR="00C26232" w:rsidRPr="001E5E16">
          <w:rPr>
            <w:rStyle w:val="Hipervnculo"/>
            <w:rFonts w:ascii="Arial" w:hAnsi="Arial" w:cs="Arial"/>
            <w:sz w:val="22"/>
            <w:szCs w:val="22"/>
          </w:rPr>
          <w:t>https://www.aguasdelatrato.com/portal/images/archivos/quienes_somos/normatividad/manuales/Manual_Imagen_y_Marca_AguasdelAtrato_2011.pdf</w:t>
        </w:r>
      </w:hyperlink>
    </w:p>
    <w:p w14:paraId="14BE6457" w14:textId="79407E8F" w:rsidR="00CA4ABE" w:rsidRDefault="00CA4ABE" w:rsidP="00F5548C">
      <w:pPr>
        <w:ind w:right="51"/>
        <w:rPr>
          <w:rFonts w:ascii="Arial" w:hAnsi="Arial" w:cs="Arial"/>
          <w:sz w:val="22"/>
          <w:szCs w:val="22"/>
        </w:rPr>
      </w:pPr>
    </w:p>
    <w:p w14:paraId="3A441EDF" w14:textId="77777777" w:rsidR="0088748C" w:rsidRPr="00D21703" w:rsidRDefault="0088748C" w:rsidP="00F5548C">
      <w:pPr>
        <w:ind w:right="51"/>
        <w:rPr>
          <w:rFonts w:ascii="Arial" w:hAnsi="Arial" w:cs="Arial"/>
          <w:sz w:val="22"/>
          <w:szCs w:val="22"/>
        </w:rPr>
      </w:pPr>
    </w:p>
    <w:p w14:paraId="671C131A" w14:textId="3676610C" w:rsidR="00CA4ABE" w:rsidRPr="00AF37FD" w:rsidRDefault="00CA4ABE" w:rsidP="00F5548C">
      <w:pPr>
        <w:pStyle w:val="Ttulo2"/>
        <w:tabs>
          <w:tab w:val="left" w:pos="567"/>
          <w:tab w:val="left" w:pos="851"/>
        </w:tabs>
        <w:spacing w:before="0" w:after="0"/>
        <w:ind w:right="51"/>
        <w:jc w:val="both"/>
        <w:rPr>
          <w:i w:val="0"/>
          <w:sz w:val="22"/>
          <w:szCs w:val="22"/>
        </w:rPr>
      </w:pPr>
      <w:bookmarkStart w:id="141" w:name="_Toc44425868"/>
      <w:r w:rsidRPr="00AF37FD">
        <w:rPr>
          <w:bCs w:val="0"/>
          <w:i w:val="0"/>
          <w:kern w:val="28"/>
          <w:sz w:val="22"/>
          <w:szCs w:val="22"/>
          <w:lang w:val="es-ES" w:eastAsia="es-ES"/>
        </w:rPr>
        <w:t>6.4.</w:t>
      </w:r>
      <w:r w:rsidRPr="00AF37FD">
        <w:rPr>
          <w:bCs w:val="0"/>
          <w:i w:val="0"/>
          <w:kern w:val="28"/>
          <w:sz w:val="22"/>
          <w:szCs w:val="22"/>
          <w:lang w:val="es-ES" w:eastAsia="es-ES"/>
        </w:rPr>
        <w:tab/>
      </w:r>
      <w:bookmarkStart w:id="142" w:name="_Hlk71728519"/>
      <w:r w:rsidR="00705327" w:rsidRPr="00AF37FD">
        <w:rPr>
          <w:i w:val="0"/>
          <w:sz w:val="22"/>
          <w:szCs w:val="22"/>
        </w:rPr>
        <w:t>Administrador</w:t>
      </w:r>
      <w:bookmarkEnd w:id="142"/>
      <w:r w:rsidRPr="00AF37FD">
        <w:rPr>
          <w:i w:val="0"/>
          <w:sz w:val="22"/>
          <w:szCs w:val="22"/>
        </w:rPr>
        <w:t xml:space="preserve"> o supervisión del contrato</w:t>
      </w:r>
      <w:bookmarkEnd w:id="141"/>
    </w:p>
    <w:p w14:paraId="306D6E7C" w14:textId="77777777" w:rsidR="00CA4ABE" w:rsidRPr="00D21703" w:rsidRDefault="00CA4ABE" w:rsidP="00F5548C">
      <w:pPr>
        <w:pStyle w:val="Continuarlista"/>
        <w:spacing w:after="0"/>
        <w:ind w:left="0" w:right="51"/>
        <w:jc w:val="both"/>
        <w:rPr>
          <w:rFonts w:ascii="Arial" w:hAnsi="Arial" w:cs="Arial"/>
          <w:sz w:val="22"/>
          <w:szCs w:val="22"/>
        </w:rPr>
      </w:pPr>
    </w:p>
    <w:p w14:paraId="71346ACD" w14:textId="1209D210" w:rsidR="00CA4ABE" w:rsidRPr="00705327" w:rsidRDefault="00CA4ABE" w:rsidP="00F5548C">
      <w:pPr>
        <w:pStyle w:val="Continuarlista"/>
        <w:spacing w:after="0"/>
        <w:ind w:left="0" w:right="51"/>
        <w:jc w:val="both"/>
        <w:rPr>
          <w:rFonts w:ascii="Arial" w:hAnsi="Arial" w:cs="Arial"/>
          <w:sz w:val="22"/>
          <w:szCs w:val="22"/>
        </w:rPr>
      </w:pPr>
      <w:r w:rsidRPr="00705327">
        <w:rPr>
          <w:rFonts w:ascii="Arial" w:hAnsi="Arial" w:cs="Arial"/>
          <w:sz w:val="22"/>
          <w:szCs w:val="22"/>
        </w:rPr>
        <w:t xml:space="preserve">Constituyen la </w:t>
      </w:r>
      <w:r w:rsidR="00BA2A83" w:rsidRPr="00705327">
        <w:rPr>
          <w:rFonts w:ascii="Arial" w:hAnsi="Arial" w:cs="Arial"/>
          <w:sz w:val="22"/>
          <w:szCs w:val="22"/>
        </w:rPr>
        <w:t>administración</w:t>
      </w:r>
      <w:r w:rsidR="00705327" w:rsidRPr="00705327">
        <w:rPr>
          <w:rFonts w:ascii="Arial" w:hAnsi="Arial" w:cs="Arial"/>
          <w:sz w:val="22"/>
          <w:szCs w:val="22"/>
        </w:rPr>
        <w:t xml:space="preserve"> </w:t>
      </w:r>
      <w:r w:rsidRPr="00705327">
        <w:rPr>
          <w:rFonts w:ascii="Arial" w:hAnsi="Arial" w:cs="Arial"/>
          <w:sz w:val="22"/>
          <w:szCs w:val="22"/>
        </w:rPr>
        <w:t>o supervisión</w:t>
      </w:r>
      <w:r w:rsidR="00FA745C">
        <w:rPr>
          <w:rFonts w:ascii="Arial" w:hAnsi="Arial" w:cs="Arial"/>
          <w:sz w:val="22"/>
          <w:szCs w:val="22"/>
        </w:rPr>
        <w:t xml:space="preserve"> </w:t>
      </w:r>
      <w:r w:rsidRPr="00705327">
        <w:rPr>
          <w:rFonts w:ascii="Arial" w:hAnsi="Arial" w:cs="Arial"/>
          <w:sz w:val="22"/>
          <w:szCs w:val="22"/>
        </w:rPr>
        <w:t xml:space="preserve">del contrato las actividades tendientes a garantizar la ejecución del objeto contratado y la oportuna ejecución de las obras, tanto desde el punto de vista técnico y administrativo como en los demás componentes que </w:t>
      </w:r>
      <w:r w:rsidRPr="00705327">
        <w:rPr>
          <w:rFonts w:ascii="Arial" w:hAnsi="Arial" w:cs="Arial"/>
          <w:sz w:val="22"/>
          <w:szCs w:val="22"/>
        </w:rPr>
        <w:lastRenderedPageBreak/>
        <w:t>determinan el cumplimiento de dicha ejecución. Realizaran las actividades de supervisión los servidores designados para el efecto por EL CONTRATANTE, quien desempeñará su labor con base en las atribuciones que aquí se le señalan, las que contemplan las normas legales y técnicas aplicables y los usos y costumbres que en tal tipo de actividades se aplican.</w:t>
      </w:r>
    </w:p>
    <w:p w14:paraId="4AAD2BED" w14:textId="77777777" w:rsidR="00CA4ABE" w:rsidRDefault="00CA4ABE" w:rsidP="00F5548C">
      <w:pPr>
        <w:pStyle w:val="Continuarlista"/>
        <w:spacing w:after="0"/>
        <w:ind w:left="0" w:right="51"/>
        <w:jc w:val="both"/>
        <w:rPr>
          <w:rFonts w:ascii="Arial" w:hAnsi="Arial" w:cs="Arial"/>
          <w:sz w:val="22"/>
          <w:szCs w:val="22"/>
        </w:rPr>
      </w:pPr>
    </w:p>
    <w:p w14:paraId="707AF810" w14:textId="56436048" w:rsidR="00CA4ABE" w:rsidRPr="00A74ED4" w:rsidRDefault="00CA4ABE" w:rsidP="00F5548C">
      <w:pPr>
        <w:pStyle w:val="Continuarlista2"/>
        <w:spacing w:after="0"/>
        <w:ind w:left="0" w:right="51"/>
        <w:jc w:val="both"/>
        <w:rPr>
          <w:rFonts w:ascii="Arial" w:hAnsi="Arial" w:cs="Arial"/>
          <w:sz w:val="22"/>
          <w:szCs w:val="22"/>
        </w:rPr>
      </w:pPr>
      <w:r w:rsidRPr="00A74ED4">
        <w:rPr>
          <w:rFonts w:ascii="Arial" w:hAnsi="Arial" w:cs="Arial"/>
          <w:sz w:val="22"/>
          <w:szCs w:val="22"/>
        </w:rPr>
        <w:t xml:space="preserve">El </w:t>
      </w:r>
      <w:r w:rsidR="00705327" w:rsidRPr="00705327">
        <w:rPr>
          <w:rFonts w:ascii="Arial" w:hAnsi="Arial" w:cs="Arial"/>
          <w:sz w:val="22"/>
          <w:szCs w:val="22"/>
        </w:rPr>
        <w:t>Administrador</w:t>
      </w:r>
      <w:r w:rsidRPr="00A74ED4">
        <w:rPr>
          <w:rFonts w:ascii="Arial" w:hAnsi="Arial" w:cs="Arial"/>
          <w:sz w:val="22"/>
          <w:szCs w:val="22"/>
        </w:rPr>
        <w:t xml:space="preserve"> o el supervisor, para la re</w:t>
      </w:r>
      <w:r w:rsidR="00705327">
        <w:rPr>
          <w:rFonts w:ascii="Arial" w:hAnsi="Arial" w:cs="Arial"/>
          <w:sz w:val="22"/>
          <w:szCs w:val="22"/>
        </w:rPr>
        <w:t>a</w:t>
      </w:r>
      <w:r w:rsidRPr="00A74ED4">
        <w:rPr>
          <w:rFonts w:ascii="Arial" w:hAnsi="Arial" w:cs="Arial"/>
          <w:sz w:val="22"/>
          <w:szCs w:val="22"/>
        </w:rPr>
        <w:t>lizar sus actividades puede contar con auxiliares o personal adicional.</w:t>
      </w:r>
    </w:p>
    <w:p w14:paraId="388B7D44" w14:textId="77777777" w:rsidR="00CA4ABE" w:rsidRPr="00D21703" w:rsidRDefault="00CA4ABE" w:rsidP="00F5548C">
      <w:pPr>
        <w:pStyle w:val="Continuarlista"/>
        <w:spacing w:after="0"/>
        <w:ind w:left="0" w:right="51"/>
        <w:jc w:val="both"/>
        <w:rPr>
          <w:rFonts w:ascii="Arial" w:hAnsi="Arial" w:cs="Arial"/>
          <w:sz w:val="22"/>
          <w:szCs w:val="22"/>
        </w:rPr>
      </w:pPr>
    </w:p>
    <w:p w14:paraId="5A51727E" w14:textId="3AE6B0D8" w:rsidR="00CA4ABE" w:rsidRPr="00D21703" w:rsidRDefault="00CA4ABE" w:rsidP="00F5548C">
      <w:pPr>
        <w:ind w:right="51"/>
        <w:jc w:val="both"/>
        <w:rPr>
          <w:rFonts w:ascii="Arial" w:hAnsi="Arial" w:cs="Arial"/>
          <w:b/>
          <w:sz w:val="22"/>
          <w:szCs w:val="22"/>
        </w:rPr>
      </w:pPr>
      <w:bookmarkStart w:id="143" w:name="_Toc260903247"/>
      <w:r w:rsidRPr="00D21703">
        <w:rPr>
          <w:rFonts w:ascii="Arial" w:hAnsi="Arial" w:cs="Arial"/>
          <w:b/>
          <w:sz w:val="22"/>
          <w:szCs w:val="22"/>
        </w:rPr>
        <w:t>6.4.1.</w:t>
      </w:r>
      <w:r w:rsidRPr="00D21703">
        <w:rPr>
          <w:rFonts w:ascii="Arial" w:hAnsi="Arial" w:cs="Arial"/>
          <w:b/>
          <w:sz w:val="22"/>
          <w:szCs w:val="22"/>
        </w:rPr>
        <w:tab/>
        <w:t xml:space="preserve">Atribuciones del </w:t>
      </w:r>
      <w:bookmarkEnd w:id="143"/>
      <w:r w:rsidR="00705327" w:rsidRPr="00BC5FD8">
        <w:rPr>
          <w:rFonts w:ascii="Arial" w:hAnsi="Arial" w:cs="Arial"/>
          <w:b/>
          <w:sz w:val="22"/>
          <w:szCs w:val="22"/>
        </w:rPr>
        <w:t xml:space="preserve">Administrador </w:t>
      </w:r>
      <w:r w:rsidRPr="00BC5FD8">
        <w:rPr>
          <w:rFonts w:ascii="Arial" w:hAnsi="Arial" w:cs="Arial"/>
          <w:b/>
          <w:sz w:val="22"/>
          <w:szCs w:val="22"/>
        </w:rPr>
        <w:t>o supervisor</w:t>
      </w:r>
      <w:r w:rsidRPr="00705327">
        <w:rPr>
          <w:rFonts w:ascii="Arial" w:hAnsi="Arial" w:cs="Arial"/>
          <w:b/>
          <w:sz w:val="22"/>
          <w:szCs w:val="22"/>
        </w:rPr>
        <w:t xml:space="preserve"> </w:t>
      </w:r>
      <w:r w:rsidRPr="00D21703">
        <w:rPr>
          <w:rFonts w:ascii="Arial" w:hAnsi="Arial" w:cs="Arial"/>
          <w:b/>
          <w:sz w:val="22"/>
          <w:szCs w:val="22"/>
        </w:rPr>
        <w:t>y Política de Responsabilidad Social Empresarial</w:t>
      </w:r>
    </w:p>
    <w:p w14:paraId="01A22EFC" w14:textId="77777777" w:rsidR="00CA4ABE" w:rsidRPr="00D21703" w:rsidRDefault="00CA4ABE" w:rsidP="00F5548C">
      <w:pPr>
        <w:ind w:right="51"/>
        <w:jc w:val="both"/>
        <w:rPr>
          <w:rFonts w:ascii="Arial" w:hAnsi="Arial" w:cs="Arial"/>
          <w:b/>
          <w:sz w:val="22"/>
          <w:szCs w:val="22"/>
        </w:rPr>
      </w:pPr>
    </w:p>
    <w:p w14:paraId="45F1198B" w14:textId="7DA1F6A1" w:rsidR="00CA4ABE" w:rsidRPr="00705327" w:rsidRDefault="00CA4ABE" w:rsidP="00F5548C">
      <w:pPr>
        <w:pStyle w:val="Continuarlista2"/>
        <w:spacing w:after="0"/>
        <w:ind w:left="0" w:right="51"/>
        <w:jc w:val="both"/>
        <w:rPr>
          <w:rFonts w:ascii="Arial" w:hAnsi="Arial" w:cs="Arial"/>
          <w:sz w:val="22"/>
          <w:szCs w:val="22"/>
        </w:rPr>
      </w:pPr>
      <w:r w:rsidRPr="00705327">
        <w:rPr>
          <w:rFonts w:ascii="Arial" w:hAnsi="Arial" w:cs="Arial"/>
          <w:sz w:val="22"/>
          <w:szCs w:val="22"/>
        </w:rPr>
        <w:t xml:space="preserve">El </w:t>
      </w:r>
      <w:r w:rsidR="00705327" w:rsidRPr="00705327">
        <w:rPr>
          <w:rFonts w:ascii="Arial" w:hAnsi="Arial" w:cs="Arial"/>
          <w:sz w:val="22"/>
          <w:szCs w:val="22"/>
        </w:rPr>
        <w:t xml:space="preserve">Administrador </w:t>
      </w:r>
      <w:r w:rsidRPr="00705327">
        <w:rPr>
          <w:rFonts w:ascii="Arial" w:hAnsi="Arial" w:cs="Arial"/>
          <w:sz w:val="22"/>
          <w:szCs w:val="22"/>
        </w:rPr>
        <w:t>o Supervisor, según corresponda, no tendrá la calidad de “representante” de EL CONTRATANTE con el alcance que este término tiene en el ámbito legal; sin embargo, estará habilitado para ingresar a los sitios o áreas de la obra y a las dependencias administrativas desde las cuales EL CONTRATISTA dirige su actividad en cumplimiento del contrato. Tendrá, además, la facultad de revisar la forma como haya sido llevada a cabo cada actividad componente de la ejecución y la obra o producto resultante; tendrá la función de medir las cantidades de obra y contabilizar la efectiva producción de partes u objetos que ello suponga; podrá verificar la calidad, materiales y resistencia de las obras y exigir, con base en las reglas aplicables a que hace referencia esta solicitud de ofertas, la modificación, corrección o ajustes que sean necesarios para lograr el cometido o resultado que pretende el contrato.</w:t>
      </w:r>
    </w:p>
    <w:p w14:paraId="4D6DB27A" w14:textId="77777777" w:rsidR="00CA4ABE" w:rsidRPr="00D21703" w:rsidRDefault="00CA4ABE" w:rsidP="00F5548C">
      <w:pPr>
        <w:pStyle w:val="Continuarlista2"/>
        <w:spacing w:after="0"/>
        <w:ind w:left="0" w:right="51"/>
        <w:jc w:val="both"/>
        <w:rPr>
          <w:rFonts w:ascii="Arial" w:hAnsi="Arial" w:cs="Arial"/>
          <w:sz w:val="22"/>
          <w:szCs w:val="22"/>
        </w:rPr>
      </w:pPr>
    </w:p>
    <w:p w14:paraId="0464D47B" w14:textId="4A7760C6" w:rsidR="00CA4ABE" w:rsidRPr="00705327" w:rsidRDefault="00CA4ABE" w:rsidP="00F5548C">
      <w:pPr>
        <w:pStyle w:val="Continuarlista2"/>
        <w:spacing w:after="0"/>
        <w:ind w:left="0" w:right="51"/>
        <w:jc w:val="both"/>
        <w:rPr>
          <w:rFonts w:ascii="Arial" w:hAnsi="Arial" w:cs="Arial"/>
          <w:sz w:val="22"/>
          <w:szCs w:val="22"/>
        </w:rPr>
      </w:pPr>
      <w:r w:rsidRPr="00705327">
        <w:rPr>
          <w:rFonts w:ascii="Arial" w:hAnsi="Arial" w:cs="Arial"/>
          <w:sz w:val="22"/>
          <w:szCs w:val="22"/>
        </w:rPr>
        <w:t>Igualmente, tendrá la facultad de revisar los libros y documentos con base en los cuales se administran el personal, los recursos y demás bienes involucrados en la ejecución del contrato, y cualquier impedimento para ello que surja y sea responsabilidad de EL CONTRATISTA configurará un incumplimiento de su parte.</w:t>
      </w:r>
    </w:p>
    <w:p w14:paraId="2B382436" w14:textId="77777777" w:rsidR="00CA4ABE" w:rsidRPr="00D21703" w:rsidRDefault="00CA4ABE" w:rsidP="00F5548C">
      <w:pPr>
        <w:ind w:right="51"/>
        <w:jc w:val="both"/>
        <w:rPr>
          <w:rFonts w:ascii="Arial" w:hAnsi="Arial" w:cs="Arial"/>
          <w:sz w:val="22"/>
          <w:szCs w:val="22"/>
        </w:rPr>
      </w:pPr>
    </w:p>
    <w:p w14:paraId="23D207EE" w14:textId="77777777" w:rsidR="00CA4ABE" w:rsidRPr="00D21703" w:rsidRDefault="00CA4ABE" w:rsidP="00F5548C">
      <w:pPr>
        <w:ind w:right="51"/>
        <w:jc w:val="both"/>
        <w:rPr>
          <w:rFonts w:ascii="Arial" w:hAnsi="Arial" w:cs="Arial"/>
          <w:iCs/>
          <w:sz w:val="22"/>
          <w:szCs w:val="22"/>
        </w:rPr>
      </w:pPr>
      <w:r w:rsidRPr="00D21703">
        <w:rPr>
          <w:rFonts w:ascii="Arial" w:hAnsi="Arial" w:cs="Arial"/>
          <w:sz w:val="22"/>
          <w:szCs w:val="22"/>
        </w:rPr>
        <w:t xml:space="preserve">El CONTRATISTA </w:t>
      </w:r>
      <w:r w:rsidRPr="00D21703">
        <w:rPr>
          <w:rFonts w:ascii="Arial" w:hAnsi="Arial" w:cs="Arial"/>
          <w:iCs/>
          <w:sz w:val="22"/>
          <w:szCs w:val="22"/>
        </w:rPr>
        <w:t>deberá actuar coherentemente con la Política de Responsabilidad Social Empresarial (RSE), entendida como: “El marco de actuación dentro del cual se desarrollan los objetivos estratégicos del Grupo Empresarial EPM, para contribuir al desarrollo humano sostenible a través de la generación de valor social, económico y ambiental, incluyendo temáticas sobre sostenibilidad contempladas en iniciativas locales, nacionales y mundiales.  La actuación empresarial socialmente responsable tiene un fundamento ético, a partir del reconocimiento de los impactos que sus decisiones tienen sobre los grupos de interés; está articulada con el Gobierno Corporativo y se gestionará desde el quehacer diario de la empresa y de las personas que la conforman”; y no podrán realizar acciones contrarias a ella.</w:t>
      </w:r>
    </w:p>
    <w:p w14:paraId="4B8706E8" w14:textId="77777777" w:rsidR="00CA4ABE" w:rsidRPr="00D21703" w:rsidRDefault="00CA4ABE" w:rsidP="00F5548C">
      <w:pPr>
        <w:ind w:right="51"/>
        <w:jc w:val="both"/>
        <w:rPr>
          <w:rFonts w:ascii="Arial" w:hAnsi="Arial" w:cs="Arial"/>
          <w:iCs/>
          <w:sz w:val="22"/>
          <w:szCs w:val="22"/>
        </w:rPr>
      </w:pPr>
    </w:p>
    <w:p w14:paraId="1620DD22" w14:textId="284E79CE" w:rsidR="00CA4ABE" w:rsidRPr="00705327" w:rsidRDefault="00CA4ABE" w:rsidP="00F5548C">
      <w:pPr>
        <w:ind w:right="51"/>
        <w:jc w:val="both"/>
        <w:rPr>
          <w:rFonts w:ascii="Arial" w:hAnsi="Arial" w:cs="Arial"/>
          <w:iCs/>
          <w:sz w:val="22"/>
          <w:szCs w:val="22"/>
        </w:rPr>
      </w:pPr>
      <w:r w:rsidRPr="00705327">
        <w:rPr>
          <w:rFonts w:ascii="Arial" w:hAnsi="Arial" w:cs="Arial"/>
          <w:iCs/>
          <w:sz w:val="22"/>
          <w:szCs w:val="22"/>
        </w:rPr>
        <w:t>El área responsable de la administración y supervisión del contrato, velarán para que esta política se cumpla.</w:t>
      </w:r>
    </w:p>
    <w:p w14:paraId="05D01595" w14:textId="77777777" w:rsidR="00CA4ABE" w:rsidRPr="00D21703" w:rsidRDefault="00CA4ABE" w:rsidP="00F5548C">
      <w:pPr>
        <w:ind w:right="51"/>
        <w:jc w:val="both"/>
        <w:rPr>
          <w:rFonts w:ascii="Arial" w:hAnsi="Arial" w:cs="Arial"/>
          <w:b/>
          <w:sz w:val="22"/>
          <w:szCs w:val="22"/>
        </w:rPr>
      </w:pPr>
    </w:p>
    <w:p w14:paraId="1AD89966" w14:textId="549231F3" w:rsidR="00CA4ABE" w:rsidRPr="00AF37FD" w:rsidRDefault="00CA4ABE" w:rsidP="00F5548C">
      <w:pPr>
        <w:ind w:right="51"/>
        <w:jc w:val="both"/>
        <w:rPr>
          <w:rFonts w:ascii="Arial" w:hAnsi="Arial" w:cs="Arial"/>
          <w:b/>
          <w:sz w:val="22"/>
          <w:szCs w:val="22"/>
        </w:rPr>
      </w:pPr>
      <w:bookmarkStart w:id="144" w:name="_Toc260903248"/>
      <w:r w:rsidRPr="00AF37FD">
        <w:rPr>
          <w:rFonts w:ascii="Arial" w:hAnsi="Arial" w:cs="Arial"/>
          <w:b/>
          <w:sz w:val="22"/>
          <w:szCs w:val="22"/>
        </w:rPr>
        <w:t>6.4.2.</w:t>
      </w:r>
      <w:r w:rsidRPr="00AF37FD">
        <w:rPr>
          <w:rFonts w:ascii="Arial" w:hAnsi="Arial" w:cs="Arial"/>
          <w:b/>
          <w:sz w:val="22"/>
          <w:szCs w:val="22"/>
        </w:rPr>
        <w:tab/>
        <w:t>Instrucciones, órdenes y decisiones del</w:t>
      </w:r>
      <w:r w:rsidR="00705327" w:rsidRPr="00AF37FD">
        <w:rPr>
          <w:rFonts w:ascii="Arial" w:hAnsi="Arial" w:cs="Arial"/>
          <w:b/>
          <w:sz w:val="22"/>
          <w:szCs w:val="22"/>
        </w:rPr>
        <w:t xml:space="preserve"> </w:t>
      </w:r>
      <w:bookmarkEnd w:id="144"/>
      <w:r w:rsidR="00AF37FD" w:rsidRPr="00AF37FD">
        <w:rPr>
          <w:rFonts w:ascii="Arial" w:hAnsi="Arial" w:cs="Arial"/>
          <w:b/>
          <w:sz w:val="22"/>
          <w:szCs w:val="22"/>
        </w:rPr>
        <w:t>administrador o</w:t>
      </w:r>
      <w:r w:rsidRPr="00AF37FD">
        <w:rPr>
          <w:rFonts w:ascii="Arial" w:hAnsi="Arial" w:cs="Arial"/>
          <w:b/>
          <w:sz w:val="22"/>
          <w:szCs w:val="22"/>
        </w:rPr>
        <w:t xml:space="preserve"> del supervisor del contrato</w:t>
      </w:r>
    </w:p>
    <w:p w14:paraId="02818E3D" w14:textId="77777777" w:rsidR="00CA4ABE" w:rsidRPr="00D21703" w:rsidRDefault="00CA4ABE" w:rsidP="00F5548C">
      <w:pPr>
        <w:ind w:right="51"/>
        <w:jc w:val="both"/>
        <w:rPr>
          <w:rFonts w:ascii="Arial" w:hAnsi="Arial" w:cs="Arial"/>
          <w:sz w:val="22"/>
          <w:szCs w:val="22"/>
        </w:rPr>
      </w:pPr>
    </w:p>
    <w:p w14:paraId="3F3A65C5" w14:textId="1DCC780C" w:rsidR="00CA4ABE" w:rsidRPr="00D21703" w:rsidRDefault="00CA4ABE" w:rsidP="00F5548C">
      <w:pPr>
        <w:pStyle w:val="Continuarlista2"/>
        <w:spacing w:after="0"/>
        <w:ind w:left="0" w:right="51"/>
        <w:jc w:val="both"/>
        <w:rPr>
          <w:rFonts w:ascii="Arial" w:hAnsi="Arial" w:cs="Arial"/>
          <w:sz w:val="22"/>
          <w:szCs w:val="22"/>
        </w:rPr>
      </w:pPr>
      <w:r w:rsidRPr="00D21703">
        <w:rPr>
          <w:rFonts w:ascii="Arial" w:hAnsi="Arial" w:cs="Arial"/>
          <w:sz w:val="22"/>
          <w:szCs w:val="22"/>
        </w:rPr>
        <w:t>En principio</w:t>
      </w:r>
      <w:r w:rsidRPr="00E17F5C">
        <w:rPr>
          <w:rFonts w:ascii="Arial" w:hAnsi="Arial" w:cs="Arial"/>
          <w:sz w:val="22"/>
          <w:szCs w:val="22"/>
        </w:rPr>
        <w:t xml:space="preserve">, el </w:t>
      </w:r>
      <w:r w:rsidR="00791D73">
        <w:rPr>
          <w:rFonts w:ascii="Arial" w:hAnsi="Arial" w:cs="Arial"/>
          <w:sz w:val="22"/>
          <w:szCs w:val="22"/>
        </w:rPr>
        <w:t xml:space="preserve">administrador o </w:t>
      </w:r>
      <w:r w:rsidRPr="00E17F5C">
        <w:rPr>
          <w:rFonts w:ascii="Arial" w:hAnsi="Arial" w:cs="Arial"/>
          <w:sz w:val="22"/>
          <w:szCs w:val="22"/>
        </w:rPr>
        <w:t xml:space="preserve">supervisor </w:t>
      </w:r>
      <w:r w:rsidRPr="00D21703">
        <w:rPr>
          <w:rFonts w:ascii="Arial" w:hAnsi="Arial" w:cs="Arial"/>
          <w:sz w:val="22"/>
          <w:szCs w:val="22"/>
        </w:rPr>
        <w:t>actuará a través de l</w:t>
      </w:r>
      <w:r w:rsidR="001D6D15">
        <w:rPr>
          <w:rFonts w:ascii="Arial" w:hAnsi="Arial" w:cs="Arial"/>
          <w:sz w:val="22"/>
          <w:szCs w:val="22"/>
        </w:rPr>
        <w:t>o</w:t>
      </w:r>
      <w:r w:rsidRPr="00D21703">
        <w:rPr>
          <w:rFonts w:ascii="Arial" w:hAnsi="Arial" w:cs="Arial"/>
          <w:sz w:val="22"/>
          <w:szCs w:val="22"/>
        </w:rPr>
        <w:t>s denominad</w:t>
      </w:r>
      <w:r w:rsidR="00705327">
        <w:rPr>
          <w:rFonts w:ascii="Arial" w:hAnsi="Arial" w:cs="Arial"/>
          <w:sz w:val="22"/>
          <w:szCs w:val="22"/>
        </w:rPr>
        <w:t>o</w:t>
      </w:r>
      <w:r w:rsidR="001D6D15">
        <w:rPr>
          <w:rFonts w:ascii="Arial" w:hAnsi="Arial" w:cs="Arial"/>
          <w:sz w:val="22"/>
          <w:szCs w:val="22"/>
        </w:rPr>
        <w:t>s</w:t>
      </w:r>
      <w:r w:rsidR="00705327">
        <w:rPr>
          <w:rFonts w:ascii="Arial" w:hAnsi="Arial" w:cs="Arial"/>
          <w:sz w:val="22"/>
          <w:szCs w:val="22"/>
        </w:rPr>
        <w:t xml:space="preserve"> informe</w:t>
      </w:r>
      <w:r w:rsidR="001D6D15">
        <w:rPr>
          <w:rFonts w:ascii="Arial" w:hAnsi="Arial" w:cs="Arial"/>
          <w:sz w:val="22"/>
          <w:szCs w:val="22"/>
        </w:rPr>
        <w:t>s</w:t>
      </w:r>
      <w:r w:rsidR="00705327">
        <w:rPr>
          <w:rFonts w:ascii="Arial" w:hAnsi="Arial" w:cs="Arial"/>
          <w:sz w:val="22"/>
          <w:szCs w:val="22"/>
        </w:rPr>
        <w:t xml:space="preserve"> de </w:t>
      </w:r>
      <w:r w:rsidR="00791D73">
        <w:rPr>
          <w:rFonts w:ascii="Arial" w:hAnsi="Arial" w:cs="Arial"/>
          <w:sz w:val="22"/>
          <w:szCs w:val="22"/>
        </w:rPr>
        <w:t>administración</w:t>
      </w:r>
      <w:r w:rsidR="001D6D15">
        <w:rPr>
          <w:rFonts w:ascii="Arial" w:hAnsi="Arial" w:cs="Arial"/>
          <w:sz w:val="22"/>
          <w:szCs w:val="22"/>
        </w:rPr>
        <w:t>,</w:t>
      </w:r>
      <w:r w:rsidR="00705327">
        <w:rPr>
          <w:rFonts w:ascii="Arial" w:hAnsi="Arial" w:cs="Arial"/>
          <w:sz w:val="22"/>
          <w:szCs w:val="22"/>
        </w:rPr>
        <w:t xml:space="preserve"> </w:t>
      </w:r>
      <w:r w:rsidRPr="00D21703">
        <w:rPr>
          <w:rFonts w:ascii="Arial" w:hAnsi="Arial" w:cs="Arial"/>
          <w:sz w:val="22"/>
          <w:szCs w:val="22"/>
        </w:rPr>
        <w:t xml:space="preserve">No obstante, en circunstancias especiales no será dado a EL CONTRATISTA abstenerse de realizar una actividad señalada </w:t>
      </w:r>
      <w:r w:rsidRPr="00E17F5C">
        <w:rPr>
          <w:rFonts w:ascii="Arial" w:hAnsi="Arial" w:cs="Arial"/>
          <w:sz w:val="22"/>
          <w:szCs w:val="22"/>
        </w:rPr>
        <w:t xml:space="preserve">por el supervisor </w:t>
      </w:r>
      <w:r w:rsidRPr="00D21703">
        <w:rPr>
          <w:rFonts w:ascii="Arial" w:hAnsi="Arial" w:cs="Arial"/>
          <w:sz w:val="22"/>
          <w:szCs w:val="22"/>
        </w:rPr>
        <w:t xml:space="preserve">so pretexto </w:t>
      </w:r>
      <w:r w:rsidRPr="00D21703">
        <w:rPr>
          <w:rFonts w:ascii="Arial" w:hAnsi="Arial" w:cs="Arial"/>
          <w:sz w:val="22"/>
          <w:szCs w:val="22"/>
        </w:rPr>
        <w:lastRenderedPageBreak/>
        <w:t>de que debe dejarse consignada por escrito, y las consecuencias de aplazar la ejecución a la espera de dicha formalidad serán de cargo de EL CONTRATISTA.</w:t>
      </w:r>
    </w:p>
    <w:p w14:paraId="3E5F0578" w14:textId="77777777" w:rsidR="00CA4ABE" w:rsidRPr="00D21703" w:rsidRDefault="00CA4ABE" w:rsidP="00F5548C">
      <w:pPr>
        <w:pStyle w:val="Continuarlista2"/>
        <w:spacing w:after="0"/>
        <w:ind w:left="0" w:right="51"/>
        <w:jc w:val="both"/>
        <w:rPr>
          <w:rFonts w:ascii="Arial" w:hAnsi="Arial" w:cs="Arial"/>
          <w:sz w:val="22"/>
          <w:szCs w:val="22"/>
        </w:rPr>
      </w:pPr>
    </w:p>
    <w:p w14:paraId="5E61A156" w14:textId="48261BBB" w:rsidR="00CA4ABE" w:rsidRPr="00624A04" w:rsidRDefault="00CA4ABE" w:rsidP="00F5548C">
      <w:pPr>
        <w:pStyle w:val="Continuarlista2"/>
        <w:spacing w:after="0"/>
        <w:ind w:left="0" w:right="51"/>
        <w:jc w:val="both"/>
        <w:rPr>
          <w:rFonts w:ascii="Arial" w:hAnsi="Arial" w:cs="Arial"/>
          <w:sz w:val="22"/>
          <w:szCs w:val="22"/>
        </w:rPr>
      </w:pPr>
      <w:r w:rsidRPr="00E17F5C">
        <w:rPr>
          <w:rFonts w:ascii="Arial" w:hAnsi="Arial" w:cs="Arial"/>
          <w:sz w:val="22"/>
          <w:szCs w:val="22"/>
        </w:rPr>
        <w:t>Las órdenes de</w:t>
      </w:r>
      <w:r w:rsidR="001D6D15" w:rsidRPr="00E17F5C">
        <w:rPr>
          <w:rFonts w:ascii="Arial" w:hAnsi="Arial" w:cs="Arial"/>
          <w:sz w:val="22"/>
          <w:szCs w:val="22"/>
        </w:rPr>
        <w:t>l administrador</w:t>
      </w:r>
      <w:r w:rsidRPr="00E17F5C">
        <w:rPr>
          <w:rFonts w:ascii="Arial" w:hAnsi="Arial" w:cs="Arial"/>
          <w:sz w:val="22"/>
          <w:szCs w:val="22"/>
        </w:rPr>
        <w:t xml:space="preserve"> o del supervisor, </w:t>
      </w:r>
      <w:r w:rsidRPr="00D21703">
        <w:rPr>
          <w:rFonts w:ascii="Arial" w:hAnsi="Arial" w:cs="Arial"/>
          <w:sz w:val="22"/>
          <w:szCs w:val="22"/>
        </w:rPr>
        <w:t xml:space="preserve">estén contenidas en formatos especiales para ello o no, harán parte de la documentación del contrato, así como toda evidencia fotográfica, de video u otro que la tecnología permita la que deberá estar identificada con fecha y hora de su producción, así como quien las tomó o elaboró, y las demás formalidades que sean conducentes.  Es obligación de quien desempeñe las actividades </w:t>
      </w:r>
      <w:r w:rsidR="00CB669F" w:rsidRPr="00CB669F">
        <w:rPr>
          <w:rFonts w:ascii="Arial" w:hAnsi="Arial" w:cs="Arial"/>
          <w:sz w:val="22"/>
          <w:szCs w:val="22"/>
        </w:rPr>
        <w:t>de</w:t>
      </w:r>
      <w:r w:rsidR="00CB669F">
        <w:rPr>
          <w:rFonts w:ascii="Arial" w:hAnsi="Arial" w:cs="Arial"/>
          <w:color w:val="00B050"/>
          <w:sz w:val="22"/>
          <w:szCs w:val="22"/>
        </w:rPr>
        <w:t xml:space="preserve"> </w:t>
      </w:r>
      <w:r w:rsidR="00E646DB" w:rsidRPr="00E17F5C">
        <w:rPr>
          <w:rFonts w:ascii="Arial" w:hAnsi="Arial" w:cs="Arial"/>
          <w:sz w:val="22"/>
          <w:szCs w:val="22"/>
        </w:rPr>
        <w:t>administración</w:t>
      </w:r>
      <w:r w:rsidR="001D6D15" w:rsidRPr="00E17F5C">
        <w:rPr>
          <w:rFonts w:ascii="Arial" w:hAnsi="Arial" w:cs="Arial"/>
          <w:sz w:val="22"/>
          <w:szCs w:val="22"/>
        </w:rPr>
        <w:t xml:space="preserve"> </w:t>
      </w:r>
      <w:r w:rsidRPr="00E17F5C">
        <w:rPr>
          <w:rFonts w:ascii="Arial" w:hAnsi="Arial" w:cs="Arial"/>
          <w:sz w:val="22"/>
          <w:szCs w:val="22"/>
        </w:rPr>
        <w:t xml:space="preserve">o supervisión </w:t>
      </w:r>
      <w:r w:rsidRPr="00D21703">
        <w:rPr>
          <w:rFonts w:ascii="Arial" w:hAnsi="Arial" w:cs="Arial"/>
          <w:sz w:val="22"/>
          <w:szCs w:val="22"/>
        </w:rPr>
        <w:t xml:space="preserve">del contrato dejar las pruebas anteriores durante el seguimiento que tiene que efectuar en el desarrollo del contrato, a fin de verificar su cabal cumplimiento de acuerdo con las normas del mismo y todas las que sean de aplicación; </w:t>
      </w:r>
      <w:r w:rsidRPr="00624A04">
        <w:rPr>
          <w:rFonts w:ascii="Arial" w:hAnsi="Arial" w:cs="Arial"/>
          <w:sz w:val="22"/>
          <w:szCs w:val="22"/>
        </w:rPr>
        <w:t xml:space="preserve">el incumplimiento de esta actividad es causal de sanción disciplinaria cuando se adelante por servidores de EL CONTRATANTE o de adopción de las medidas que sean conducentes por incumplimiento de las obligaciones adquiridas con el contrato de interventoría y serán el soporte y prueba de las respectivas responsabilidades. </w:t>
      </w:r>
    </w:p>
    <w:p w14:paraId="62774ACA" w14:textId="77777777" w:rsidR="00CA4ABE" w:rsidRDefault="00CA4ABE" w:rsidP="00F5548C">
      <w:pPr>
        <w:pStyle w:val="Continuarlista2"/>
        <w:spacing w:after="0"/>
        <w:ind w:left="0" w:right="51"/>
        <w:jc w:val="both"/>
        <w:rPr>
          <w:rFonts w:ascii="Arial" w:hAnsi="Arial" w:cs="Arial"/>
          <w:sz w:val="22"/>
          <w:szCs w:val="22"/>
        </w:rPr>
      </w:pPr>
    </w:p>
    <w:p w14:paraId="157D0C77" w14:textId="53A1BFCE" w:rsidR="00CA4ABE" w:rsidRPr="00D21703" w:rsidRDefault="00CA4ABE" w:rsidP="00F5548C">
      <w:pPr>
        <w:pStyle w:val="Continuarlista2"/>
        <w:spacing w:after="0"/>
        <w:ind w:left="0" w:right="51"/>
        <w:jc w:val="both"/>
        <w:rPr>
          <w:rFonts w:ascii="Arial" w:hAnsi="Arial" w:cs="Arial"/>
          <w:sz w:val="22"/>
          <w:szCs w:val="22"/>
        </w:rPr>
      </w:pPr>
      <w:r w:rsidRPr="00E17F5C">
        <w:rPr>
          <w:rFonts w:ascii="Arial" w:hAnsi="Arial" w:cs="Arial"/>
          <w:sz w:val="22"/>
          <w:szCs w:val="22"/>
        </w:rPr>
        <w:t xml:space="preserve">EL CONTRATISTA ha de tener en cuenta que </w:t>
      </w:r>
      <w:r w:rsidR="00E17F5C" w:rsidRPr="00E17F5C">
        <w:rPr>
          <w:rFonts w:ascii="Arial" w:hAnsi="Arial" w:cs="Arial"/>
          <w:sz w:val="22"/>
          <w:szCs w:val="22"/>
        </w:rPr>
        <w:t>el administrador</w:t>
      </w:r>
      <w:r w:rsidRPr="00E17F5C">
        <w:rPr>
          <w:rFonts w:ascii="Arial" w:hAnsi="Arial" w:cs="Arial"/>
          <w:sz w:val="22"/>
          <w:szCs w:val="22"/>
        </w:rPr>
        <w:t xml:space="preserve"> o el supervisor, puede requerir la asistencia o ayuda de auxiliares o personal adicional del</w:t>
      </w:r>
      <w:r w:rsidR="00C224A5">
        <w:rPr>
          <w:rFonts w:ascii="Arial" w:hAnsi="Arial" w:cs="Arial"/>
          <w:sz w:val="22"/>
          <w:szCs w:val="22"/>
        </w:rPr>
        <w:t xml:space="preserve"> administrador</w:t>
      </w:r>
      <w:r w:rsidR="00D040A9">
        <w:rPr>
          <w:rFonts w:ascii="Arial" w:hAnsi="Arial" w:cs="Arial"/>
          <w:sz w:val="22"/>
          <w:szCs w:val="22"/>
        </w:rPr>
        <w:t xml:space="preserve"> o el</w:t>
      </w:r>
      <w:r w:rsidRPr="00E17F5C">
        <w:rPr>
          <w:rFonts w:ascii="Arial" w:hAnsi="Arial" w:cs="Arial"/>
          <w:sz w:val="22"/>
          <w:szCs w:val="22"/>
        </w:rPr>
        <w:t xml:space="preserve"> supervisor y que éstos deben contar con las facilidades que deben brindarse a aquél para llevar a cabo su labor</w:t>
      </w:r>
      <w:r w:rsidRPr="00D21703">
        <w:rPr>
          <w:rFonts w:ascii="Arial" w:hAnsi="Arial" w:cs="Arial"/>
          <w:sz w:val="22"/>
          <w:szCs w:val="22"/>
        </w:rPr>
        <w:t>.</w:t>
      </w:r>
    </w:p>
    <w:p w14:paraId="7953E5FA" w14:textId="50866F44" w:rsidR="00CA4ABE" w:rsidRDefault="00CA4ABE" w:rsidP="00F5548C">
      <w:pPr>
        <w:pStyle w:val="Continuarlista2"/>
        <w:spacing w:after="0"/>
        <w:ind w:left="0" w:right="51"/>
        <w:jc w:val="both"/>
        <w:rPr>
          <w:rFonts w:ascii="Arial" w:hAnsi="Arial" w:cs="Arial"/>
          <w:sz w:val="22"/>
          <w:szCs w:val="22"/>
        </w:rPr>
      </w:pPr>
    </w:p>
    <w:p w14:paraId="20E51822" w14:textId="77777777" w:rsidR="00604ECA" w:rsidRPr="00D21703" w:rsidRDefault="00604ECA" w:rsidP="00F5548C">
      <w:pPr>
        <w:pStyle w:val="Continuarlista2"/>
        <w:spacing w:after="0"/>
        <w:ind w:left="0" w:right="51"/>
        <w:jc w:val="both"/>
        <w:rPr>
          <w:rFonts w:ascii="Arial" w:hAnsi="Arial" w:cs="Arial"/>
          <w:sz w:val="22"/>
          <w:szCs w:val="22"/>
        </w:rPr>
      </w:pPr>
    </w:p>
    <w:p w14:paraId="22AAA33B" w14:textId="77777777" w:rsidR="00CA4ABE" w:rsidRPr="00D21703"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45" w:name="_Toc260903240"/>
      <w:bookmarkStart w:id="146" w:name="_Toc445703643"/>
      <w:bookmarkStart w:id="147" w:name="_Toc44425869"/>
      <w:r w:rsidRPr="00D21703">
        <w:rPr>
          <w:bCs w:val="0"/>
          <w:i w:val="0"/>
          <w:kern w:val="28"/>
          <w:sz w:val="22"/>
          <w:szCs w:val="22"/>
          <w:lang w:val="es-ES" w:eastAsia="es-ES"/>
        </w:rPr>
        <w:t>6.5.</w:t>
      </w:r>
      <w:r w:rsidRPr="00D21703">
        <w:rPr>
          <w:bCs w:val="0"/>
          <w:i w:val="0"/>
          <w:kern w:val="28"/>
          <w:sz w:val="22"/>
          <w:szCs w:val="22"/>
          <w:lang w:val="es-ES" w:eastAsia="es-ES"/>
        </w:rPr>
        <w:tab/>
        <w:t>Aspectos técnicos</w:t>
      </w:r>
      <w:bookmarkEnd w:id="145"/>
      <w:bookmarkEnd w:id="146"/>
      <w:r w:rsidRPr="00D21703">
        <w:rPr>
          <w:bCs w:val="0"/>
          <w:i w:val="0"/>
          <w:kern w:val="28"/>
          <w:sz w:val="22"/>
          <w:szCs w:val="22"/>
          <w:lang w:val="es-ES" w:eastAsia="es-ES"/>
        </w:rPr>
        <w:t xml:space="preserve"> </w:t>
      </w:r>
      <w:r>
        <w:rPr>
          <w:bCs w:val="0"/>
          <w:i w:val="0"/>
          <w:kern w:val="28"/>
          <w:sz w:val="22"/>
          <w:szCs w:val="22"/>
          <w:lang w:val="es-ES" w:eastAsia="es-ES"/>
        </w:rPr>
        <w:t>para la ejecución de las obras</w:t>
      </w:r>
      <w:bookmarkEnd w:id="147"/>
    </w:p>
    <w:p w14:paraId="0744C835" w14:textId="77777777" w:rsidR="00CA4ABE" w:rsidRPr="00D21703" w:rsidRDefault="00CA4ABE" w:rsidP="00F5548C">
      <w:pPr>
        <w:ind w:right="51"/>
        <w:rPr>
          <w:rFonts w:ascii="Arial" w:hAnsi="Arial" w:cs="Arial"/>
          <w:sz w:val="22"/>
          <w:szCs w:val="22"/>
        </w:rPr>
      </w:pPr>
    </w:p>
    <w:p w14:paraId="74C14E73" w14:textId="77777777" w:rsidR="00CA4ABE" w:rsidRDefault="00CA4ABE" w:rsidP="00F5548C">
      <w:pPr>
        <w:pStyle w:val="Continuarlista3"/>
        <w:spacing w:after="0"/>
        <w:ind w:left="0" w:right="51"/>
        <w:jc w:val="both"/>
        <w:rPr>
          <w:rFonts w:ascii="Arial" w:hAnsi="Arial" w:cs="Arial"/>
          <w:sz w:val="22"/>
          <w:szCs w:val="22"/>
        </w:rPr>
      </w:pPr>
      <w:r w:rsidRPr="00D21703">
        <w:rPr>
          <w:rFonts w:ascii="Arial" w:hAnsi="Arial" w:cs="Arial"/>
          <w:sz w:val="22"/>
          <w:szCs w:val="22"/>
        </w:rPr>
        <w:t>En este aparte se consignan conceptos generales que permiten comprender y reglar la forma de llevar a cabo efectivamente las actividades que componen la realización del “objeto” del contrato.</w:t>
      </w:r>
    </w:p>
    <w:p w14:paraId="36EB90A2" w14:textId="77777777" w:rsidR="00CA4ABE" w:rsidRPr="00D21703" w:rsidRDefault="00CA4ABE" w:rsidP="00F5548C">
      <w:pPr>
        <w:pStyle w:val="Continuarlista3"/>
        <w:spacing w:after="0"/>
        <w:ind w:left="0" w:right="51"/>
        <w:jc w:val="both"/>
        <w:rPr>
          <w:rFonts w:ascii="Arial" w:hAnsi="Arial" w:cs="Arial"/>
          <w:sz w:val="22"/>
          <w:szCs w:val="22"/>
        </w:rPr>
      </w:pPr>
    </w:p>
    <w:p w14:paraId="06185E43" w14:textId="77777777" w:rsidR="00CA4ABE" w:rsidRPr="00D21703" w:rsidRDefault="00CA4ABE" w:rsidP="00F5548C">
      <w:pPr>
        <w:pStyle w:val="Continuarlista3"/>
        <w:tabs>
          <w:tab w:val="left" w:pos="1134"/>
        </w:tabs>
        <w:spacing w:after="0"/>
        <w:ind w:left="0" w:right="51"/>
        <w:jc w:val="both"/>
        <w:rPr>
          <w:rFonts w:ascii="Arial" w:hAnsi="Arial" w:cs="Arial"/>
          <w:b/>
          <w:sz w:val="22"/>
          <w:szCs w:val="22"/>
        </w:rPr>
      </w:pPr>
      <w:bookmarkStart w:id="148" w:name="_Toc260903241"/>
      <w:r w:rsidRPr="00D21703">
        <w:rPr>
          <w:rFonts w:ascii="Arial" w:hAnsi="Arial" w:cs="Arial"/>
          <w:b/>
          <w:sz w:val="22"/>
          <w:szCs w:val="22"/>
        </w:rPr>
        <w:t>6.5.1.  Normas y especificaciones técnicas</w:t>
      </w:r>
      <w:bookmarkEnd w:id="148"/>
    </w:p>
    <w:p w14:paraId="6FE4E7C9" w14:textId="77777777" w:rsidR="00CA4ABE" w:rsidRPr="00D21703" w:rsidRDefault="00CA4ABE" w:rsidP="00F5548C">
      <w:pPr>
        <w:pStyle w:val="Continuarlista3"/>
        <w:spacing w:after="0"/>
        <w:ind w:left="0" w:right="51"/>
        <w:jc w:val="both"/>
        <w:rPr>
          <w:rFonts w:ascii="Arial" w:hAnsi="Arial" w:cs="Arial"/>
          <w:sz w:val="22"/>
          <w:szCs w:val="22"/>
        </w:rPr>
      </w:pPr>
    </w:p>
    <w:p w14:paraId="3B9CF3BE" w14:textId="77777777" w:rsidR="00CA4ABE" w:rsidRPr="00624A04" w:rsidRDefault="00CA4ABE" w:rsidP="00F5548C">
      <w:pPr>
        <w:pStyle w:val="Continuarlista3"/>
        <w:spacing w:after="0"/>
        <w:ind w:left="0" w:right="51"/>
        <w:jc w:val="both"/>
        <w:rPr>
          <w:rFonts w:ascii="Arial" w:hAnsi="Arial" w:cs="Arial"/>
          <w:sz w:val="22"/>
          <w:szCs w:val="22"/>
        </w:rPr>
      </w:pPr>
      <w:r w:rsidRPr="00624A04">
        <w:rPr>
          <w:rFonts w:ascii="Arial" w:hAnsi="Arial" w:cs="Arial"/>
          <w:sz w:val="22"/>
          <w:szCs w:val="22"/>
        </w:rPr>
        <w:t xml:space="preserve">EL CONTRATISTA ha de tener en cuenta que la mayoría de las actividades que comporta la ejecución del “objeto” del contrato están sujetas a reglamentaciones de orden jurídico o técnico y que, en ambos casos, ha de </w:t>
      </w:r>
      <w:r>
        <w:rPr>
          <w:rFonts w:ascii="Arial" w:hAnsi="Arial" w:cs="Arial"/>
          <w:sz w:val="22"/>
          <w:szCs w:val="22"/>
        </w:rPr>
        <w:t>atenerse</w:t>
      </w:r>
      <w:r w:rsidRPr="00624A04">
        <w:rPr>
          <w:rFonts w:ascii="Arial" w:hAnsi="Arial" w:cs="Arial"/>
          <w:sz w:val="22"/>
          <w:szCs w:val="22"/>
        </w:rPr>
        <w:t xml:space="preserve"> estricta y puntualmente a lo que dichas reglamentaciones disponen. Adicionalmente, EL CONTRATISTA se sujetará a los alcances expresos e implícitos del </w:t>
      </w:r>
      <w:r w:rsidRPr="00A27C9E">
        <w:rPr>
          <w:rFonts w:ascii="Arial" w:hAnsi="Arial" w:cs="Arial"/>
          <w:b/>
          <w:bCs/>
          <w:sz w:val="22"/>
          <w:szCs w:val="22"/>
        </w:rPr>
        <w:t>“Anexo Técnico”</w:t>
      </w:r>
      <w:r w:rsidRPr="00624A04">
        <w:rPr>
          <w:rFonts w:ascii="Arial" w:hAnsi="Arial" w:cs="Arial"/>
          <w:sz w:val="22"/>
          <w:szCs w:val="22"/>
        </w:rPr>
        <w:t xml:space="preserve"> y los planos y diseños entregados para la ejecución del contrato, si es del caso. Se entenderá que hay un incumplimiento del contrato cuando debiendo haber tenido en cuenta o aplicado una o más disposiciones de uno o más reglamentos vigentes, EL CONTRATISTA los omite o modifica más allá de lo que estos mismos permiten.</w:t>
      </w:r>
    </w:p>
    <w:p w14:paraId="0F3FA541" w14:textId="77777777" w:rsidR="00CA4ABE" w:rsidRPr="00624A04" w:rsidRDefault="00CA4ABE" w:rsidP="00F5548C">
      <w:pPr>
        <w:pStyle w:val="Continuarlista3"/>
        <w:spacing w:after="0"/>
        <w:ind w:left="0" w:right="51"/>
        <w:jc w:val="both"/>
        <w:rPr>
          <w:rFonts w:ascii="Arial" w:hAnsi="Arial" w:cs="Arial"/>
          <w:sz w:val="22"/>
          <w:szCs w:val="22"/>
        </w:rPr>
      </w:pPr>
    </w:p>
    <w:p w14:paraId="17B3714D" w14:textId="77777777" w:rsidR="00CA4ABE" w:rsidRPr="00624A04" w:rsidRDefault="00CA4ABE" w:rsidP="00F5548C">
      <w:pPr>
        <w:pStyle w:val="Textoindependiente"/>
        <w:spacing w:after="0"/>
        <w:ind w:right="51"/>
        <w:jc w:val="both"/>
        <w:rPr>
          <w:rFonts w:ascii="Arial" w:hAnsi="Arial" w:cs="Arial"/>
          <w:sz w:val="22"/>
          <w:szCs w:val="22"/>
        </w:rPr>
      </w:pPr>
      <w:r w:rsidRPr="00624A04">
        <w:rPr>
          <w:rFonts w:ascii="Arial" w:hAnsi="Arial" w:cs="Arial"/>
          <w:sz w:val="22"/>
          <w:szCs w:val="22"/>
        </w:rPr>
        <w:t>Los detalles de carácter técnico, constructivo, operativo y similares, han de buscarse en el “Anexo Técnico”, en todo caso cuando existan diversas interpretaciones acerca de las especificaciones y normas técnicas, EL CONTRATISTA estará en la obligación de consultar expresamente a EL CONTRATANTE acerca de la forma de proceder y ha de atenerse estrictamente a lo que éstas le indiquen expresamente.</w:t>
      </w:r>
    </w:p>
    <w:p w14:paraId="5A0E63C6" w14:textId="77777777" w:rsidR="00CA4ABE" w:rsidRPr="00D21703" w:rsidRDefault="00CA4ABE" w:rsidP="00F5548C">
      <w:pPr>
        <w:pStyle w:val="Textoindependiente"/>
        <w:spacing w:after="0"/>
        <w:ind w:right="51"/>
        <w:jc w:val="both"/>
        <w:rPr>
          <w:rFonts w:ascii="Arial" w:hAnsi="Arial" w:cs="Arial"/>
          <w:color w:val="000000"/>
          <w:sz w:val="22"/>
          <w:szCs w:val="22"/>
        </w:rPr>
      </w:pPr>
    </w:p>
    <w:p w14:paraId="751683BC" w14:textId="77777777" w:rsidR="00CA4ABE" w:rsidRPr="00D21703" w:rsidRDefault="00CA4ABE" w:rsidP="00F5548C">
      <w:pPr>
        <w:pStyle w:val="Textoindependiente"/>
        <w:spacing w:after="0"/>
        <w:ind w:right="51"/>
        <w:jc w:val="both"/>
        <w:rPr>
          <w:rFonts w:ascii="Arial" w:hAnsi="Arial" w:cs="Arial"/>
          <w:sz w:val="22"/>
          <w:szCs w:val="22"/>
        </w:rPr>
      </w:pPr>
      <w:r w:rsidRPr="00D21703">
        <w:rPr>
          <w:rFonts w:ascii="Arial" w:hAnsi="Arial" w:cs="Arial"/>
          <w:color w:val="000000"/>
          <w:sz w:val="22"/>
          <w:szCs w:val="22"/>
        </w:rPr>
        <w:t xml:space="preserve">Si </w:t>
      </w:r>
      <w:r w:rsidRPr="00D21703">
        <w:rPr>
          <w:rFonts w:ascii="Arial" w:hAnsi="Arial" w:cs="Arial"/>
          <w:sz w:val="22"/>
          <w:szCs w:val="22"/>
        </w:rPr>
        <w:t xml:space="preserve">EL CONTRATISTA considera que la forma como EL CONTRATANTE ha definido la ejecución de algunas de las actividades que hacen parte del objeto del contrato comporta una modificación a los términos inicialmente pactados y que ello le genera un costo adicional, deberá presentar por escrito y dentro de los ocho (8) días hábiles siguientes a la </w:t>
      </w:r>
      <w:r w:rsidRPr="00D21703">
        <w:rPr>
          <w:rFonts w:ascii="Arial" w:hAnsi="Arial" w:cs="Arial"/>
          <w:sz w:val="22"/>
          <w:szCs w:val="22"/>
        </w:rPr>
        <w:lastRenderedPageBreak/>
        <w:t>definición que haya tomado EL CONTRATANTE, la reclamación correspondiente con la expresión clara y razonada de los argumentos que le asisten y el aporte de las pruebas que sustentan su petición.</w:t>
      </w:r>
    </w:p>
    <w:p w14:paraId="7BC8B735" w14:textId="77777777" w:rsidR="00CA4ABE" w:rsidRPr="00D21703" w:rsidRDefault="00CA4ABE" w:rsidP="00F5548C">
      <w:pPr>
        <w:pStyle w:val="Textoindependiente"/>
        <w:spacing w:after="0"/>
        <w:ind w:right="51"/>
        <w:jc w:val="both"/>
        <w:rPr>
          <w:rFonts w:ascii="Arial" w:hAnsi="Arial" w:cs="Arial"/>
          <w:sz w:val="22"/>
          <w:szCs w:val="22"/>
        </w:rPr>
      </w:pPr>
    </w:p>
    <w:p w14:paraId="5E296C74" w14:textId="77777777" w:rsidR="00CA4ABE" w:rsidRPr="00D21703" w:rsidRDefault="00CA4ABE" w:rsidP="00F5548C">
      <w:pPr>
        <w:pStyle w:val="Continuarlista3"/>
        <w:spacing w:after="0"/>
        <w:ind w:left="0" w:right="51"/>
        <w:jc w:val="both"/>
        <w:rPr>
          <w:rFonts w:ascii="Arial" w:hAnsi="Arial" w:cs="Arial"/>
          <w:sz w:val="22"/>
          <w:szCs w:val="22"/>
        </w:rPr>
      </w:pPr>
      <w:r w:rsidRPr="00D21703">
        <w:rPr>
          <w:rFonts w:ascii="Arial" w:hAnsi="Arial" w:cs="Arial"/>
          <w:caps/>
          <w:sz w:val="22"/>
          <w:szCs w:val="22"/>
        </w:rPr>
        <w:t>EL CONTRATISTA</w:t>
      </w:r>
      <w:r w:rsidRPr="00D21703">
        <w:rPr>
          <w:rFonts w:ascii="Arial" w:hAnsi="Arial" w:cs="Arial"/>
          <w:sz w:val="22"/>
          <w:szCs w:val="22"/>
        </w:rPr>
        <w:t xml:space="preserve"> deberá estudiar y aplicar plenamente lo establecido en el “Anexo Técnico” para la ejecución de la obra y el cumplimiento del contrato.</w:t>
      </w:r>
    </w:p>
    <w:p w14:paraId="7632963F" w14:textId="77777777" w:rsidR="00CA4ABE" w:rsidRPr="00D21703" w:rsidRDefault="00CA4ABE" w:rsidP="00F5548C">
      <w:pPr>
        <w:pStyle w:val="Continuarlista3"/>
        <w:spacing w:after="0"/>
        <w:ind w:left="0" w:right="51"/>
        <w:jc w:val="both"/>
        <w:rPr>
          <w:rFonts w:ascii="Arial" w:hAnsi="Arial" w:cs="Arial"/>
          <w:sz w:val="22"/>
          <w:szCs w:val="22"/>
        </w:rPr>
      </w:pPr>
    </w:p>
    <w:p w14:paraId="0DBAF59C" w14:textId="77777777" w:rsidR="00CA4ABE" w:rsidRPr="00BC676E" w:rsidRDefault="00CA4ABE" w:rsidP="00F5548C">
      <w:pPr>
        <w:pStyle w:val="Continuarlista3"/>
        <w:spacing w:after="0"/>
        <w:ind w:left="0" w:right="51"/>
        <w:jc w:val="both"/>
        <w:rPr>
          <w:rFonts w:ascii="Arial" w:hAnsi="Arial" w:cs="Arial"/>
          <w:sz w:val="22"/>
          <w:szCs w:val="22"/>
        </w:rPr>
      </w:pPr>
      <w:r w:rsidRPr="00D21703">
        <w:rPr>
          <w:rFonts w:ascii="Arial" w:hAnsi="Arial" w:cs="Arial"/>
          <w:sz w:val="22"/>
          <w:szCs w:val="22"/>
        </w:rPr>
        <w:t xml:space="preserve">Todas las previsiones contempladas en ese aparte deben interpretarse con aplicación del principio de la buena fe y con base en las reglas y criterios imperantes en cada una de las disciplinas que les sirven de base; esto se aplica de manera estricta a los “planos y diseños” y al “Anexo Técnico” y, en consecuencia, salvo por las instrucciones expresas que </w:t>
      </w:r>
      <w:r w:rsidRPr="00D21703">
        <w:rPr>
          <w:rFonts w:ascii="Arial" w:hAnsi="Arial" w:cs="Arial"/>
          <w:caps/>
          <w:sz w:val="22"/>
          <w:szCs w:val="22"/>
        </w:rPr>
        <w:t>EL CONTRATISTA</w:t>
      </w:r>
      <w:r w:rsidRPr="00D21703">
        <w:rPr>
          <w:rFonts w:ascii="Arial" w:hAnsi="Arial" w:cs="Arial"/>
          <w:sz w:val="22"/>
          <w:szCs w:val="22"/>
        </w:rPr>
        <w:t xml:space="preserve"> obtenga de EL CONTRATANTE, se hace responsable de una inadecuada </w:t>
      </w:r>
      <w:r w:rsidRPr="00BC676E">
        <w:rPr>
          <w:rFonts w:ascii="Arial" w:hAnsi="Arial" w:cs="Arial"/>
          <w:sz w:val="22"/>
          <w:szCs w:val="22"/>
        </w:rPr>
        <w:t>interpretación o de la incursión en omisiones o errores que el conocimiento vigente - y que EL CONTRATANTE supone cuando acepta su oferta - exige detectar y corregir.</w:t>
      </w:r>
      <w:bookmarkStart w:id="149" w:name="_Toc260903162"/>
    </w:p>
    <w:p w14:paraId="586D2BED" w14:textId="43D96387" w:rsidR="00CA4ABE" w:rsidRDefault="00CA4ABE" w:rsidP="00F5548C">
      <w:pPr>
        <w:pStyle w:val="Continuarlista3"/>
        <w:spacing w:after="0"/>
        <w:ind w:left="0" w:right="51"/>
        <w:jc w:val="both"/>
        <w:rPr>
          <w:rFonts w:ascii="Arial" w:hAnsi="Arial" w:cs="Arial"/>
          <w:sz w:val="22"/>
          <w:szCs w:val="22"/>
        </w:rPr>
      </w:pPr>
    </w:p>
    <w:p w14:paraId="288A1E4C" w14:textId="77777777" w:rsidR="00237E54" w:rsidRPr="00BC676E" w:rsidRDefault="00237E54" w:rsidP="00F5548C">
      <w:pPr>
        <w:pStyle w:val="Continuarlista3"/>
        <w:spacing w:after="0"/>
        <w:ind w:left="0" w:right="51"/>
        <w:jc w:val="both"/>
        <w:rPr>
          <w:rFonts w:ascii="Arial" w:hAnsi="Arial" w:cs="Arial"/>
          <w:sz w:val="22"/>
          <w:szCs w:val="22"/>
        </w:rPr>
      </w:pPr>
    </w:p>
    <w:p w14:paraId="6F3AFD29" w14:textId="77777777" w:rsidR="00CA4ABE" w:rsidRPr="00BC676E" w:rsidRDefault="00CA4ABE" w:rsidP="00F5548C">
      <w:pPr>
        <w:ind w:right="51"/>
        <w:jc w:val="both"/>
        <w:rPr>
          <w:rFonts w:ascii="Arial" w:hAnsi="Arial" w:cs="Arial"/>
          <w:b/>
          <w:sz w:val="22"/>
          <w:szCs w:val="22"/>
        </w:rPr>
      </w:pPr>
      <w:r w:rsidRPr="00BC676E">
        <w:rPr>
          <w:rFonts w:ascii="Arial" w:hAnsi="Arial" w:cs="Arial"/>
          <w:b/>
          <w:sz w:val="22"/>
          <w:szCs w:val="22"/>
        </w:rPr>
        <w:t xml:space="preserve">Programa de trabajo </w:t>
      </w:r>
    </w:p>
    <w:p w14:paraId="450EF479" w14:textId="77777777" w:rsidR="00CA4ABE" w:rsidRPr="00BC676E" w:rsidRDefault="00CA4ABE" w:rsidP="00F5548C">
      <w:pPr>
        <w:ind w:right="51"/>
        <w:jc w:val="both"/>
        <w:rPr>
          <w:rFonts w:ascii="Arial" w:hAnsi="Arial" w:cs="Arial"/>
          <w:sz w:val="22"/>
          <w:szCs w:val="22"/>
        </w:rPr>
      </w:pPr>
    </w:p>
    <w:p w14:paraId="69C5930E" w14:textId="7970A4B9" w:rsidR="00CA4ABE" w:rsidRPr="00E17F5C" w:rsidRDefault="00CA4ABE" w:rsidP="00F5548C">
      <w:pPr>
        <w:ind w:right="51"/>
        <w:jc w:val="both"/>
        <w:rPr>
          <w:rFonts w:ascii="Arial" w:hAnsi="Arial" w:cs="Arial"/>
          <w:sz w:val="22"/>
          <w:szCs w:val="22"/>
        </w:rPr>
      </w:pPr>
      <w:r w:rsidRPr="00092D6F">
        <w:rPr>
          <w:rFonts w:ascii="Arial" w:hAnsi="Arial" w:cs="Arial"/>
          <w:sz w:val="22"/>
          <w:szCs w:val="22"/>
        </w:rPr>
        <w:t xml:space="preserve">El CONTRATISTA deberá preparar y presentar a EL CONTRATANTE, dentro de los </w:t>
      </w:r>
      <w:r w:rsidR="00092D6F" w:rsidRPr="00092D6F">
        <w:rPr>
          <w:rFonts w:ascii="Arial" w:hAnsi="Arial" w:cs="Arial"/>
          <w:b/>
          <w:sz w:val="22"/>
          <w:szCs w:val="22"/>
        </w:rPr>
        <w:t>cinco</w:t>
      </w:r>
      <w:r w:rsidR="00D960A6">
        <w:rPr>
          <w:rFonts w:ascii="Arial" w:hAnsi="Arial" w:cs="Arial"/>
          <w:b/>
          <w:sz w:val="22"/>
          <w:szCs w:val="22"/>
        </w:rPr>
        <w:t xml:space="preserve"> </w:t>
      </w:r>
      <w:r w:rsidRPr="00092D6F">
        <w:rPr>
          <w:rFonts w:ascii="Arial" w:hAnsi="Arial" w:cs="Arial"/>
          <w:b/>
          <w:sz w:val="22"/>
          <w:szCs w:val="22"/>
        </w:rPr>
        <w:t>(</w:t>
      </w:r>
      <w:r w:rsidR="00092D6F" w:rsidRPr="00092D6F">
        <w:rPr>
          <w:rFonts w:ascii="Arial" w:hAnsi="Arial" w:cs="Arial"/>
          <w:b/>
          <w:sz w:val="22"/>
          <w:szCs w:val="22"/>
        </w:rPr>
        <w:t>5</w:t>
      </w:r>
      <w:r w:rsidRPr="00092D6F">
        <w:rPr>
          <w:rFonts w:ascii="Arial" w:hAnsi="Arial" w:cs="Arial"/>
          <w:b/>
          <w:sz w:val="22"/>
          <w:szCs w:val="22"/>
        </w:rPr>
        <w:t xml:space="preserve">) </w:t>
      </w:r>
      <w:r w:rsidRPr="00092D6F">
        <w:rPr>
          <w:rFonts w:ascii="Arial" w:hAnsi="Arial" w:cs="Arial"/>
          <w:sz w:val="22"/>
          <w:szCs w:val="22"/>
        </w:rPr>
        <w:t>días calendario siguiente</w:t>
      </w:r>
      <w:r w:rsidR="00ED7D9E" w:rsidRPr="00092D6F">
        <w:rPr>
          <w:rFonts w:ascii="Arial" w:hAnsi="Arial" w:cs="Arial"/>
          <w:sz w:val="22"/>
          <w:szCs w:val="22"/>
        </w:rPr>
        <w:t>s</w:t>
      </w:r>
      <w:r w:rsidRPr="00092D6F">
        <w:rPr>
          <w:rFonts w:ascii="Arial" w:hAnsi="Arial" w:cs="Arial"/>
          <w:sz w:val="22"/>
          <w:szCs w:val="22"/>
        </w:rPr>
        <w:t xml:space="preserve"> a la formalización del contrato, el programa de trabajo para todos los servicios o las actividades contratadas, acorde con los requerimientos y requisitos de las especificaciones técnicas, acordados con la </w:t>
      </w:r>
      <w:r w:rsidR="00342BD5" w:rsidRPr="00092D6F">
        <w:rPr>
          <w:rFonts w:ascii="Arial" w:hAnsi="Arial" w:cs="Arial"/>
          <w:sz w:val="22"/>
          <w:szCs w:val="22"/>
        </w:rPr>
        <w:t>administración</w:t>
      </w:r>
      <w:r w:rsidRPr="00092D6F">
        <w:rPr>
          <w:rFonts w:ascii="Arial" w:hAnsi="Arial" w:cs="Arial"/>
          <w:sz w:val="22"/>
          <w:szCs w:val="22"/>
        </w:rPr>
        <w:t>.</w:t>
      </w:r>
    </w:p>
    <w:p w14:paraId="6057781D" w14:textId="77777777" w:rsidR="00CA4ABE" w:rsidRPr="00D21703" w:rsidRDefault="00CA4ABE" w:rsidP="00F5548C">
      <w:pPr>
        <w:pStyle w:val="Continuarlista3"/>
        <w:spacing w:after="0"/>
        <w:ind w:left="0" w:right="51"/>
        <w:jc w:val="both"/>
        <w:rPr>
          <w:rFonts w:ascii="Arial" w:hAnsi="Arial" w:cs="Arial"/>
          <w:sz w:val="22"/>
          <w:szCs w:val="22"/>
        </w:rPr>
      </w:pPr>
    </w:p>
    <w:p w14:paraId="16A7D385" w14:textId="77777777" w:rsidR="00CA4ABE" w:rsidRPr="00D21703" w:rsidRDefault="00CA4ABE" w:rsidP="00F5548C">
      <w:pPr>
        <w:pStyle w:val="Continuarlista3"/>
        <w:spacing w:after="0"/>
        <w:ind w:left="0" w:right="51"/>
        <w:jc w:val="both"/>
        <w:rPr>
          <w:rFonts w:ascii="Arial" w:hAnsi="Arial" w:cs="Arial"/>
          <w:b/>
          <w:sz w:val="22"/>
          <w:szCs w:val="22"/>
        </w:rPr>
      </w:pPr>
      <w:r w:rsidRPr="00D21703">
        <w:rPr>
          <w:rFonts w:ascii="Arial" w:hAnsi="Arial" w:cs="Arial"/>
          <w:b/>
          <w:sz w:val="22"/>
          <w:szCs w:val="22"/>
        </w:rPr>
        <w:t>Planos y diseños</w:t>
      </w:r>
      <w:bookmarkEnd w:id="149"/>
    </w:p>
    <w:p w14:paraId="3F6A46C5" w14:textId="77777777" w:rsidR="00CA4ABE" w:rsidRPr="00D21703" w:rsidRDefault="00CA4ABE" w:rsidP="00F5548C">
      <w:pPr>
        <w:ind w:right="51"/>
        <w:jc w:val="both"/>
        <w:rPr>
          <w:rFonts w:ascii="Arial" w:hAnsi="Arial" w:cs="Arial"/>
          <w:sz w:val="22"/>
          <w:szCs w:val="22"/>
        </w:rPr>
      </w:pPr>
    </w:p>
    <w:p w14:paraId="6B29C8E8" w14:textId="77777777" w:rsidR="00CA4ABE" w:rsidRPr="00D21703" w:rsidRDefault="00CA4ABE" w:rsidP="00F5548C">
      <w:pPr>
        <w:pStyle w:val="Continuarlista3"/>
        <w:spacing w:after="0"/>
        <w:ind w:left="0" w:right="51"/>
        <w:jc w:val="both"/>
        <w:rPr>
          <w:rFonts w:ascii="Arial" w:hAnsi="Arial" w:cs="Arial"/>
          <w:sz w:val="22"/>
          <w:szCs w:val="22"/>
        </w:rPr>
      </w:pPr>
      <w:r w:rsidRPr="00D21703">
        <w:rPr>
          <w:rFonts w:ascii="Arial" w:hAnsi="Arial" w:cs="Arial"/>
          <w:sz w:val="22"/>
          <w:szCs w:val="22"/>
        </w:rPr>
        <w:t xml:space="preserve">Para la ejecución de la obra, </w:t>
      </w:r>
      <w:r w:rsidRPr="007D4461">
        <w:rPr>
          <w:rFonts w:ascii="Arial" w:hAnsi="Arial" w:cs="Arial"/>
          <w:sz w:val="22"/>
          <w:szCs w:val="22"/>
        </w:rPr>
        <w:t>cuando se requiera</w:t>
      </w:r>
      <w:r w:rsidRPr="001D6D15">
        <w:rPr>
          <w:rFonts w:ascii="Arial" w:hAnsi="Arial" w:cs="Arial"/>
          <w:b/>
          <w:bCs/>
          <w:sz w:val="22"/>
          <w:szCs w:val="22"/>
        </w:rPr>
        <w:t xml:space="preserve">, </w:t>
      </w:r>
      <w:r w:rsidRPr="00D21703">
        <w:rPr>
          <w:rFonts w:ascii="Arial" w:hAnsi="Arial" w:cs="Arial"/>
          <w:sz w:val="22"/>
          <w:szCs w:val="22"/>
        </w:rPr>
        <w:t>EL CONTRATANTE entrega a EL</w:t>
      </w:r>
      <w:r>
        <w:rPr>
          <w:rFonts w:ascii="Arial" w:hAnsi="Arial" w:cs="Arial"/>
          <w:sz w:val="22"/>
          <w:szCs w:val="22"/>
        </w:rPr>
        <w:t xml:space="preserve"> </w:t>
      </w:r>
      <w:r w:rsidRPr="00D21703">
        <w:rPr>
          <w:rFonts w:ascii="Arial" w:hAnsi="Arial" w:cs="Arial"/>
          <w:sz w:val="22"/>
          <w:szCs w:val="22"/>
        </w:rPr>
        <w:t xml:space="preserve">CONTRATISTA los planos y diseños con base en los cuales éste debe proceder para dicha ejecución. En consecuencia, y en principio, </w:t>
      </w:r>
      <w:r w:rsidRPr="00D21703">
        <w:rPr>
          <w:rFonts w:ascii="Arial" w:hAnsi="Arial" w:cs="Arial"/>
          <w:caps/>
          <w:sz w:val="22"/>
          <w:szCs w:val="22"/>
        </w:rPr>
        <w:t>EL CONTRATISTA</w:t>
      </w:r>
      <w:r w:rsidRPr="00D21703">
        <w:rPr>
          <w:rFonts w:ascii="Arial" w:hAnsi="Arial" w:cs="Arial"/>
          <w:sz w:val="22"/>
          <w:szCs w:val="22"/>
        </w:rPr>
        <w:t xml:space="preserve"> se sujetará estrictamente a lo que dichos planos y diseños indiquen, sin que ello excluya su responsabilidad cuando en unos u otros se encuentren descripciones o características erróneas o incompatibles que hayan debido ser identificadas oportunamente por él.</w:t>
      </w:r>
    </w:p>
    <w:p w14:paraId="3D0D6837" w14:textId="77777777" w:rsidR="00CA4ABE" w:rsidRPr="00D21703" w:rsidRDefault="00CA4ABE" w:rsidP="00F5548C">
      <w:pPr>
        <w:pStyle w:val="Continuarlista3"/>
        <w:spacing w:after="0"/>
        <w:ind w:left="0" w:right="51"/>
        <w:jc w:val="both"/>
        <w:rPr>
          <w:rFonts w:ascii="Arial" w:hAnsi="Arial" w:cs="Arial"/>
          <w:sz w:val="22"/>
          <w:szCs w:val="22"/>
        </w:rPr>
      </w:pPr>
    </w:p>
    <w:p w14:paraId="4663CA3D" w14:textId="77777777" w:rsidR="00CA4ABE" w:rsidRPr="00D21703" w:rsidRDefault="00CA4ABE" w:rsidP="00F5548C">
      <w:pPr>
        <w:pStyle w:val="Continuarlista3"/>
        <w:spacing w:after="0"/>
        <w:ind w:left="0" w:right="51"/>
        <w:jc w:val="both"/>
        <w:rPr>
          <w:rFonts w:ascii="Arial" w:hAnsi="Arial" w:cs="Arial"/>
          <w:sz w:val="22"/>
          <w:szCs w:val="22"/>
        </w:rPr>
      </w:pPr>
      <w:r w:rsidRPr="00D21703">
        <w:rPr>
          <w:rFonts w:ascii="Arial" w:hAnsi="Arial" w:cs="Arial"/>
          <w:sz w:val="22"/>
          <w:szCs w:val="22"/>
        </w:rPr>
        <w:t xml:space="preserve">En este último caso, </w:t>
      </w:r>
      <w:r w:rsidRPr="00D21703">
        <w:rPr>
          <w:rFonts w:ascii="Arial" w:hAnsi="Arial" w:cs="Arial"/>
          <w:caps/>
          <w:sz w:val="22"/>
          <w:szCs w:val="22"/>
        </w:rPr>
        <w:t>EL CONTRATISTA</w:t>
      </w:r>
      <w:r w:rsidRPr="00D21703">
        <w:rPr>
          <w:rFonts w:ascii="Arial" w:hAnsi="Arial" w:cs="Arial"/>
          <w:sz w:val="22"/>
          <w:szCs w:val="22"/>
        </w:rPr>
        <w:t xml:space="preserve"> está en la obligación de informar clara y puntualmente acerca del error o la incompatibilidad detectados y esperar las indicaciones que EL CONTRATANTE le dé para proseguir. La responsabilidad del CONTRATISTA desaparecerá en los casos en los cuales el </w:t>
      </w:r>
      <w:r w:rsidRPr="00624A04">
        <w:rPr>
          <w:rFonts w:ascii="Arial" w:hAnsi="Arial" w:cs="Arial"/>
          <w:sz w:val="22"/>
          <w:szCs w:val="22"/>
        </w:rPr>
        <w:t xml:space="preserve">servidor </w:t>
      </w:r>
      <w:r w:rsidRPr="00D21703">
        <w:rPr>
          <w:rFonts w:ascii="Arial" w:hAnsi="Arial" w:cs="Arial"/>
          <w:sz w:val="22"/>
          <w:szCs w:val="22"/>
        </w:rPr>
        <w:t>responsable de EL CONTRATANTE no responda su manifestación formal acerca de la existencia del error o la incompatibilidad. La sola expresión verbal, así sea hecha frente al servidor responsable, no excluye la responsabilidad de EL CONTRATISTA si el error o incompatibilidad subsiste.</w:t>
      </w:r>
    </w:p>
    <w:p w14:paraId="7D527234" w14:textId="77777777" w:rsidR="00CA4ABE" w:rsidRPr="00D21703" w:rsidRDefault="00CA4ABE" w:rsidP="00F5548C">
      <w:pPr>
        <w:pStyle w:val="Continuarlista3"/>
        <w:spacing w:after="0"/>
        <w:ind w:left="0" w:right="51"/>
        <w:jc w:val="both"/>
        <w:rPr>
          <w:rFonts w:ascii="Arial" w:hAnsi="Arial" w:cs="Arial"/>
          <w:sz w:val="22"/>
          <w:szCs w:val="22"/>
        </w:rPr>
      </w:pPr>
    </w:p>
    <w:p w14:paraId="5EF4323E" w14:textId="77777777" w:rsidR="00CA4ABE" w:rsidRPr="00BC676E" w:rsidRDefault="00CA4ABE" w:rsidP="00F5548C">
      <w:pPr>
        <w:pStyle w:val="Continuarlista3"/>
        <w:spacing w:after="0"/>
        <w:ind w:left="0" w:right="51"/>
        <w:jc w:val="both"/>
        <w:rPr>
          <w:rFonts w:ascii="Arial" w:hAnsi="Arial" w:cs="Arial"/>
          <w:sz w:val="22"/>
          <w:szCs w:val="22"/>
        </w:rPr>
      </w:pPr>
      <w:r w:rsidRPr="00D21703">
        <w:rPr>
          <w:rFonts w:ascii="Arial" w:hAnsi="Arial" w:cs="Arial"/>
          <w:sz w:val="22"/>
          <w:szCs w:val="22"/>
        </w:rPr>
        <w:t>En los casos de responsabilidad de EL</w:t>
      </w:r>
      <w:r>
        <w:rPr>
          <w:rFonts w:ascii="Arial" w:hAnsi="Arial" w:cs="Arial"/>
          <w:sz w:val="22"/>
          <w:szCs w:val="22"/>
        </w:rPr>
        <w:t xml:space="preserve"> </w:t>
      </w:r>
      <w:r w:rsidRPr="00D21703">
        <w:rPr>
          <w:rFonts w:ascii="Arial" w:hAnsi="Arial" w:cs="Arial"/>
          <w:sz w:val="22"/>
          <w:szCs w:val="22"/>
        </w:rPr>
        <w:t>CONTRATISTA antes mencionados, éste deberá asumir los costos de corrección o reparación de la obra en lo correspondiente y</w:t>
      </w:r>
      <w:r w:rsidRPr="00D21703">
        <w:rPr>
          <w:rFonts w:ascii="Arial" w:hAnsi="Arial" w:cs="Arial"/>
          <w:color w:val="FF33CC"/>
          <w:sz w:val="22"/>
          <w:szCs w:val="22"/>
        </w:rPr>
        <w:t xml:space="preserve"> </w:t>
      </w:r>
      <w:r w:rsidRPr="00D21703">
        <w:rPr>
          <w:rFonts w:ascii="Arial" w:hAnsi="Arial" w:cs="Arial"/>
          <w:sz w:val="22"/>
          <w:szCs w:val="22"/>
        </w:rPr>
        <w:t xml:space="preserve">EL CONTRATANTE </w:t>
      </w:r>
      <w:r w:rsidRPr="00BC676E">
        <w:rPr>
          <w:rFonts w:ascii="Arial" w:hAnsi="Arial" w:cs="Arial"/>
          <w:sz w:val="22"/>
          <w:szCs w:val="22"/>
        </w:rPr>
        <w:t>no estará obligado a ampliar o conceder plazos adicionales para ello.</w:t>
      </w:r>
    </w:p>
    <w:p w14:paraId="59387061" w14:textId="5FC48DC1" w:rsidR="00CA4ABE" w:rsidRDefault="00CA4ABE" w:rsidP="00F5548C">
      <w:pPr>
        <w:pStyle w:val="Continuarlista3"/>
        <w:spacing w:after="0"/>
        <w:ind w:left="0" w:right="51"/>
        <w:jc w:val="both"/>
        <w:rPr>
          <w:rFonts w:ascii="Arial" w:hAnsi="Arial" w:cs="Arial"/>
          <w:sz w:val="22"/>
          <w:szCs w:val="22"/>
        </w:rPr>
      </w:pPr>
    </w:p>
    <w:p w14:paraId="127F1715" w14:textId="77777777" w:rsidR="00B574C7" w:rsidRPr="00BC676E" w:rsidRDefault="00B574C7" w:rsidP="00F5548C">
      <w:pPr>
        <w:pStyle w:val="Continuarlista3"/>
        <w:spacing w:after="0"/>
        <w:ind w:left="0" w:right="51"/>
        <w:jc w:val="both"/>
        <w:rPr>
          <w:rFonts w:ascii="Arial" w:hAnsi="Arial" w:cs="Arial"/>
          <w:sz w:val="22"/>
          <w:szCs w:val="22"/>
        </w:rPr>
      </w:pPr>
    </w:p>
    <w:p w14:paraId="653C1CBE" w14:textId="6164868E" w:rsidR="00CA4ABE" w:rsidRPr="00BC676E" w:rsidRDefault="00CA4ABE" w:rsidP="00F5548C">
      <w:pPr>
        <w:pStyle w:val="Continuarlista3"/>
        <w:tabs>
          <w:tab w:val="left" w:pos="1134"/>
        </w:tabs>
        <w:spacing w:after="0"/>
        <w:ind w:left="0" w:right="51"/>
        <w:jc w:val="both"/>
        <w:rPr>
          <w:rFonts w:ascii="Arial" w:hAnsi="Arial" w:cs="Arial"/>
          <w:b/>
          <w:sz w:val="22"/>
          <w:szCs w:val="22"/>
        </w:rPr>
      </w:pPr>
      <w:bookmarkStart w:id="150" w:name="_Toc260903242"/>
      <w:r w:rsidRPr="00BC676E">
        <w:rPr>
          <w:rFonts w:ascii="Arial" w:hAnsi="Arial" w:cs="Arial"/>
          <w:b/>
          <w:sz w:val="22"/>
          <w:szCs w:val="22"/>
        </w:rPr>
        <w:t>6.5.2.  Plan de calidad</w:t>
      </w:r>
      <w:bookmarkEnd w:id="150"/>
    </w:p>
    <w:p w14:paraId="688AD3D8" w14:textId="77777777" w:rsidR="00C8375E" w:rsidRPr="00BC676E" w:rsidRDefault="00C8375E" w:rsidP="00F5548C">
      <w:pPr>
        <w:pStyle w:val="Continuarlista3"/>
        <w:tabs>
          <w:tab w:val="left" w:pos="1134"/>
        </w:tabs>
        <w:spacing w:after="0"/>
        <w:ind w:left="0" w:right="51"/>
        <w:jc w:val="both"/>
        <w:rPr>
          <w:rFonts w:ascii="Arial" w:hAnsi="Arial" w:cs="Arial"/>
          <w:b/>
          <w:sz w:val="22"/>
          <w:szCs w:val="22"/>
        </w:rPr>
      </w:pPr>
    </w:p>
    <w:p w14:paraId="06AB1216" w14:textId="0E8AA26D" w:rsidR="00910D51" w:rsidRPr="00BC676E" w:rsidRDefault="00042A32" w:rsidP="00F5548C">
      <w:pPr>
        <w:ind w:right="51"/>
        <w:rPr>
          <w:rFonts w:ascii="Arial" w:hAnsi="Arial" w:cs="Arial"/>
          <w:bCs/>
          <w:sz w:val="22"/>
          <w:szCs w:val="22"/>
          <w:lang w:val="es-ES" w:eastAsia="es-ES"/>
        </w:rPr>
      </w:pPr>
      <w:bookmarkStart w:id="151" w:name="_Ref313275366"/>
      <w:r w:rsidRPr="00BC676E">
        <w:rPr>
          <w:rFonts w:ascii="Arial" w:hAnsi="Arial" w:cs="Arial"/>
          <w:bCs/>
          <w:sz w:val="22"/>
          <w:szCs w:val="22"/>
        </w:rPr>
        <w:t>N</w:t>
      </w:r>
      <w:r w:rsidR="00E55391">
        <w:rPr>
          <w:rFonts w:ascii="Arial" w:hAnsi="Arial" w:cs="Arial"/>
          <w:bCs/>
          <w:sz w:val="22"/>
          <w:szCs w:val="22"/>
        </w:rPr>
        <w:t>/a</w:t>
      </w:r>
    </w:p>
    <w:p w14:paraId="27D8CEE8" w14:textId="77777777" w:rsidR="00042A32" w:rsidRPr="00BC676E" w:rsidRDefault="00042A32" w:rsidP="00F5548C">
      <w:pPr>
        <w:ind w:right="51"/>
        <w:rPr>
          <w:rFonts w:ascii="Arial" w:hAnsi="Arial" w:cs="Arial"/>
          <w:b/>
          <w:sz w:val="22"/>
          <w:szCs w:val="22"/>
          <w:lang w:val="es-ES" w:eastAsia="es-ES"/>
        </w:rPr>
      </w:pPr>
    </w:p>
    <w:p w14:paraId="264C1392" w14:textId="471265D1" w:rsidR="00CA4ABE" w:rsidRPr="00BC676E" w:rsidRDefault="00CA4ABE" w:rsidP="00F5548C">
      <w:pPr>
        <w:ind w:right="51"/>
        <w:rPr>
          <w:rFonts w:ascii="Arial" w:hAnsi="Arial" w:cs="Arial"/>
          <w:b/>
          <w:sz w:val="22"/>
          <w:szCs w:val="22"/>
        </w:rPr>
      </w:pPr>
      <w:r w:rsidRPr="00BC676E">
        <w:rPr>
          <w:rFonts w:ascii="Arial" w:hAnsi="Arial" w:cs="Arial"/>
          <w:b/>
          <w:sz w:val="22"/>
          <w:szCs w:val="22"/>
          <w:lang w:val="es-ES" w:eastAsia="es-ES"/>
        </w:rPr>
        <w:t>6.5.3.  Permisos, autorizaciones, licencias</w:t>
      </w:r>
    </w:p>
    <w:p w14:paraId="4F978627" w14:textId="77777777" w:rsidR="00CA4ABE" w:rsidRPr="00BC676E" w:rsidRDefault="00CA4ABE" w:rsidP="00F5548C">
      <w:pPr>
        <w:pStyle w:val="Continuarlista3"/>
        <w:tabs>
          <w:tab w:val="left" w:pos="1134"/>
        </w:tabs>
        <w:spacing w:after="0"/>
        <w:ind w:left="0" w:right="51"/>
        <w:jc w:val="both"/>
        <w:rPr>
          <w:rFonts w:ascii="Arial" w:hAnsi="Arial" w:cs="Arial"/>
          <w:b/>
          <w:color w:val="00B050"/>
          <w:sz w:val="22"/>
          <w:szCs w:val="22"/>
        </w:rPr>
      </w:pPr>
    </w:p>
    <w:p w14:paraId="50E2DAD1" w14:textId="0619C64F" w:rsidR="00F86E46" w:rsidRDefault="00450609" w:rsidP="00B65176">
      <w:pPr>
        <w:ind w:right="51"/>
        <w:jc w:val="both"/>
        <w:rPr>
          <w:rFonts w:ascii="Arial" w:hAnsi="Arial" w:cs="Arial"/>
          <w:sz w:val="22"/>
          <w:szCs w:val="22"/>
        </w:rPr>
      </w:pPr>
      <w:r w:rsidRPr="00BC676E">
        <w:rPr>
          <w:rFonts w:ascii="Arial" w:hAnsi="Arial" w:cs="Arial"/>
          <w:sz w:val="22"/>
          <w:szCs w:val="22"/>
        </w:rPr>
        <w:t>El CONTRATISTA</w:t>
      </w:r>
      <w:r w:rsidR="00910D51">
        <w:rPr>
          <w:rFonts w:ascii="Arial" w:hAnsi="Arial" w:cs="Arial"/>
          <w:sz w:val="22"/>
          <w:szCs w:val="22"/>
        </w:rPr>
        <w:t xml:space="preserve"> deberá </w:t>
      </w:r>
      <w:r w:rsidR="00910D51" w:rsidRPr="008D48CD">
        <w:rPr>
          <w:rFonts w:ascii="Arial" w:hAnsi="Arial" w:cs="Arial"/>
          <w:sz w:val="22"/>
          <w:szCs w:val="22"/>
        </w:rPr>
        <w:t xml:space="preserve">gestionar los </w:t>
      </w:r>
      <w:r w:rsidR="00910D51" w:rsidRPr="00831E86">
        <w:rPr>
          <w:rFonts w:ascii="Arial" w:hAnsi="Arial" w:cs="Arial"/>
          <w:sz w:val="22"/>
          <w:szCs w:val="22"/>
        </w:rPr>
        <w:t>permisos y/o licencias</w:t>
      </w:r>
      <w:r w:rsidR="00910D51" w:rsidRPr="008D48CD">
        <w:rPr>
          <w:rFonts w:ascii="Arial" w:hAnsi="Arial" w:cs="Arial"/>
          <w:sz w:val="22"/>
          <w:szCs w:val="22"/>
        </w:rPr>
        <w:t xml:space="preserve"> ante las autoridades competentes con el tiempo adecuado, a efectos de que se garantice que cada una de las intervenciones a que haya lugar se realicen dentro</w:t>
      </w:r>
      <w:r w:rsidR="00910D51">
        <w:rPr>
          <w:rFonts w:ascii="Arial" w:hAnsi="Arial" w:cs="Arial"/>
          <w:sz w:val="22"/>
          <w:szCs w:val="22"/>
        </w:rPr>
        <w:t xml:space="preserve"> del cronograma establecido</w:t>
      </w:r>
      <w:r w:rsidR="001B3E93">
        <w:rPr>
          <w:rFonts w:ascii="Arial" w:hAnsi="Arial" w:cs="Arial"/>
          <w:sz w:val="22"/>
          <w:szCs w:val="22"/>
        </w:rPr>
        <w:t>.</w:t>
      </w:r>
    </w:p>
    <w:p w14:paraId="18808E36" w14:textId="77777777" w:rsidR="00B65176" w:rsidRDefault="00B65176" w:rsidP="00B65176">
      <w:pPr>
        <w:ind w:right="51"/>
        <w:jc w:val="both"/>
        <w:rPr>
          <w:rFonts w:ascii="Arial" w:hAnsi="Arial" w:cs="Arial"/>
          <w:sz w:val="22"/>
          <w:szCs w:val="22"/>
        </w:rPr>
      </w:pPr>
    </w:p>
    <w:p w14:paraId="107FB7FE" w14:textId="2C5D75E5" w:rsidR="00CA4ABE" w:rsidRDefault="00910D51" w:rsidP="00B65176">
      <w:pPr>
        <w:ind w:right="51"/>
        <w:jc w:val="both"/>
        <w:rPr>
          <w:rFonts w:ascii="Arial" w:hAnsi="Arial" w:cs="Arial"/>
          <w:sz w:val="22"/>
          <w:szCs w:val="22"/>
        </w:rPr>
      </w:pPr>
      <w:r>
        <w:rPr>
          <w:rFonts w:ascii="Arial" w:hAnsi="Arial" w:cs="Arial"/>
          <w:sz w:val="22"/>
          <w:szCs w:val="22"/>
        </w:rPr>
        <w:t>Todos l</w:t>
      </w:r>
      <w:r w:rsidRPr="00792E92">
        <w:rPr>
          <w:rFonts w:ascii="Arial" w:hAnsi="Arial" w:cs="Arial"/>
          <w:sz w:val="22"/>
          <w:szCs w:val="22"/>
        </w:rPr>
        <w:t xml:space="preserve">os gastos que se generen </w:t>
      </w:r>
      <w:r>
        <w:rPr>
          <w:rFonts w:ascii="Arial" w:hAnsi="Arial" w:cs="Arial"/>
          <w:sz w:val="22"/>
          <w:szCs w:val="22"/>
        </w:rPr>
        <w:t xml:space="preserve">deben ser asumidos por el </w:t>
      </w:r>
      <w:r w:rsidRPr="00792E92">
        <w:rPr>
          <w:rFonts w:ascii="Arial" w:hAnsi="Arial" w:cs="Arial"/>
          <w:sz w:val="22"/>
          <w:szCs w:val="22"/>
        </w:rPr>
        <w:t>contratist</w:t>
      </w:r>
      <w:r w:rsidR="00F86E46">
        <w:rPr>
          <w:rFonts w:ascii="Arial" w:hAnsi="Arial" w:cs="Arial"/>
          <w:sz w:val="22"/>
          <w:szCs w:val="22"/>
        </w:rPr>
        <w:t>a.</w:t>
      </w:r>
    </w:p>
    <w:p w14:paraId="5BE91522" w14:textId="77777777" w:rsidR="00910D51" w:rsidRDefault="00910D51" w:rsidP="00F5548C">
      <w:pPr>
        <w:ind w:right="51"/>
        <w:jc w:val="both"/>
        <w:rPr>
          <w:rFonts w:ascii="Arial" w:hAnsi="Arial" w:cs="Arial"/>
          <w:b/>
          <w:sz w:val="22"/>
          <w:szCs w:val="22"/>
          <w:lang w:val="es-ES" w:eastAsia="es-ES"/>
        </w:rPr>
      </w:pPr>
    </w:p>
    <w:p w14:paraId="0EC241FA" w14:textId="77777777" w:rsidR="00CA4ABE" w:rsidRPr="008975FF" w:rsidRDefault="00CA4ABE" w:rsidP="00F5548C">
      <w:pPr>
        <w:ind w:right="51"/>
        <w:rPr>
          <w:rFonts w:ascii="Arial" w:hAnsi="Arial" w:cs="Arial"/>
          <w:b/>
          <w:sz w:val="22"/>
          <w:szCs w:val="22"/>
          <w:lang w:val="es-ES" w:eastAsia="es-ES"/>
        </w:rPr>
      </w:pPr>
      <w:r w:rsidRPr="008975FF">
        <w:rPr>
          <w:rFonts w:ascii="Arial" w:hAnsi="Arial" w:cs="Arial"/>
          <w:b/>
          <w:sz w:val="22"/>
          <w:szCs w:val="22"/>
          <w:lang w:val="es-ES" w:eastAsia="es-ES"/>
        </w:rPr>
        <w:t>6.5.4. Gestión ambiental y social</w:t>
      </w:r>
    </w:p>
    <w:p w14:paraId="4C13CD78" w14:textId="5FEE231B" w:rsidR="00CA4ABE" w:rsidRPr="002C46AE" w:rsidRDefault="00CA4ABE" w:rsidP="00F5548C">
      <w:pPr>
        <w:ind w:right="51"/>
        <w:rPr>
          <w:rFonts w:ascii="Arial" w:hAnsi="Arial" w:cs="Arial"/>
          <w:highlight w:val="yellow"/>
          <w:lang w:val="es-ES" w:eastAsia="es-ES"/>
        </w:rPr>
      </w:pPr>
      <w:bookmarkStart w:id="152" w:name="_Toc134538840"/>
      <w:bookmarkStart w:id="153" w:name="_Toc67209675"/>
      <w:bookmarkStart w:id="154" w:name="_Toc49650259"/>
      <w:bookmarkStart w:id="155" w:name="_Toc20560694"/>
      <w:bookmarkStart w:id="156" w:name="_Toc18809316"/>
      <w:bookmarkStart w:id="157" w:name="_Toc17017048"/>
      <w:bookmarkStart w:id="158" w:name="_Toc500649815"/>
      <w:bookmarkStart w:id="159" w:name="_Toc500648810"/>
      <w:bookmarkStart w:id="160" w:name="_Toc260903243"/>
      <w:bookmarkStart w:id="161" w:name="_Toc445703644"/>
      <w:bookmarkEnd w:id="151"/>
    </w:p>
    <w:p w14:paraId="6615A6B4" w14:textId="77777777" w:rsidR="00D369CE" w:rsidRPr="002C46AE" w:rsidRDefault="00D369CE" w:rsidP="00D369CE">
      <w:pPr>
        <w:rPr>
          <w:rFonts w:ascii="Arial" w:hAnsi="Arial" w:cs="Arial"/>
          <w:sz w:val="22"/>
          <w:szCs w:val="22"/>
          <w:highlight w:val="yellow"/>
          <w:lang w:val="es-ES" w:eastAsia="es-ES"/>
        </w:rPr>
      </w:pPr>
    </w:p>
    <w:p w14:paraId="67A94545" w14:textId="77777777" w:rsidR="00D369CE" w:rsidRPr="00D21703" w:rsidRDefault="00D369CE" w:rsidP="00D369CE">
      <w:pPr>
        <w:pStyle w:val="Textoindependiente"/>
        <w:jc w:val="both"/>
        <w:rPr>
          <w:rFonts w:ascii="Arial" w:hAnsi="Arial" w:cs="Arial"/>
          <w:color w:val="000000"/>
          <w:sz w:val="22"/>
          <w:szCs w:val="22"/>
        </w:rPr>
      </w:pPr>
      <w:r w:rsidRPr="00634E6F">
        <w:rPr>
          <w:rFonts w:ascii="Arial" w:hAnsi="Arial" w:cs="Arial"/>
          <w:color w:val="000000"/>
          <w:sz w:val="22"/>
          <w:szCs w:val="22"/>
        </w:rPr>
        <w:t>Para la gestión ambiental y social durante la construcción, EL CONTRATISTA deberá atender e implementar lo dispuesto en las especificaciones para la gestión ambiental y social, y el Plan de Manejo Ambiental (PMA).</w:t>
      </w:r>
    </w:p>
    <w:p w14:paraId="63D347E6" w14:textId="77777777" w:rsidR="00D369CE" w:rsidRPr="00D21703" w:rsidRDefault="00D369CE" w:rsidP="00D369CE">
      <w:pPr>
        <w:pStyle w:val="Textoindependiente"/>
        <w:jc w:val="both"/>
        <w:rPr>
          <w:rFonts w:ascii="Arial" w:hAnsi="Arial" w:cs="Arial"/>
          <w:color w:val="000000"/>
          <w:sz w:val="22"/>
          <w:szCs w:val="22"/>
        </w:rPr>
      </w:pPr>
      <w:r w:rsidRPr="00D21703">
        <w:rPr>
          <w:rFonts w:ascii="Arial" w:hAnsi="Arial" w:cs="Arial"/>
          <w:color w:val="000000"/>
          <w:sz w:val="22"/>
          <w:szCs w:val="22"/>
        </w:rPr>
        <w:t>Para desarrollar los trabajos, EL CONTRATISTA deberá consultar, analizar, cumplir y aplicar toda la normatividad vigente en el país, relacionada con las actividades propias del contrato.</w:t>
      </w:r>
    </w:p>
    <w:p w14:paraId="3B7A289C" w14:textId="77777777" w:rsidR="00D369CE" w:rsidRPr="00D21703" w:rsidRDefault="00D369CE" w:rsidP="00D369CE">
      <w:pPr>
        <w:pStyle w:val="Textoindependiente"/>
        <w:jc w:val="both"/>
        <w:rPr>
          <w:rFonts w:ascii="Arial" w:hAnsi="Arial" w:cs="Arial"/>
          <w:color w:val="000000"/>
          <w:sz w:val="22"/>
          <w:szCs w:val="22"/>
        </w:rPr>
      </w:pPr>
      <w:r w:rsidRPr="00D21703">
        <w:rPr>
          <w:rFonts w:ascii="Arial" w:hAnsi="Arial" w:cs="Arial"/>
          <w:color w:val="000000"/>
          <w:sz w:val="22"/>
          <w:szCs w:val="22"/>
        </w:rPr>
        <w:t xml:space="preserve">EL CONTRATISTA está obligado a consultar y aplicar para el conocimiento del proyecto y el cumplimiento de sus obligaciones, los siguientes documentos de referencia que serán entregados por </w:t>
      </w:r>
      <w:r w:rsidRPr="00D21703">
        <w:rPr>
          <w:rFonts w:ascii="Arial" w:hAnsi="Arial" w:cs="Arial"/>
          <w:sz w:val="22"/>
          <w:szCs w:val="22"/>
        </w:rPr>
        <w:t xml:space="preserve">EL CONTRATANTE: </w:t>
      </w:r>
    </w:p>
    <w:p w14:paraId="0EDBD55B" w14:textId="635B4F0E" w:rsidR="00D369CE" w:rsidRPr="00691B3B" w:rsidRDefault="00D369CE" w:rsidP="00D369CE">
      <w:pPr>
        <w:pStyle w:val="Textoindependiente"/>
        <w:numPr>
          <w:ilvl w:val="0"/>
          <w:numId w:val="37"/>
        </w:numPr>
        <w:ind w:left="284" w:hanging="283"/>
        <w:jc w:val="both"/>
        <w:rPr>
          <w:rFonts w:ascii="Arial" w:hAnsi="Arial" w:cs="Arial"/>
          <w:b/>
          <w:bCs/>
          <w:sz w:val="22"/>
          <w:szCs w:val="22"/>
        </w:rPr>
      </w:pPr>
      <w:r w:rsidRPr="006F22E7">
        <w:rPr>
          <w:rFonts w:ascii="Arial" w:hAnsi="Arial" w:cs="Arial"/>
          <w:sz w:val="22"/>
          <w:szCs w:val="22"/>
        </w:rPr>
        <w:t>Los actos administrativos y las obligaciones que se derivan de los permisos ambientales otorgados por las autoridades ambientales, en caso de que el proyecto cuente con ellos y aquellos, producto de las actividades de seguimiento, control y vigilancia.</w:t>
      </w:r>
      <w:r w:rsidR="006F22E7" w:rsidRPr="006F22E7">
        <w:rPr>
          <w:rFonts w:ascii="Arial" w:hAnsi="Arial" w:cs="Arial"/>
          <w:sz w:val="22"/>
          <w:szCs w:val="22"/>
        </w:rPr>
        <w:t xml:space="preserve"> </w:t>
      </w:r>
      <w:r w:rsidR="006F22E7" w:rsidRPr="00691B3B">
        <w:rPr>
          <w:rFonts w:ascii="Arial" w:hAnsi="Arial" w:cs="Arial"/>
          <w:b/>
          <w:bCs/>
          <w:sz w:val="22"/>
          <w:szCs w:val="22"/>
        </w:rPr>
        <w:t>En caso que aplique</w:t>
      </w:r>
    </w:p>
    <w:p w14:paraId="2294C2A0" w14:textId="77777777" w:rsidR="00D369CE" w:rsidRPr="00D21703" w:rsidRDefault="00D369CE" w:rsidP="00D369CE">
      <w:pPr>
        <w:pStyle w:val="Textoindependiente"/>
        <w:numPr>
          <w:ilvl w:val="0"/>
          <w:numId w:val="37"/>
        </w:numPr>
        <w:ind w:left="284" w:hanging="283"/>
        <w:jc w:val="both"/>
        <w:rPr>
          <w:rFonts w:ascii="Arial" w:hAnsi="Arial" w:cs="Arial"/>
          <w:color w:val="000000"/>
          <w:sz w:val="22"/>
          <w:szCs w:val="22"/>
        </w:rPr>
      </w:pPr>
      <w:r w:rsidRPr="00D21703">
        <w:rPr>
          <w:rFonts w:ascii="Arial" w:hAnsi="Arial" w:cs="Arial"/>
          <w:color w:val="000000"/>
          <w:sz w:val="22"/>
          <w:szCs w:val="22"/>
        </w:rPr>
        <w:t xml:space="preserve">Plan de monitoreo y seguimiento. </w:t>
      </w:r>
    </w:p>
    <w:p w14:paraId="3FFB414D" w14:textId="77777777" w:rsidR="00D369CE" w:rsidRPr="00BF7DD7" w:rsidRDefault="00D369CE" w:rsidP="00D369CE">
      <w:pPr>
        <w:pStyle w:val="Textoindependiente"/>
        <w:numPr>
          <w:ilvl w:val="0"/>
          <w:numId w:val="37"/>
        </w:numPr>
        <w:ind w:left="284" w:hanging="283"/>
        <w:jc w:val="both"/>
        <w:rPr>
          <w:rFonts w:ascii="Arial" w:hAnsi="Arial" w:cs="Arial"/>
          <w:sz w:val="22"/>
          <w:szCs w:val="22"/>
        </w:rPr>
      </w:pPr>
      <w:r w:rsidRPr="00BF7DD7">
        <w:rPr>
          <w:rFonts w:ascii="Arial" w:hAnsi="Arial" w:cs="Arial"/>
          <w:color w:val="000000"/>
          <w:sz w:val="22"/>
          <w:szCs w:val="22"/>
        </w:rPr>
        <w:t xml:space="preserve">Política ambiental del Grupo </w:t>
      </w:r>
      <w:r w:rsidRPr="00BF7DD7">
        <w:rPr>
          <w:rFonts w:ascii="Arial" w:hAnsi="Arial" w:cs="Arial"/>
          <w:sz w:val="22"/>
          <w:szCs w:val="22"/>
        </w:rPr>
        <w:t>EPM.</w:t>
      </w:r>
    </w:p>
    <w:p w14:paraId="25050443" w14:textId="77777777" w:rsidR="00D369CE" w:rsidRPr="00D21703" w:rsidRDefault="00D369CE" w:rsidP="00D369CE">
      <w:pPr>
        <w:pStyle w:val="Textoindependiente"/>
        <w:numPr>
          <w:ilvl w:val="0"/>
          <w:numId w:val="37"/>
        </w:numPr>
        <w:ind w:left="284" w:hanging="283"/>
        <w:jc w:val="both"/>
        <w:rPr>
          <w:rFonts w:ascii="Arial" w:hAnsi="Arial" w:cs="Arial"/>
          <w:sz w:val="22"/>
          <w:szCs w:val="22"/>
        </w:rPr>
      </w:pPr>
      <w:r w:rsidRPr="00D21703">
        <w:rPr>
          <w:rFonts w:ascii="Arial" w:hAnsi="Arial" w:cs="Arial"/>
          <w:sz w:val="22"/>
          <w:szCs w:val="22"/>
        </w:rPr>
        <w:t>Política Responsabilidad Social Empresarial del Grupo EPM.</w:t>
      </w:r>
    </w:p>
    <w:p w14:paraId="7B0F28FD" w14:textId="1C52126F" w:rsidR="00D369CE" w:rsidRPr="006F22E7" w:rsidRDefault="00D369CE" w:rsidP="00D369CE">
      <w:pPr>
        <w:pStyle w:val="Textoindependiente"/>
        <w:numPr>
          <w:ilvl w:val="0"/>
          <w:numId w:val="37"/>
        </w:numPr>
        <w:ind w:left="284" w:hanging="283"/>
        <w:jc w:val="both"/>
        <w:rPr>
          <w:rFonts w:ascii="Arial" w:hAnsi="Arial" w:cs="Arial"/>
          <w:sz w:val="22"/>
          <w:szCs w:val="22"/>
        </w:rPr>
      </w:pPr>
      <w:r w:rsidRPr="006F22E7">
        <w:rPr>
          <w:rFonts w:ascii="Arial" w:hAnsi="Arial" w:cs="Arial"/>
          <w:sz w:val="22"/>
          <w:szCs w:val="22"/>
        </w:rPr>
        <w:t>Instructivos y formatos para informes, reportes, recopilación de información en campo, relacionamiento con la comunidad, entre otros.</w:t>
      </w:r>
      <w:r w:rsidR="006F22E7" w:rsidRPr="006F22E7">
        <w:rPr>
          <w:rFonts w:ascii="Arial" w:hAnsi="Arial" w:cs="Arial"/>
          <w:sz w:val="22"/>
          <w:szCs w:val="22"/>
        </w:rPr>
        <w:t xml:space="preserve"> </w:t>
      </w:r>
      <w:r w:rsidR="006F22E7" w:rsidRPr="00691B3B">
        <w:rPr>
          <w:rFonts w:ascii="Arial" w:hAnsi="Arial" w:cs="Arial"/>
          <w:b/>
          <w:bCs/>
          <w:sz w:val="22"/>
          <w:szCs w:val="22"/>
        </w:rPr>
        <w:t>En caso que aplique</w:t>
      </w:r>
    </w:p>
    <w:p w14:paraId="0FA45B7D" w14:textId="0DCEB8C9" w:rsidR="00D369CE" w:rsidRPr="006F22E7" w:rsidRDefault="00D369CE" w:rsidP="00D369CE">
      <w:pPr>
        <w:pStyle w:val="Textoindependiente"/>
        <w:numPr>
          <w:ilvl w:val="0"/>
          <w:numId w:val="37"/>
        </w:numPr>
        <w:spacing w:after="0"/>
        <w:ind w:left="284" w:hanging="283"/>
        <w:jc w:val="both"/>
        <w:rPr>
          <w:rFonts w:ascii="Arial" w:hAnsi="Arial" w:cs="Arial"/>
          <w:sz w:val="22"/>
          <w:szCs w:val="22"/>
          <w:lang w:val="es-ES"/>
        </w:rPr>
      </w:pPr>
      <w:r w:rsidRPr="006F22E7">
        <w:rPr>
          <w:rFonts w:ascii="Arial" w:hAnsi="Arial" w:cs="Arial"/>
          <w:sz w:val="22"/>
          <w:szCs w:val="22"/>
        </w:rPr>
        <w:t xml:space="preserve">Requisitos para trámites ambientales y estructura recomendada de contenido para estudios técnicos de soporte. </w:t>
      </w:r>
      <w:r w:rsidR="006F22E7" w:rsidRPr="00691B3B">
        <w:rPr>
          <w:rFonts w:ascii="Arial" w:hAnsi="Arial" w:cs="Arial"/>
          <w:b/>
          <w:bCs/>
          <w:sz w:val="22"/>
          <w:szCs w:val="22"/>
        </w:rPr>
        <w:t>En caso que aplique</w:t>
      </w:r>
    </w:p>
    <w:p w14:paraId="2F567B57" w14:textId="77777777" w:rsidR="00D369CE" w:rsidRPr="00D21703" w:rsidRDefault="00D369CE" w:rsidP="00D369CE">
      <w:pPr>
        <w:pStyle w:val="Textoindependiente"/>
        <w:spacing w:after="0"/>
        <w:ind w:left="284"/>
        <w:jc w:val="both"/>
        <w:rPr>
          <w:rFonts w:ascii="Arial" w:hAnsi="Arial" w:cs="Arial"/>
          <w:color w:val="000000"/>
          <w:sz w:val="22"/>
          <w:szCs w:val="22"/>
          <w:lang w:val="es-ES"/>
        </w:rPr>
      </w:pPr>
    </w:p>
    <w:p w14:paraId="2D4B6DB8" w14:textId="46A28F9F" w:rsidR="00EC44BB" w:rsidRPr="00BC6FA6" w:rsidRDefault="00EC44BB" w:rsidP="00EC44BB">
      <w:pPr>
        <w:pStyle w:val="Textoindependiente"/>
        <w:ind w:left="284"/>
        <w:jc w:val="both"/>
        <w:rPr>
          <w:rFonts w:ascii="Arial" w:hAnsi="Arial" w:cs="Arial"/>
          <w:b/>
          <w:bCs/>
          <w:color w:val="000000"/>
          <w:sz w:val="22"/>
          <w:szCs w:val="22"/>
          <w:u w:val="single"/>
        </w:rPr>
      </w:pPr>
      <w:r w:rsidRPr="00BC6FA6">
        <w:rPr>
          <w:rFonts w:ascii="Arial" w:hAnsi="Arial" w:cs="Arial"/>
          <w:b/>
          <w:bCs/>
          <w:color w:val="000000"/>
          <w:sz w:val="22"/>
          <w:szCs w:val="22"/>
          <w:u w:val="single"/>
        </w:rPr>
        <w:t>Nota. Plan de Manejo Ambiental (PMA), deberá ser elaborado por EL CONTRATISTA</w:t>
      </w:r>
      <w:r w:rsidR="00F846E7">
        <w:rPr>
          <w:rFonts w:ascii="Arial" w:hAnsi="Arial" w:cs="Arial"/>
          <w:b/>
          <w:bCs/>
          <w:color w:val="000000"/>
          <w:sz w:val="22"/>
          <w:szCs w:val="22"/>
          <w:u w:val="single"/>
        </w:rPr>
        <w:t xml:space="preserve"> </w:t>
      </w:r>
      <w:r w:rsidR="00F846E7" w:rsidRPr="00BC6FA6">
        <w:rPr>
          <w:rFonts w:ascii="Arial" w:hAnsi="Arial" w:cs="Arial"/>
          <w:b/>
          <w:bCs/>
          <w:color w:val="000000"/>
          <w:sz w:val="22"/>
          <w:szCs w:val="22"/>
          <w:u w:val="single"/>
        </w:rPr>
        <w:t>y entregarlo</w:t>
      </w:r>
      <w:r w:rsidRPr="00BC6FA6">
        <w:rPr>
          <w:rFonts w:ascii="Arial" w:hAnsi="Arial" w:cs="Arial"/>
          <w:b/>
          <w:bCs/>
          <w:color w:val="000000"/>
          <w:sz w:val="22"/>
          <w:szCs w:val="22"/>
          <w:u w:val="single"/>
        </w:rPr>
        <w:t xml:space="preserve"> antes de iniciar las actividades inmersas en el contrato.</w:t>
      </w:r>
    </w:p>
    <w:p w14:paraId="204745CF" w14:textId="5266DD3A" w:rsidR="00D21ED8" w:rsidRDefault="00D21ED8" w:rsidP="00F5548C">
      <w:pPr>
        <w:pStyle w:val="Continuarlista3"/>
        <w:tabs>
          <w:tab w:val="left" w:pos="1134"/>
        </w:tabs>
        <w:spacing w:after="0"/>
        <w:ind w:left="0" w:right="51"/>
        <w:jc w:val="both"/>
        <w:rPr>
          <w:rFonts w:ascii="Arial" w:hAnsi="Arial" w:cs="Arial"/>
          <w:b/>
          <w:sz w:val="22"/>
          <w:szCs w:val="22"/>
        </w:rPr>
      </w:pPr>
    </w:p>
    <w:p w14:paraId="4F41E06C" w14:textId="77777777" w:rsidR="00EC44BB" w:rsidRDefault="00EC44BB" w:rsidP="00F5548C">
      <w:pPr>
        <w:pStyle w:val="Continuarlista3"/>
        <w:tabs>
          <w:tab w:val="left" w:pos="1134"/>
        </w:tabs>
        <w:spacing w:after="0"/>
        <w:ind w:left="0" w:right="51"/>
        <w:jc w:val="both"/>
        <w:rPr>
          <w:rFonts w:ascii="Arial" w:hAnsi="Arial" w:cs="Arial"/>
          <w:b/>
          <w:sz w:val="22"/>
          <w:szCs w:val="22"/>
        </w:rPr>
      </w:pPr>
    </w:p>
    <w:p w14:paraId="2EBE412C" w14:textId="1C2488E7" w:rsidR="00CA4ABE" w:rsidRPr="00910D51" w:rsidRDefault="00CA4ABE" w:rsidP="00F5548C">
      <w:pPr>
        <w:pStyle w:val="Continuarlista3"/>
        <w:tabs>
          <w:tab w:val="left" w:pos="1134"/>
        </w:tabs>
        <w:spacing w:after="0"/>
        <w:ind w:left="0" w:right="51"/>
        <w:jc w:val="both"/>
        <w:rPr>
          <w:rFonts w:ascii="Arial" w:hAnsi="Arial" w:cs="Arial"/>
          <w:b/>
          <w:sz w:val="22"/>
          <w:szCs w:val="22"/>
        </w:rPr>
      </w:pPr>
      <w:r w:rsidRPr="00500B1E">
        <w:rPr>
          <w:rFonts w:ascii="Arial" w:hAnsi="Arial" w:cs="Arial"/>
          <w:b/>
          <w:sz w:val="22"/>
          <w:szCs w:val="22"/>
        </w:rPr>
        <w:t>6.</w:t>
      </w:r>
      <w:r w:rsidR="008975FF">
        <w:rPr>
          <w:rFonts w:ascii="Arial" w:hAnsi="Arial" w:cs="Arial"/>
          <w:b/>
          <w:sz w:val="22"/>
          <w:szCs w:val="22"/>
        </w:rPr>
        <w:t>5</w:t>
      </w:r>
      <w:r w:rsidRPr="00500B1E">
        <w:rPr>
          <w:rFonts w:ascii="Arial" w:hAnsi="Arial" w:cs="Arial"/>
          <w:b/>
          <w:sz w:val="22"/>
          <w:szCs w:val="22"/>
        </w:rPr>
        <w:t xml:space="preserve">.5.  </w:t>
      </w:r>
      <w:r w:rsidRPr="00500B1E">
        <w:rPr>
          <w:rFonts w:ascii="Arial" w:hAnsi="Arial" w:cs="Arial"/>
          <w:b/>
          <w:bCs/>
          <w:sz w:val="22"/>
          <w:szCs w:val="22"/>
        </w:rPr>
        <w:t>Planes de Gestión del Riesgo de Desastre</w:t>
      </w:r>
      <w:r w:rsidRPr="00910D51">
        <w:rPr>
          <w:rFonts w:ascii="Arial" w:hAnsi="Arial" w:cs="Arial"/>
          <w:b/>
          <w:bCs/>
          <w:sz w:val="22"/>
          <w:szCs w:val="22"/>
        </w:rPr>
        <w:t xml:space="preserve"> </w:t>
      </w:r>
    </w:p>
    <w:p w14:paraId="7EE507E0" w14:textId="77777777" w:rsidR="00CA4ABE" w:rsidRPr="00910D51" w:rsidRDefault="00CA4ABE" w:rsidP="00F5548C">
      <w:pPr>
        <w:pStyle w:val="Continuarlista3"/>
        <w:tabs>
          <w:tab w:val="left" w:pos="1134"/>
        </w:tabs>
        <w:spacing w:after="0"/>
        <w:ind w:left="0" w:right="51"/>
        <w:rPr>
          <w:rFonts w:ascii="Arial" w:hAnsi="Arial" w:cs="Arial"/>
          <w:b/>
          <w:bCs/>
          <w:sz w:val="22"/>
          <w:szCs w:val="22"/>
        </w:rPr>
      </w:pPr>
    </w:p>
    <w:p w14:paraId="73FD0836" w14:textId="4B9177D1" w:rsidR="00CA4ABE" w:rsidRDefault="00500B1E" w:rsidP="00F5548C">
      <w:pPr>
        <w:ind w:right="51"/>
        <w:rPr>
          <w:rFonts w:ascii="Arial" w:hAnsi="Arial" w:cs="Arial"/>
          <w:sz w:val="22"/>
          <w:szCs w:val="22"/>
          <w:lang w:val="es-ES" w:eastAsia="es-ES"/>
        </w:rPr>
      </w:pPr>
      <w:r>
        <w:rPr>
          <w:rFonts w:ascii="Arial" w:hAnsi="Arial" w:cs="Arial"/>
          <w:sz w:val="22"/>
          <w:szCs w:val="22"/>
          <w:lang w:val="es-ES" w:eastAsia="es-ES"/>
        </w:rPr>
        <w:t xml:space="preserve"> N/A</w:t>
      </w:r>
    </w:p>
    <w:p w14:paraId="26AE626C" w14:textId="77777777" w:rsidR="00500B1E" w:rsidRPr="00D21703" w:rsidRDefault="00500B1E" w:rsidP="00F5548C">
      <w:pPr>
        <w:ind w:right="51"/>
        <w:rPr>
          <w:rFonts w:ascii="Arial" w:hAnsi="Arial" w:cs="Arial"/>
          <w:sz w:val="22"/>
          <w:szCs w:val="22"/>
          <w:lang w:val="es-ES" w:eastAsia="es-ES"/>
        </w:rPr>
      </w:pPr>
    </w:p>
    <w:p w14:paraId="4D310597" w14:textId="77777777" w:rsidR="00CA4ABE" w:rsidRPr="00D21703"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62" w:name="_Toc44425870"/>
      <w:r w:rsidRPr="00D21703">
        <w:rPr>
          <w:bCs w:val="0"/>
          <w:i w:val="0"/>
          <w:kern w:val="28"/>
          <w:sz w:val="22"/>
          <w:szCs w:val="22"/>
          <w:lang w:val="es-ES" w:eastAsia="es-ES"/>
        </w:rPr>
        <w:t>6</w:t>
      </w:r>
      <w:r>
        <w:rPr>
          <w:bCs w:val="0"/>
          <w:i w:val="0"/>
          <w:kern w:val="28"/>
          <w:sz w:val="22"/>
          <w:szCs w:val="22"/>
          <w:lang w:val="es-ES" w:eastAsia="es-ES"/>
        </w:rPr>
        <w:t>.6</w:t>
      </w:r>
      <w:r w:rsidRPr="00D21703">
        <w:rPr>
          <w:bCs w:val="0"/>
          <w:i w:val="0"/>
          <w:kern w:val="28"/>
          <w:sz w:val="22"/>
          <w:szCs w:val="22"/>
          <w:lang w:val="es-ES" w:eastAsia="es-ES"/>
        </w:rPr>
        <w:t>.</w:t>
      </w:r>
      <w:r w:rsidRPr="00D21703">
        <w:rPr>
          <w:bCs w:val="0"/>
          <w:i w:val="0"/>
          <w:kern w:val="28"/>
          <w:sz w:val="22"/>
          <w:szCs w:val="22"/>
          <w:lang w:val="es-ES" w:eastAsia="es-ES"/>
        </w:rPr>
        <w:tab/>
        <w:t>Obras adicionales y obras extras</w:t>
      </w:r>
      <w:bookmarkEnd w:id="152"/>
      <w:bookmarkEnd w:id="153"/>
      <w:bookmarkEnd w:id="154"/>
      <w:bookmarkEnd w:id="155"/>
      <w:bookmarkEnd w:id="156"/>
      <w:bookmarkEnd w:id="157"/>
      <w:bookmarkEnd w:id="158"/>
      <w:bookmarkEnd w:id="159"/>
      <w:bookmarkEnd w:id="160"/>
      <w:bookmarkEnd w:id="161"/>
      <w:bookmarkEnd w:id="162"/>
    </w:p>
    <w:p w14:paraId="6CB04300" w14:textId="77777777" w:rsidR="00CA4ABE" w:rsidRPr="00D21703" w:rsidRDefault="00CA4ABE" w:rsidP="00F5548C">
      <w:pPr>
        <w:ind w:right="51"/>
        <w:jc w:val="both"/>
        <w:rPr>
          <w:rFonts w:ascii="Arial" w:hAnsi="Arial" w:cs="Arial"/>
          <w:sz w:val="22"/>
          <w:szCs w:val="22"/>
        </w:rPr>
      </w:pPr>
    </w:p>
    <w:p w14:paraId="715DAF44" w14:textId="77777777" w:rsidR="00FB7593" w:rsidRPr="009D15EA" w:rsidRDefault="00FB7593" w:rsidP="00F5548C">
      <w:pPr>
        <w:widowControl w:val="0"/>
        <w:ind w:right="51"/>
        <w:jc w:val="both"/>
        <w:rPr>
          <w:rFonts w:ascii="Arial" w:hAnsi="Arial" w:cs="Arial"/>
          <w:snapToGrid w:val="0"/>
          <w:sz w:val="22"/>
          <w:szCs w:val="22"/>
          <w:lang w:eastAsia="es-ES"/>
        </w:rPr>
      </w:pPr>
      <w:bookmarkStart w:id="163" w:name="_Hlk5438311"/>
      <w:r w:rsidRPr="009D15EA">
        <w:rPr>
          <w:rFonts w:ascii="Arial" w:hAnsi="Arial" w:cs="Arial"/>
          <w:snapToGrid w:val="0"/>
          <w:sz w:val="22"/>
          <w:szCs w:val="22"/>
          <w:lang w:eastAsia="es-ES"/>
        </w:rPr>
        <w:t>La ejecución de obras adicionales y extras deberá ser previamente acordada entre EL CONTRATANTE y EL CONTRATISTA, y deberá ser efectuada por el contratista según las condiciones acordadas por las partes.</w:t>
      </w:r>
    </w:p>
    <w:p w14:paraId="3219C328" w14:textId="77777777" w:rsidR="00FB7593" w:rsidRPr="009D15EA" w:rsidRDefault="00FB7593" w:rsidP="00F5548C">
      <w:pPr>
        <w:widowControl w:val="0"/>
        <w:ind w:right="51"/>
        <w:jc w:val="both"/>
        <w:rPr>
          <w:rFonts w:ascii="Arial" w:hAnsi="Arial" w:cs="Arial"/>
          <w:snapToGrid w:val="0"/>
          <w:sz w:val="22"/>
          <w:szCs w:val="22"/>
          <w:lang w:eastAsia="es-ES"/>
        </w:rPr>
      </w:pPr>
    </w:p>
    <w:p w14:paraId="2160AE53" w14:textId="09B9EB10" w:rsidR="00FB7593" w:rsidRPr="00910D51" w:rsidRDefault="00FB7593" w:rsidP="00F5548C">
      <w:pPr>
        <w:widowControl w:val="0"/>
        <w:tabs>
          <w:tab w:val="left" w:pos="331"/>
        </w:tabs>
        <w:ind w:right="51"/>
        <w:jc w:val="both"/>
        <w:rPr>
          <w:rFonts w:ascii="Arial" w:hAnsi="Arial" w:cs="Arial"/>
          <w:snapToGrid w:val="0"/>
          <w:sz w:val="22"/>
          <w:szCs w:val="22"/>
          <w:lang w:eastAsia="es-ES"/>
        </w:rPr>
      </w:pPr>
      <w:r w:rsidRPr="00910D51">
        <w:rPr>
          <w:rFonts w:ascii="Arial" w:hAnsi="Arial" w:cs="Arial"/>
          <w:b/>
          <w:snapToGrid w:val="0"/>
          <w:sz w:val="22"/>
          <w:szCs w:val="22"/>
          <w:lang w:eastAsia="es-ES"/>
        </w:rPr>
        <w:t>6.6.1 Son obras adicionales</w:t>
      </w:r>
      <w:r w:rsidRPr="00910D51">
        <w:rPr>
          <w:rFonts w:ascii="Arial" w:hAnsi="Arial" w:cs="Arial"/>
          <w:snapToGrid w:val="0"/>
          <w:sz w:val="22"/>
          <w:szCs w:val="22"/>
          <w:lang w:eastAsia="es-ES"/>
        </w:rPr>
        <w:t xml:space="preserve"> aquellas cuya descripción figura en la lista de ítems, cantidades y precios, pero cuyas cantidades ejecutadas o por ejecutar exceden las previstas </w:t>
      </w:r>
      <w:r w:rsidRPr="00910D51">
        <w:rPr>
          <w:rFonts w:ascii="Arial" w:hAnsi="Arial" w:cs="Arial"/>
          <w:snapToGrid w:val="0"/>
          <w:sz w:val="22"/>
          <w:szCs w:val="22"/>
          <w:lang w:eastAsia="es-ES"/>
        </w:rPr>
        <w:lastRenderedPageBreak/>
        <w:t xml:space="preserve">allí. </w:t>
      </w:r>
    </w:p>
    <w:p w14:paraId="150C62FF" w14:textId="77777777" w:rsidR="00FB7593" w:rsidRPr="009D15EA" w:rsidRDefault="00FB7593" w:rsidP="00F5548C">
      <w:pPr>
        <w:widowControl w:val="0"/>
        <w:tabs>
          <w:tab w:val="left" w:pos="331"/>
        </w:tabs>
        <w:ind w:right="51"/>
        <w:jc w:val="both"/>
        <w:rPr>
          <w:rFonts w:ascii="Arial" w:hAnsi="Arial" w:cs="Arial"/>
          <w:snapToGrid w:val="0"/>
          <w:sz w:val="22"/>
          <w:szCs w:val="22"/>
          <w:lang w:eastAsia="es-ES"/>
        </w:rPr>
      </w:pPr>
    </w:p>
    <w:p w14:paraId="173E96FF" w14:textId="77777777" w:rsidR="00FB7593" w:rsidRPr="009D15EA" w:rsidRDefault="00FB7593" w:rsidP="00F5548C">
      <w:pPr>
        <w:widowControl w:val="0"/>
        <w:tabs>
          <w:tab w:val="left" w:pos="331"/>
        </w:tabs>
        <w:ind w:right="51"/>
        <w:jc w:val="both"/>
        <w:rPr>
          <w:rFonts w:ascii="Arial" w:hAnsi="Arial" w:cs="Arial"/>
          <w:snapToGrid w:val="0"/>
          <w:sz w:val="22"/>
          <w:szCs w:val="22"/>
          <w:lang w:eastAsia="es-ES"/>
        </w:rPr>
      </w:pPr>
      <w:r w:rsidRPr="00910D51">
        <w:rPr>
          <w:rFonts w:ascii="Arial" w:hAnsi="Arial" w:cs="Arial"/>
          <w:snapToGrid w:val="0"/>
          <w:sz w:val="22"/>
          <w:szCs w:val="22"/>
          <w:lang w:val="es-ES" w:eastAsia="es-ES"/>
        </w:rPr>
        <w:t>Las obras ordinarias y adicionales se pagarán</w:t>
      </w:r>
      <w:r w:rsidRPr="00910D51">
        <w:rPr>
          <w:rFonts w:ascii="Arial" w:hAnsi="Arial" w:cs="Arial"/>
          <w:snapToGrid w:val="0"/>
          <w:sz w:val="22"/>
          <w:szCs w:val="22"/>
          <w:lang w:eastAsia="es-ES"/>
        </w:rPr>
        <w:t xml:space="preserve"> a los precios establecidos en la lista de ítems, cantidades y precios del contrato</w:t>
      </w:r>
      <w:r w:rsidRPr="009D15EA">
        <w:rPr>
          <w:rFonts w:ascii="Arial" w:hAnsi="Arial" w:cs="Arial"/>
          <w:snapToGrid w:val="0"/>
          <w:sz w:val="22"/>
          <w:szCs w:val="22"/>
          <w:lang w:eastAsia="es-ES"/>
        </w:rPr>
        <w:t>.</w:t>
      </w:r>
    </w:p>
    <w:p w14:paraId="57337D9E" w14:textId="77777777" w:rsidR="00FB7593" w:rsidRPr="009D15EA" w:rsidRDefault="00FB7593" w:rsidP="00F5548C">
      <w:pPr>
        <w:widowControl w:val="0"/>
        <w:tabs>
          <w:tab w:val="left" w:pos="331"/>
        </w:tabs>
        <w:ind w:right="51"/>
        <w:jc w:val="both"/>
        <w:rPr>
          <w:rFonts w:ascii="Arial" w:hAnsi="Arial" w:cs="Arial"/>
          <w:snapToGrid w:val="0"/>
          <w:sz w:val="22"/>
          <w:szCs w:val="22"/>
          <w:lang w:eastAsia="es-ES"/>
        </w:rPr>
      </w:pPr>
    </w:p>
    <w:p w14:paraId="6D66ED17" w14:textId="699CCB37" w:rsidR="00FB7593" w:rsidRPr="00910D51" w:rsidRDefault="00FB7593" w:rsidP="00F5548C">
      <w:pPr>
        <w:widowControl w:val="0"/>
        <w:tabs>
          <w:tab w:val="left" w:pos="331"/>
        </w:tabs>
        <w:ind w:right="51"/>
        <w:jc w:val="both"/>
        <w:rPr>
          <w:rFonts w:ascii="Arial" w:hAnsi="Arial" w:cs="Arial"/>
          <w:snapToGrid w:val="0"/>
          <w:sz w:val="22"/>
          <w:szCs w:val="22"/>
          <w:lang w:eastAsia="es-ES"/>
        </w:rPr>
      </w:pPr>
      <w:r w:rsidRPr="00910D51">
        <w:rPr>
          <w:rFonts w:ascii="Arial" w:hAnsi="Arial" w:cs="Arial"/>
          <w:b/>
          <w:snapToGrid w:val="0"/>
          <w:sz w:val="22"/>
          <w:szCs w:val="22"/>
          <w:lang w:eastAsia="es-ES"/>
        </w:rPr>
        <w:t>6.6.2 Son obras extras</w:t>
      </w:r>
      <w:r w:rsidRPr="00910D51">
        <w:rPr>
          <w:rFonts w:ascii="Arial" w:hAnsi="Arial" w:cs="Arial"/>
          <w:snapToGrid w:val="0"/>
          <w:sz w:val="22"/>
          <w:szCs w:val="22"/>
          <w:lang w:eastAsia="es-ES"/>
        </w:rPr>
        <w:t xml:space="preserve"> aquellas que no figuran en la   lista de ítems, cantidades y precios, pero que siendo de la naturaleza de la obra, se requieren para la completa terminación y entrega del objeto del contrato.</w:t>
      </w:r>
    </w:p>
    <w:p w14:paraId="20A26B44" w14:textId="77777777" w:rsidR="00FB7593" w:rsidRPr="009D15EA" w:rsidRDefault="00FB7593" w:rsidP="00F5548C">
      <w:pPr>
        <w:widowControl w:val="0"/>
        <w:tabs>
          <w:tab w:val="left" w:pos="331"/>
        </w:tabs>
        <w:ind w:right="51"/>
        <w:jc w:val="both"/>
        <w:rPr>
          <w:rFonts w:ascii="Arial" w:hAnsi="Arial" w:cs="Arial"/>
          <w:b/>
          <w:snapToGrid w:val="0"/>
          <w:sz w:val="22"/>
          <w:szCs w:val="22"/>
          <w:lang w:eastAsia="es-ES"/>
        </w:rPr>
      </w:pPr>
    </w:p>
    <w:p w14:paraId="11F9D65D" w14:textId="37BE1681" w:rsidR="00FB7593" w:rsidRPr="00D04D8A" w:rsidRDefault="00FB7593" w:rsidP="00F5548C">
      <w:pPr>
        <w:widowControl w:val="0"/>
        <w:tabs>
          <w:tab w:val="left" w:pos="331"/>
        </w:tabs>
        <w:ind w:right="51"/>
        <w:jc w:val="both"/>
        <w:rPr>
          <w:rFonts w:ascii="Arial" w:hAnsi="Arial" w:cs="Arial"/>
          <w:b/>
          <w:snapToGrid w:val="0"/>
          <w:sz w:val="22"/>
          <w:szCs w:val="22"/>
          <w:lang w:eastAsia="es-ES"/>
        </w:rPr>
      </w:pPr>
      <w:r>
        <w:rPr>
          <w:rFonts w:ascii="Arial" w:hAnsi="Arial" w:cs="Arial"/>
          <w:b/>
          <w:snapToGrid w:val="0"/>
          <w:sz w:val="22"/>
          <w:szCs w:val="22"/>
          <w:lang w:eastAsia="es-ES"/>
        </w:rPr>
        <w:t xml:space="preserve">6.6.2.1 </w:t>
      </w:r>
      <w:r w:rsidRPr="009D15EA">
        <w:rPr>
          <w:rFonts w:ascii="Arial" w:hAnsi="Arial" w:cs="Arial"/>
          <w:snapToGrid w:val="0"/>
          <w:sz w:val="22"/>
          <w:szCs w:val="22"/>
          <w:lang w:eastAsia="es-ES"/>
        </w:rPr>
        <w:t>El precio de las obras extras será acordado entre las PARTES.</w:t>
      </w:r>
      <w:r>
        <w:rPr>
          <w:rFonts w:ascii="Arial" w:hAnsi="Arial" w:cs="Arial"/>
          <w:b/>
          <w:snapToGrid w:val="0"/>
          <w:sz w:val="22"/>
          <w:szCs w:val="22"/>
          <w:lang w:eastAsia="es-ES"/>
        </w:rPr>
        <w:t xml:space="preserve"> </w:t>
      </w:r>
      <w:r w:rsidRPr="009D15EA">
        <w:rPr>
          <w:rFonts w:ascii="Arial" w:hAnsi="Arial" w:cs="Arial"/>
          <w:snapToGrid w:val="0"/>
          <w:sz w:val="22"/>
          <w:szCs w:val="22"/>
          <w:lang w:val="es-ES" w:eastAsia="es-ES"/>
        </w:rPr>
        <w:t>Los</w:t>
      </w:r>
      <w:r w:rsidRPr="009D15EA">
        <w:rPr>
          <w:rFonts w:ascii="Arial" w:hAnsi="Arial" w:cs="Arial"/>
          <w:snapToGrid w:val="0"/>
          <w:sz w:val="22"/>
          <w:szCs w:val="22"/>
          <w:lang w:eastAsia="es-ES"/>
        </w:rPr>
        <w:t xml:space="preserve"> precios que se pacten para las obras extras no estarán sometidos a reajustes, a menos que así se haya estipulado en la modificación bilateral correspondiente y ello esté debidamente justificado.</w:t>
      </w:r>
    </w:p>
    <w:p w14:paraId="38A16C47" w14:textId="77777777" w:rsidR="00FB7593" w:rsidRDefault="00FB7593" w:rsidP="00F5548C">
      <w:pPr>
        <w:widowControl w:val="0"/>
        <w:ind w:right="51"/>
        <w:contextualSpacing/>
        <w:jc w:val="both"/>
        <w:rPr>
          <w:rFonts w:ascii="Arial" w:hAnsi="Arial" w:cs="Arial"/>
          <w:snapToGrid w:val="0"/>
          <w:sz w:val="22"/>
          <w:szCs w:val="22"/>
          <w:lang w:eastAsia="es-ES"/>
        </w:rPr>
      </w:pPr>
    </w:p>
    <w:p w14:paraId="23C3A601" w14:textId="3E35C913" w:rsidR="00FB7593" w:rsidRPr="002905E8" w:rsidRDefault="00FB7593" w:rsidP="00F5548C">
      <w:pPr>
        <w:ind w:right="51"/>
        <w:jc w:val="both"/>
        <w:rPr>
          <w:rFonts w:ascii="Calibri" w:eastAsia="Calibri" w:hAnsi="Calibri" w:cs="Calibri"/>
          <w:sz w:val="22"/>
          <w:szCs w:val="22"/>
        </w:rPr>
      </w:pPr>
      <w:r w:rsidRPr="00FB2457">
        <w:rPr>
          <w:rFonts w:ascii="Arial" w:eastAsia="Calibri" w:hAnsi="Arial" w:cs="Arial"/>
          <w:b/>
          <w:bCs/>
          <w:sz w:val="22"/>
          <w:szCs w:val="22"/>
          <w:lang w:val="es-ES"/>
        </w:rPr>
        <w:t>6.</w:t>
      </w:r>
      <w:r>
        <w:rPr>
          <w:rFonts w:ascii="Arial" w:eastAsia="Calibri" w:hAnsi="Arial" w:cs="Arial"/>
          <w:b/>
          <w:bCs/>
          <w:sz w:val="22"/>
          <w:szCs w:val="22"/>
          <w:lang w:val="es-ES"/>
        </w:rPr>
        <w:t>6</w:t>
      </w:r>
      <w:r w:rsidRPr="00FB2457">
        <w:rPr>
          <w:rFonts w:ascii="Arial" w:eastAsia="Calibri" w:hAnsi="Arial" w:cs="Arial"/>
          <w:b/>
          <w:bCs/>
          <w:sz w:val="22"/>
          <w:szCs w:val="22"/>
          <w:lang w:val="es-ES"/>
        </w:rPr>
        <w:t>.2.2</w:t>
      </w:r>
      <w:r w:rsidRPr="002905E8">
        <w:rPr>
          <w:rFonts w:ascii="Arial" w:eastAsia="Calibri" w:hAnsi="Arial" w:cs="Arial"/>
          <w:sz w:val="22"/>
          <w:szCs w:val="22"/>
          <w:lang w:val="es-ES"/>
        </w:rPr>
        <w:t xml:space="preserve"> En caso de no ser posible un acuerdo entre las partes sobre el precio de la obra extra, el mismo se pagará</w:t>
      </w:r>
      <w:r w:rsidRPr="002905E8">
        <w:rPr>
          <w:rFonts w:ascii="Arial" w:eastAsia="Calibri" w:hAnsi="Arial" w:cs="Arial"/>
          <w:sz w:val="22"/>
          <w:szCs w:val="22"/>
        </w:rPr>
        <w:t>, así:</w:t>
      </w:r>
    </w:p>
    <w:p w14:paraId="23C42F69" w14:textId="77777777" w:rsidR="00FB7593" w:rsidRPr="002905E8" w:rsidRDefault="00FB7593" w:rsidP="00F5548C">
      <w:pPr>
        <w:ind w:right="51"/>
        <w:jc w:val="both"/>
        <w:rPr>
          <w:rFonts w:ascii="Calibri" w:eastAsia="Calibri" w:hAnsi="Calibri" w:cs="Calibri"/>
          <w:sz w:val="22"/>
          <w:szCs w:val="22"/>
        </w:rPr>
      </w:pPr>
      <w:r w:rsidRPr="002905E8">
        <w:rPr>
          <w:rFonts w:ascii="Arial" w:eastAsia="Calibri" w:hAnsi="Arial" w:cs="Arial"/>
          <w:color w:val="00B050"/>
          <w:sz w:val="22"/>
          <w:szCs w:val="22"/>
        </w:rPr>
        <w:t>  </w:t>
      </w:r>
    </w:p>
    <w:p w14:paraId="385B87B7" w14:textId="409C4343" w:rsidR="00FB7593" w:rsidRDefault="00FB7593" w:rsidP="00194B41">
      <w:pPr>
        <w:tabs>
          <w:tab w:val="left" w:pos="426"/>
        </w:tabs>
        <w:ind w:right="51"/>
        <w:jc w:val="both"/>
        <w:rPr>
          <w:rFonts w:ascii="Arial" w:eastAsia="Calibri" w:hAnsi="Arial" w:cs="Arial"/>
          <w:sz w:val="22"/>
          <w:szCs w:val="22"/>
        </w:rPr>
      </w:pPr>
      <w:r w:rsidRPr="002905E8">
        <w:rPr>
          <w:rFonts w:ascii="Symbol" w:eastAsia="Calibri" w:hAnsi="Symbol" w:cs="Calibri"/>
          <w:sz w:val="20"/>
        </w:rPr>
        <w:t></w:t>
      </w:r>
      <w:r w:rsidRPr="002905E8">
        <w:rPr>
          <w:rFonts w:eastAsia="Calibri"/>
          <w:sz w:val="14"/>
          <w:szCs w:val="14"/>
        </w:rPr>
        <w:t xml:space="preserve">         </w:t>
      </w:r>
      <w:r w:rsidRPr="002736BC">
        <w:rPr>
          <w:rFonts w:ascii="Arial" w:eastAsia="Calibri" w:hAnsi="Arial" w:cs="Arial"/>
          <w:b/>
          <w:bCs/>
          <w:sz w:val="22"/>
          <w:szCs w:val="22"/>
        </w:rPr>
        <w:t>Costos directos</w:t>
      </w:r>
      <w:r w:rsidRPr="002905E8">
        <w:rPr>
          <w:rFonts w:ascii="Arial" w:eastAsia="Calibri" w:hAnsi="Arial" w:cs="Arial"/>
          <w:sz w:val="22"/>
          <w:szCs w:val="22"/>
        </w:rPr>
        <w:t>: Con los soportes del valor real de los materiales, herramienta, equipos, mano de obra, entre otros.  Si se trata de obras extras que no son ejecutadas por EL CONTRATISTA</w:t>
      </w:r>
      <w:r w:rsidRPr="002905E8">
        <w:rPr>
          <w:rFonts w:ascii="Arial" w:eastAsia="Calibri" w:hAnsi="Arial" w:cs="Arial"/>
          <w:b/>
          <w:bCs/>
          <w:sz w:val="22"/>
          <w:szCs w:val="22"/>
        </w:rPr>
        <w:t xml:space="preserve">, </w:t>
      </w:r>
      <w:r w:rsidRPr="002905E8">
        <w:rPr>
          <w:rFonts w:ascii="Arial" w:eastAsia="Calibri" w:hAnsi="Arial" w:cs="Arial"/>
          <w:sz w:val="22"/>
          <w:szCs w:val="22"/>
        </w:rPr>
        <w:t>este deberá</w:t>
      </w:r>
      <w:r w:rsidRPr="002905E8">
        <w:rPr>
          <w:rFonts w:ascii="Arial" w:eastAsia="Calibri" w:hAnsi="Arial" w:cs="Arial"/>
          <w:b/>
          <w:bCs/>
          <w:sz w:val="22"/>
          <w:szCs w:val="22"/>
        </w:rPr>
        <w:t xml:space="preserve"> </w:t>
      </w:r>
      <w:r w:rsidRPr="002905E8">
        <w:rPr>
          <w:rFonts w:ascii="Arial" w:eastAsia="Calibri" w:hAnsi="Arial" w:cs="Arial"/>
          <w:sz w:val="22"/>
          <w:szCs w:val="22"/>
        </w:rPr>
        <w:t xml:space="preserve">presentar a consideración del </w:t>
      </w:r>
      <w:r w:rsidR="00E5203D">
        <w:rPr>
          <w:rFonts w:ascii="Arial" w:eastAsia="Calibri" w:hAnsi="Arial" w:cs="Arial"/>
          <w:sz w:val="22"/>
          <w:szCs w:val="22"/>
        </w:rPr>
        <w:t>administrador</w:t>
      </w:r>
      <w:r w:rsidR="00E5203D" w:rsidRPr="002905E8">
        <w:rPr>
          <w:rFonts w:ascii="Arial" w:eastAsia="Calibri" w:hAnsi="Arial" w:cs="Arial"/>
          <w:sz w:val="22"/>
          <w:szCs w:val="22"/>
        </w:rPr>
        <w:t xml:space="preserve"> </w:t>
      </w:r>
      <w:r w:rsidRPr="002905E8">
        <w:rPr>
          <w:rFonts w:ascii="Arial" w:eastAsia="Calibri" w:hAnsi="Arial" w:cs="Arial"/>
          <w:sz w:val="22"/>
          <w:szCs w:val="22"/>
        </w:rPr>
        <w:t>o supervisor tres (3) cotizaciones de firmas o personas especializadas en esta clase de trabajo (en caso de no contar en el mercado con tres proveedores para estas actividades especializadas, se deberá soportar y documentar dicha situación), la interventoría o supervisión, pueden solicitar cotizaciones adicionales de ser necesario.</w:t>
      </w:r>
    </w:p>
    <w:p w14:paraId="2A7256A4" w14:textId="77777777" w:rsidR="00FB7593" w:rsidRPr="002905E8" w:rsidRDefault="00FB7593" w:rsidP="00194B41">
      <w:pPr>
        <w:tabs>
          <w:tab w:val="left" w:pos="426"/>
        </w:tabs>
        <w:ind w:right="51"/>
        <w:jc w:val="both"/>
        <w:rPr>
          <w:rFonts w:ascii="Calibri" w:eastAsia="Calibri" w:hAnsi="Calibri" w:cs="Calibri"/>
          <w:sz w:val="22"/>
          <w:szCs w:val="22"/>
        </w:rPr>
      </w:pPr>
      <w:r>
        <w:rPr>
          <w:rFonts w:ascii="Arial" w:eastAsia="Calibri" w:hAnsi="Arial" w:cs="Arial"/>
          <w:sz w:val="22"/>
          <w:szCs w:val="22"/>
        </w:rPr>
        <w:t xml:space="preserve"> </w:t>
      </w:r>
    </w:p>
    <w:p w14:paraId="7F729F46" w14:textId="573E32E7" w:rsidR="00FB7593" w:rsidRDefault="00FB7593" w:rsidP="00194B41">
      <w:pPr>
        <w:tabs>
          <w:tab w:val="left" w:pos="426"/>
        </w:tabs>
        <w:ind w:right="51"/>
        <w:jc w:val="both"/>
        <w:rPr>
          <w:rFonts w:ascii="Arial" w:eastAsia="Calibri" w:hAnsi="Arial" w:cs="Arial"/>
          <w:sz w:val="22"/>
          <w:szCs w:val="22"/>
        </w:rPr>
      </w:pPr>
      <w:r>
        <w:rPr>
          <w:rFonts w:ascii="Arial" w:eastAsia="Calibri" w:hAnsi="Arial" w:cs="Arial"/>
          <w:sz w:val="22"/>
          <w:szCs w:val="22"/>
        </w:rPr>
        <w:t xml:space="preserve">Lo anterior, sin perjuicio de lo dispuesto en el numeral </w:t>
      </w:r>
      <w:r w:rsidRPr="00CE38E7">
        <w:rPr>
          <w:rFonts w:ascii="Arial" w:eastAsia="Calibri" w:hAnsi="Arial" w:cs="Arial"/>
          <w:sz w:val="22"/>
          <w:szCs w:val="22"/>
        </w:rPr>
        <w:t>6.1</w:t>
      </w:r>
      <w:r w:rsidR="00BF24A2">
        <w:rPr>
          <w:rFonts w:ascii="Arial" w:eastAsia="Calibri" w:hAnsi="Arial" w:cs="Arial"/>
          <w:sz w:val="22"/>
          <w:szCs w:val="22"/>
        </w:rPr>
        <w:t>2</w:t>
      </w:r>
      <w:r w:rsidRPr="00165BE8">
        <w:rPr>
          <w:rFonts w:ascii="Arial" w:eastAsia="Calibri" w:hAnsi="Arial" w:cs="Arial"/>
          <w:sz w:val="22"/>
          <w:szCs w:val="22"/>
        </w:rPr>
        <w:t xml:space="preserve"> </w:t>
      </w:r>
      <w:r>
        <w:rPr>
          <w:rFonts w:ascii="Arial" w:eastAsia="Calibri" w:hAnsi="Arial" w:cs="Arial"/>
          <w:sz w:val="22"/>
          <w:szCs w:val="22"/>
        </w:rPr>
        <w:t>para la autorización de la subcontratación.</w:t>
      </w:r>
    </w:p>
    <w:p w14:paraId="6B554E7E" w14:textId="77777777" w:rsidR="00FB7593" w:rsidRPr="002905E8" w:rsidRDefault="00FB7593" w:rsidP="00194B41">
      <w:pPr>
        <w:tabs>
          <w:tab w:val="left" w:pos="426"/>
        </w:tabs>
        <w:ind w:right="51"/>
        <w:jc w:val="both"/>
        <w:rPr>
          <w:rFonts w:ascii="Calibri" w:eastAsia="Calibri" w:hAnsi="Calibri" w:cs="Calibri"/>
          <w:sz w:val="22"/>
          <w:szCs w:val="22"/>
        </w:rPr>
      </w:pPr>
    </w:p>
    <w:p w14:paraId="42B12099" w14:textId="77777777" w:rsidR="00FB7593" w:rsidRPr="002905E8" w:rsidRDefault="00FB7593" w:rsidP="00194B41">
      <w:pPr>
        <w:tabs>
          <w:tab w:val="left" w:pos="426"/>
        </w:tabs>
        <w:ind w:right="51"/>
        <w:jc w:val="both"/>
        <w:rPr>
          <w:rFonts w:ascii="Calibri" w:eastAsia="Calibri" w:hAnsi="Calibri" w:cs="Calibri"/>
          <w:sz w:val="22"/>
          <w:szCs w:val="22"/>
        </w:rPr>
      </w:pPr>
      <w:r w:rsidRPr="002905E8">
        <w:rPr>
          <w:rFonts w:ascii="Symbol" w:eastAsia="Calibri" w:hAnsi="Symbol" w:cs="Calibri"/>
          <w:sz w:val="20"/>
        </w:rPr>
        <w:t></w:t>
      </w:r>
      <w:r w:rsidRPr="002905E8">
        <w:rPr>
          <w:rFonts w:eastAsia="Calibri"/>
          <w:sz w:val="14"/>
          <w:szCs w:val="14"/>
        </w:rPr>
        <w:t>       </w:t>
      </w:r>
      <w:r w:rsidRPr="001C1872">
        <w:rPr>
          <w:rFonts w:ascii="Arial" w:eastAsia="Calibri" w:hAnsi="Arial" w:cs="Arial"/>
          <w:b/>
          <w:bCs/>
          <w:sz w:val="22"/>
          <w:szCs w:val="22"/>
        </w:rPr>
        <w:t>Administración</w:t>
      </w:r>
      <w:r w:rsidRPr="002905E8">
        <w:rPr>
          <w:rFonts w:ascii="Arial" w:eastAsia="Calibri" w:hAnsi="Arial" w:cs="Arial"/>
          <w:sz w:val="22"/>
          <w:szCs w:val="22"/>
        </w:rPr>
        <w:t>: Se deberán acordar los componentes adicionales en la administración del contrato, que sean necesarios para ejecutar la obra extra, EL CONTRATANTE sólo pagará los costos o gastos que comprenden este componente, debidamente soportados.</w:t>
      </w:r>
    </w:p>
    <w:p w14:paraId="203C6BEB" w14:textId="77777777" w:rsidR="00FB7593" w:rsidRPr="002905E8" w:rsidRDefault="00FB7593" w:rsidP="00194B41">
      <w:pPr>
        <w:tabs>
          <w:tab w:val="left" w:pos="426"/>
        </w:tabs>
        <w:ind w:right="51"/>
        <w:jc w:val="both"/>
        <w:rPr>
          <w:rFonts w:ascii="Calibri" w:eastAsia="Calibri" w:hAnsi="Calibri" w:cs="Calibri"/>
          <w:sz w:val="22"/>
          <w:szCs w:val="22"/>
        </w:rPr>
      </w:pPr>
      <w:r w:rsidRPr="002905E8">
        <w:rPr>
          <w:rFonts w:ascii="Arial" w:eastAsia="Calibri" w:hAnsi="Arial" w:cs="Arial"/>
          <w:sz w:val="22"/>
          <w:szCs w:val="22"/>
        </w:rPr>
        <w:t> </w:t>
      </w:r>
    </w:p>
    <w:p w14:paraId="4904E425" w14:textId="77777777" w:rsidR="00FB7593" w:rsidRPr="009D15EA" w:rsidRDefault="00FB7593" w:rsidP="00194B41">
      <w:pPr>
        <w:widowControl w:val="0"/>
        <w:tabs>
          <w:tab w:val="left" w:pos="426"/>
        </w:tabs>
        <w:ind w:right="51"/>
        <w:contextualSpacing/>
        <w:jc w:val="both"/>
        <w:rPr>
          <w:rFonts w:ascii="Arial" w:hAnsi="Arial" w:cs="Arial"/>
          <w:snapToGrid w:val="0"/>
          <w:sz w:val="22"/>
          <w:szCs w:val="22"/>
          <w:lang w:eastAsia="es-ES"/>
        </w:rPr>
      </w:pPr>
      <w:r w:rsidRPr="002905E8">
        <w:rPr>
          <w:rFonts w:ascii="Symbol" w:eastAsia="Calibri" w:hAnsi="Symbol" w:cs="Calibri"/>
          <w:sz w:val="20"/>
        </w:rPr>
        <w:t></w:t>
      </w:r>
      <w:r w:rsidRPr="002905E8">
        <w:rPr>
          <w:rFonts w:eastAsia="Calibri"/>
          <w:sz w:val="14"/>
          <w:szCs w:val="14"/>
        </w:rPr>
        <w:t>        </w:t>
      </w:r>
      <w:r w:rsidRPr="001C1872">
        <w:rPr>
          <w:rFonts w:ascii="Arial" w:eastAsia="Calibri" w:hAnsi="Arial" w:cs="Arial"/>
          <w:b/>
          <w:bCs/>
          <w:sz w:val="22"/>
          <w:szCs w:val="22"/>
        </w:rPr>
        <w:t>Utilidad</w:t>
      </w:r>
      <w:r w:rsidRPr="002905E8">
        <w:rPr>
          <w:rFonts w:ascii="Arial" w:eastAsia="Calibri" w:hAnsi="Arial" w:cs="Arial"/>
          <w:sz w:val="22"/>
          <w:szCs w:val="22"/>
        </w:rPr>
        <w:t>: Se podrá acordar hasta por el porcentaje de utilidad presentado y aceptado en la oferta, sin perjuicio que las partes puedan pactar un porcentaje inferior.</w:t>
      </w:r>
    </w:p>
    <w:bookmarkEnd w:id="163"/>
    <w:p w14:paraId="467491A1" w14:textId="16DC740D" w:rsidR="00CA4ABE" w:rsidRDefault="00CA4ABE" w:rsidP="00F5548C">
      <w:pPr>
        <w:tabs>
          <w:tab w:val="left" w:pos="1134"/>
        </w:tabs>
        <w:ind w:right="51"/>
        <w:jc w:val="both"/>
        <w:rPr>
          <w:rFonts w:ascii="Arial" w:hAnsi="Arial" w:cs="Arial"/>
          <w:sz w:val="22"/>
          <w:szCs w:val="22"/>
        </w:rPr>
      </w:pPr>
    </w:p>
    <w:p w14:paraId="5D89245E" w14:textId="77777777" w:rsidR="00B65176" w:rsidRPr="00624A04" w:rsidRDefault="00B65176" w:rsidP="00F5548C">
      <w:pPr>
        <w:tabs>
          <w:tab w:val="left" w:pos="1134"/>
        </w:tabs>
        <w:ind w:right="51"/>
        <w:jc w:val="both"/>
        <w:rPr>
          <w:rFonts w:ascii="Arial" w:hAnsi="Arial" w:cs="Arial"/>
          <w:sz w:val="22"/>
          <w:szCs w:val="22"/>
        </w:rPr>
      </w:pPr>
    </w:p>
    <w:p w14:paraId="0103ABC1" w14:textId="53D07643" w:rsidR="00CA4ABE"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64" w:name="_Toc260903249"/>
      <w:bookmarkStart w:id="165" w:name="_Toc401030502"/>
      <w:bookmarkStart w:id="166" w:name="_Toc445703645"/>
      <w:bookmarkStart w:id="167" w:name="_Toc44425871"/>
      <w:r w:rsidRPr="00D21703">
        <w:rPr>
          <w:bCs w:val="0"/>
          <w:i w:val="0"/>
          <w:kern w:val="28"/>
          <w:sz w:val="22"/>
          <w:szCs w:val="22"/>
          <w:lang w:val="es-ES" w:eastAsia="es-ES"/>
        </w:rPr>
        <w:t>6.7.</w:t>
      </w:r>
      <w:r w:rsidRPr="00D21703">
        <w:rPr>
          <w:bCs w:val="0"/>
          <w:i w:val="0"/>
          <w:kern w:val="28"/>
          <w:sz w:val="22"/>
          <w:szCs w:val="22"/>
          <w:lang w:val="es-ES" w:eastAsia="es-ES"/>
        </w:rPr>
        <w:tab/>
        <w:t>Entrega y recibo de obras</w:t>
      </w:r>
      <w:bookmarkEnd w:id="164"/>
      <w:bookmarkEnd w:id="165"/>
      <w:bookmarkEnd w:id="166"/>
      <w:bookmarkEnd w:id="167"/>
    </w:p>
    <w:p w14:paraId="7F55C16D" w14:textId="77777777" w:rsidR="00A94961" w:rsidRPr="00A94961" w:rsidRDefault="00A94961" w:rsidP="00F5548C">
      <w:pPr>
        <w:ind w:right="51"/>
        <w:rPr>
          <w:lang w:val="es-ES" w:eastAsia="es-ES"/>
        </w:rPr>
      </w:pPr>
    </w:p>
    <w:p w14:paraId="69ED6739" w14:textId="6D26E922" w:rsidR="00CA4ABE" w:rsidRPr="0044675A" w:rsidRDefault="00CA4ABE" w:rsidP="00F5548C">
      <w:pPr>
        <w:pStyle w:val="Continuarlista3"/>
        <w:spacing w:after="0"/>
        <w:ind w:left="0" w:right="51"/>
        <w:jc w:val="both"/>
        <w:rPr>
          <w:rFonts w:ascii="Arial" w:hAnsi="Arial" w:cs="Arial"/>
          <w:sz w:val="22"/>
          <w:szCs w:val="22"/>
        </w:rPr>
      </w:pPr>
      <w:r w:rsidRPr="00E17F5C">
        <w:rPr>
          <w:rFonts w:ascii="Arial" w:hAnsi="Arial" w:cs="Arial"/>
          <w:sz w:val="22"/>
          <w:szCs w:val="22"/>
        </w:rPr>
        <w:t xml:space="preserve">Mínimo </w:t>
      </w:r>
      <w:r w:rsidR="00E5203D" w:rsidRPr="00E17F5C">
        <w:rPr>
          <w:rFonts w:ascii="Arial" w:hAnsi="Arial" w:cs="Arial"/>
          <w:b/>
          <w:sz w:val="22"/>
          <w:szCs w:val="22"/>
        </w:rPr>
        <w:t>1</w:t>
      </w:r>
      <w:r w:rsidR="00BC676E">
        <w:rPr>
          <w:rFonts w:ascii="Arial" w:hAnsi="Arial" w:cs="Arial"/>
          <w:b/>
          <w:sz w:val="22"/>
          <w:szCs w:val="22"/>
        </w:rPr>
        <w:t>0</w:t>
      </w:r>
      <w:r w:rsidR="00E5203D" w:rsidRPr="00E17F5C">
        <w:rPr>
          <w:rFonts w:ascii="Arial" w:hAnsi="Arial" w:cs="Arial"/>
          <w:b/>
          <w:sz w:val="22"/>
          <w:szCs w:val="22"/>
        </w:rPr>
        <w:t xml:space="preserve"> </w:t>
      </w:r>
      <w:r w:rsidR="00E17F5C" w:rsidRPr="00E17F5C">
        <w:rPr>
          <w:rFonts w:ascii="Arial" w:hAnsi="Arial" w:cs="Arial"/>
          <w:b/>
          <w:sz w:val="22"/>
          <w:szCs w:val="22"/>
        </w:rPr>
        <w:t>días</w:t>
      </w:r>
      <w:r w:rsidR="00E17F5C" w:rsidRPr="00E17F5C">
        <w:rPr>
          <w:rFonts w:ascii="Arial" w:hAnsi="Arial" w:cs="Arial"/>
          <w:sz w:val="22"/>
          <w:szCs w:val="22"/>
        </w:rPr>
        <w:t xml:space="preserve"> </w:t>
      </w:r>
      <w:r w:rsidRPr="00E17F5C">
        <w:rPr>
          <w:rFonts w:ascii="Arial" w:hAnsi="Arial" w:cs="Arial"/>
          <w:sz w:val="22"/>
          <w:szCs w:val="22"/>
        </w:rPr>
        <w:t>antes</w:t>
      </w:r>
      <w:r w:rsidR="00AD564D">
        <w:rPr>
          <w:rFonts w:ascii="Arial" w:hAnsi="Arial" w:cs="Arial"/>
          <w:sz w:val="22"/>
          <w:szCs w:val="22"/>
        </w:rPr>
        <w:t xml:space="preserve"> del</w:t>
      </w:r>
      <w:r w:rsidRPr="00E17F5C">
        <w:rPr>
          <w:rFonts w:ascii="Arial" w:hAnsi="Arial" w:cs="Arial"/>
          <w:sz w:val="22"/>
          <w:szCs w:val="22"/>
        </w:rPr>
        <w:t xml:space="preserve"> vencimiento del plazo de ejecución del contrato y previo el aviso de </w:t>
      </w:r>
      <w:r w:rsidRPr="0044675A">
        <w:rPr>
          <w:rFonts w:ascii="Arial" w:hAnsi="Arial" w:cs="Arial"/>
          <w:sz w:val="22"/>
          <w:szCs w:val="22"/>
        </w:rPr>
        <w:t xml:space="preserve">entrega a </w:t>
      </w:r>
      <w:r w:rsidRPr="00C41A90">
        <w:rPr>
          <w:rFonts w:ascii="Arial" w:hAnsi="Arial" w:cs="Arial"/>
          <w:sz w:val="22"/>
          <w:szCs w:val="22"/>
        </w:rPr>
        <w:t>EL CONTRATANTE</w:t>
      </w:r>
      <w:r w:rsidRPr="00FA5276">
        <w:rPr>
          <w:rFonts w:ascii="Arial" w:hAnsi="Arial" w:cs="Arial"/>
          <w:sz w:val="22"/>
          <w:szCs w:val="22"/>
        </w:rPr>
        <w:t xml:space="preserve"> por parte de EL CONTRATISTA, éste hará entrega formal y material de la obra a los servidores responsables o a quienes </w:t>
      </w:r>
      <w:r w:rsidRPr="00C41A90">
        <w:rPr>
          <w:rFonts w:ascii="Arial" w:hAnsi="Arial" w:cs="Arial"/>
          <w:sz w:val="22"/>
          <w:szCs w:val="22"/>
        </w:rPr>
        <w:t>EL CONTRATANTE</w:t>
      </w:r>
      <w:r w:rsidRPr="00FA5276">
        <w:rPr>
          <w:rFonts w:ascii="Arial" w:hAnsi="Arial" w:cs="Arial"/>
          <w:sz w:val="22"/>
          <w:szCs w:val="22"/>
        </w:rPr>
        <w:t xml:space="preserve"> </w:t>
      </w:r>
      <w:r w:rsidRPr="0044675A">
        <w:rPr>
          <w:rFonts w:ascii="Arial" w:hAnsi="Arial" w:cs="Arial"/>
          <w:sz w:val="22"/>
          <w:szCs w:val="22"/>
        </w:rPr>
        <w:t xml:space="preserve">señale para el efecto. La entrega consistirá en la revisión visual de las obras, la comprobación de la operación de cada componente que tenga alguna funcionalidad y el levantamiento de un acta en la que consten las condiciones en las cuales se halla la obra en general y cada uno de los detalles que la definen. </w:t>
      </w:r>
    </w:p>
    <w:p w14:paraId="539DF6CF" w14:textId="77777777" w:rsidR="00CA4ABE" w:rsidRPr="0044675A" w:rsidRDefault="00CA4ABE" w:rsidP="00F5548C">
      <w:pPr>
        <w:pStyle w:val="Continuarlista3"/>
        <w:spacing w:after="0"/>
        <w:ind w:left="0" w:right="51"/>
        <w:jc w:val="both"/>
        <w:rPr>
          <w:rFonts w:ascii="Arial" w:hAnsi="Arial" w:cs="Arial"/>
          <w:sz w:val="22"/>
          <w:szCs w:val="22"/>
        </w:rPr>
      </w:pPr>
    </w:p>
    <w:p w14:paraId="6E123BC3" w14:textId="77777777" w:rsidR="00CA4ABE" w:rsidRPr="0044675A" w:rsidRDefault="00CA4ABE" w:rsidP="00F5548C">
      <w:pPr>
        <w:pStyle w:val="Continuarlista3"/>
        <w:spacing w:after="0"/>
        <w:ind w:left="0" w:right="51"/>
        <w:jc w:val="both"/>
        <w:rPr>
          <w:rFonts w:ascii="Arial" w:hAnsi="Arial" w:cs="Arial"/>
          <w:sz w:val="22"/>
          <w:szCs w:val="22"/>
        </w:rPr>
      </w:pPr>
      <w:r w:rsidRPr="0044675A">
        <w:rPr>
          <w:rFonts w:ascii="Arial" w:hAnsi="Arial" w:cs="Arial"/>
          <w:sz w:val="22"/>
          <w:szCs w:val="22"/>
        </w:rPr>
        <w:t xml:space="preserve">Se considerará que hay incumplimiento en la entrega de la obra o ejecución del contrato cuando en el proceso de su </w:t>
      </w:r>
      <w:r w:rsidRPr="00FA5276">
        <w:rPr>
          <w:rFonts w:ascii="Arial" w:hAnsi="Arial" w:cs="Arial"/>
          <w:sz w:val="22"/>
          <w:szCs w:val="22"/>
        </w:rPr>
        <w:t xml:space="preserve">recepción </w:t>
      </w:r>
      <w:r w:rsidRPr="00C41A90">
        <w:rPr>
          <w:rFonts w:ascii="Arial" w:hAnsi="Arial" w:cs="Arial"/>
          <w:sz w:val="22"/>
          <w:szCs w:val="22"/>
        </w:rPr>
        <w:t>EL CONTRATANTE</w:t>
      </w:r>
      <w:r w:rsidRPr="00FA5276">
        <w:rPr>
          <w:rFonts w:ascii="Arial" w:hAnsi="Arial" w:cs="Arial"/>
          <w:sz w:val="22"/>
          <w:szCs w:val="22"/>
        </w:rPr>
        <w:t xml:space="preserve"> </w:t>
      </w:r>
      <w:r w:rsidRPr="0044675A">
        <w:rPr>
          <w:rFonts w:ascii="Arial" w:hAnsi="Arial" w:cs="Arial"/>
          <w:sz w:val="22"/>
          <w:szCs w:val="22"/>
        </w:rPr>
        <w:t>encuentre que hay productos, labores o actividades incompletas o no funcionales dentro de la obra.</w:t>
      </w:r>
    </w:p>
    <w:p w14:paraId="4C8B9C81" w14:textId="77777777" w:rsidR="00CA4ABE" w:rsidRPr="0044675A" w:rsidRDefault="00CA4ABE" w:rsidP="00F5548C">
      <w:pPr>
        <w:pStyle w:val="Continuarlista3"/>
        <w:spacing w:after="0"/>
        <w:ind w:left="0" w:right="51"/>
        <w:jc w:val="both"/>
        <w:rPr>
          <w:rFonts w:ascii="Arial" w:hAnsi="Arial" w:cs="Arial"/>
          <w:sz w:val="22"/>
          <w:szCs w:val="22"/>
        </w:rPr>
      </w:pPr>
    </w:p>
    <w:p w14:paraId="22FFD3A9" w14:textId="77777777" w:rsidR="00CA4ABE" w:rsidRPr="0044675A" w:rsidRDefault="00CA4ABE" w:rsidP="00F5548C">
      <w:pPr>
        <w:pStyle w:val="Continuarlista3"/>
        <w:spacing w:after="0"/>
        <w:ind w:left="0" w:right="51"/>
        <w:jc w:val="both"/>
        <w:rPr>
          <w:rFonts w:ascii="Arial" w:hAnsi="Arial" w:cs="Arial"/>
          <w:sz w:val="22"/>
          <w:szCs w:val="22"/>
        </w:rPr>
      </w:pPr>
      <w:r w:rsidRPr="0044675A">
        <w:rPr>
          <w:rFonts w:ascii="Arial" w:hAnsi="Arial" w:cs="Arial"/>
          <w:sz w:val="22"/>
          <w:szCs w:val="22"/>
        </w:rPr>
        <w:lastRenderedPageBreak/>
        <w:t xml:space="preserve">Cualquier entrega que </w:t>
      </w:r>
      <w:r w:rsidRPr="0044675A">
        <w:rPr>
          <w:rFonts w:ascii="Arial" w:hAnsi="Arial" w:cs="Arial"/>
          <w:caps/>
          <w:sz w:val="22"/>
          <w:szCs w:val="22"/>
        </w:rPr>
        <w:t>EL CONTRATISTA</w:t>
      </w:r>
      <w:r w:rsidRPr="0044675A">
        <w:rPr>
          <w:rFonts w:ascii="Arial" w:hAnsi="Arial" w:cs="Arial"/>
          <w:sz w:val="22"/>
          <w:szCs w:val="22"/>
        </w:rPr>
        <w:t xml:space="preserve"> intente con omisión de las condiciones antes fijadas se tendrá por no efectuada y no será considerada como eximente de la responsabilidad, tanto de entrega como de custodia de la obra.</w:t>
      </w:r>
    </w:p>
    <w:p w14:paraId="645FAE0E" w14:textId="77777777" w:rsidR="00CA4ABE" w:rsidRPr="0044675A" w:rsidRDefault="00CA4ABE" w:rsidP="00F5548C">
      <w:pPr>
        <w:pStyle w:val="Continuarlista3"/>
        <w:spacing w:after="0"/>
        <w:ind w:left="0" w:right="51"/>
        <w:jc w:val="both"/>
        <w:rPr>
          <w:rFonts w:ascii="Arial" w:hAnsi="Arial" w:cs="Arial"/>
          <w:sz w:val="22"/>
          <w:szCs w:val="22"/>
        </w:rPr>
      </w:pPr>
    </w:p>
    <w:p w14:paraId="45A532F7" w14:textId="77777777" w:rsidR="00CA4ABE" w:rsidRPr="00F53889" w:rsidRDefault="00CA4ABE" w:rsidP="00F5548C">
      <w:pPr>
        <w:numPr>
          <w:ilvl w:val="12"/>
          <w:numId w:val="0"/>
        </w:numPr>
        <w:ind w:right="51"/>
        <w:jc w:val="both"/>
        <w:rPr>
          <w:rFonts w:ascii="Arial" w:hAnsi="Arial" w:cs="Arial"/>
          <w:sz w:val="22"/>
          <w:szCs w:val="22"/>
          <w:lang w:val="es-ES_tradnl"/>
        </w:rPr>
      </w:pPr>
      <w:r w:rsidRPr="00F53889">
        <w:rPr>
          <w:rFonts w:ascii="Arial" w:hAnsi="Arial" w:cs="Arial"/>
          <w:sz w:val="22"/>
          <w:szCs w:val="22"/>
          <w:lang w:val="es-ES_tradnl"/>
        </w:rPr>
        <w:t>EL CONTRATISTA entregará cada obra una vez ésta se encuentre totalmente terminada, si no las tiene terminadas no se recibirán y esto sólo se hará cuando hubiese ejecutado las modificaciones y reparaciones exigidas, de acuerdo con este numeral.  El costo de estas modificaciones o reparaciones se hará con cargo a EL CONTRATISTA y el tiempo que se emplee en ellas se computará como parte del plazo total empleado para la terminación de las obras.</w:t>
      </w:r>
    </w:p>
    <w:p w14:paraId="6DA10C70" w14:textId="77777777" w:rsidR="00CA4ABE" w:rsidRDefault="00CA4ABE" w:rsidP="00F5548C">
      <w:pPr>
        <w:numPr>
          <w:ilvl w:val="12"/>
          <w:numId w:val="0"/>
        </w:numPr>
        <w:ind w:right="51"/>
        <w:jc w:val="both"/>
        <w:rPr>
          <w:rFonts w:ascii="Arial" w:hAnsi="Arial" w:cs="Arial"/>
          <w:color w:val="00B050"/>
          <w:sz w:val="22"/>
          <w:szCs w:val="22"/>
          <w:lang w:val="es-ES_tradnl"/>
        </w:rPr>
      </w:pPr>
    </w:p>
    <w:p w14:paraId="0BDD054B" w14:textId="1194C828" w:rsidR="00CA4ABE" w:rsidRDefault="00CA4ABE" w:rsidP="00F5548C">
      <w:pPr>
        <w:ind w:right="51"/>
        <w:jc w:val="both"/>
        <w:rPr>
          <w:rFonts w:ascii="Arial" w:hAnsi="Arial" w:cs="Arial"/>
          <w:iCs/>
          <w:sz w:val="22"/>
          <w:szCs w:val="22"/>
        </w:rPr>
      </w:pPr>
      <w:r w:rsidRPr="008914CD">
        <w:rPr>
          <w:rFonts w:ascii="Arial" w:hAnsi="Arial" w:cs="Arial"/>
          <w:b/>
          <w:iCs/>
          <w:sz w:val="22"/>
          <w:szCs w:val="22"/>
        </w:rPr>
        <w:t>Garantía del Fabricante:</w:t>
      </w:r>
      <w:r w:rsidRPr="00FA7405">
        <w:rPr>
          <w:rFonts w:ascii="Arial" w:hAnsi="Arial" w:cs="Arial"/>
          <w:iCs/>
          <w:sz w:val="22"/>
          <w:szCs w:val="22"/>
        </w:rPr>
        <w:t xml:space="preserve"> </w:t>
      </w:r>
      <w:r>
        <w:rPr>
          <w:rFonts w:ascii="Arial" w:hAnsi="Arial" w:cs="Arial"/>
          <w:iCs/>
          <w:sz w:val="22"/>
          <w:szCs w:val="22"/>
        </w:rPr>
        <w:t xml:space="preserve">EL CONTRATISTA </w:t>
      </w:r>
      <w:r w:rsidRPr="00FA7405">
        <w:rPr>
          <w:rFonts w:ascii="Arial" w:hAnsi="Arial" w:cs="Arial"/>
          <w:iCs/>
          <w:sz w:val="22"/>
          <w:szCs w:val="22"/>
        </w:rPr>
        <w:t>deberá adjuntar cuando haga el proceso de entrega de</w:t>
      </w:r>
      <w:r>
        <w:rPr>
          <w:rFonts w:ascii="Arial" w:hAnsi="Arial" w:cs="Arial"/>
          <w:iCs/>
          <w:sz w:val="22"/>
          <w:szCs w:val="22"/>
        </w:rPr>
        <w:t xml:space="preserve"> las obras,</w:t>
      </w:r>
      <w:r w:rsidRPr="00FA7405">
        <w:rPr>
          <w:rFonts w:ascii="Arial" w:hAnsi="Arial" w:cs="Arial"/>
          <w:iCs/>
          <w:sz w:val="22"/>
          <w:szCs w:val="22"/>
        </w:rPr>
        <w:t xml:space="preserve"> la garantía del calidad y eficiencia que otorga el fabricante</w:t>
      </w:r>
      <w:r w:rsidR="00F46096">
        <w:rPr>
          <w:rFonts w:ascii="Arial" w:hAnsi="Arial" w:cs="Arial"/>
          <w:iCs/>
          <w:sz w:val="22"/>
          <w:szCs w:val="22"/>
        </w:rPr>
        <w:t xml:space="preserve"> de</w:t>
      </w:r>
      <w:r>
        <w:rPr>
          <w:rFonts w:ascii="Arial" w:hAnsi="Arial" w:cs="Arial"/>
          <w:iCs/>
          <w:sz w:val="22"/>
          <w:szCs w:val="22"/>
        </w:rPr>
        <w:t xml:space="preserve"> </w:t>
      </w:r>
      <w:r w:rsidRPr="00FA7405">
        <w:rPr>
          <w:rFonts w:ascii="Arial" w:hAnsi="Arial" w:cs="Arial"/>
          <w:iCs/>
          <w:sz w:val="22"/>
          <w:szCs w:val="22"/>
        </w:rPr>
        <w:t>los bienes o equipos, indicando el termino de validez de la misma. La garantía</w:t>
      </w:r>
      <w:r>
        <w:rPr>
          <w:rFonts w:ascii="Arial" w:hAnsi="Arial" w:cs="Arial"/>
          <w:iCs/>
          <w:sz w:val="22"/>
          <w:szCs w:val="22"/>
        </w:rPr>
        <w:t xml:space="preserve"> del fabricante</w:t>
      </w:r>
      <w:r w:rsidRPr="00FA7405">
        <w:rPr>
          <w:rFonts w:ascii="Arial" w:hAnsi="Arial" w:cs="Arial"/>
          <w:iCs/>
          <w:sz w:val="22"/>
          <w:szCs w:val="22"/>
        </w:rPr>
        <w:t xml:space="preserve"> será</w:t>
      </w:r>
      <w:r>
        <w:rPr>
          <w:rFonts w:ascii="Arial" w:hAnsi="Arial" w:cs="Arial"/>
          <w:iCs/>
          <w:sz w:val="22"/>
          <w:szCs w:val="22"/>
        </w:rPr>
        <w:t xml:space="preserve"> requisito adicional para el recibo de las obras.</w:t>
      </w:r>
      <w:r w:rsidRPr="00FA7405">
        <w:rPr>
          <w:rFonts w:ascii="Arial" w:hAnsi="Arial" w:cs="Arial"/>
          <w:iCs/>
          <w:sz w:val="22"/>
          <w:szCs w:val="22"/>
        </w:rPr>
        <w:t xml:space="preserve"> </w:t>
      </w:r>
    </w:p>
    <w:p w14:paraId="592754F3" w14:textId="54F2DE12" w:rsidR="0051182E" w:rsidRDefault="0051182E" w:rsidP="00F5548C">
      <w:pPr>
        <w:ind w:right="51"/>
        <w:jc w:val="both"/>
        <w:rPr>
          <w:rFonts w:ascii="Arial" w:hAnsi="Arial" w:cs="Arial"/>
          <w:iCs/>
          <w:sz w:val="22"/>
          <w:szCs w:val="22"/>
        </w:rPr>
      </w:pPr>
    </w:p>
    <w:p w14:paraId="612B0464" w14:textId="77777777" w:rsidR="0051182E" w:rsidRPr="00825C41" w:rsidRDefault="0051182E" w:rsidP="00F5548C">
      <w:pPr>
        <w:numPr>
          <w:ilvl w:val="12"/>
          <w:numId w:val="0"/>
        </w:numPr>
        <w:shd w:val="clear" w:color="auto" w:fill="FFFFFF" w:themeFill="background1"/>
        <w:ind w:right="51"/>
        <w:jc w:val="both"/>
        <w:rPr>
          <w:rFonts w:ascii="Arial" w:hAnsi="Arial" w:cs="Arial"/>
          <w:sz w:val="22"/>
          <w:szCs w:val="22"/>
          <w:lang w:val="es-ES_tradnl"/>
        </w:rPr>
      </w:pPr>
      <w:r w:rsidRPr="0044675A">
        <w:rPr>
          <w:rFonts w:ascii="Arial" w:hAnsi="Arial" w:cs="Arial"/>
          <w:sz w:val="22"/>
          <w:szCs w:val="22"/>
          <w:lang w:val="es-ES_tradnl"/>
        </w:rPr>
        <w:t xml:space="preserve">EL CONTRATISTA deberá remover y retirar, por su cuenta, todas las instalaciones, el equipo de construcción y los servicios temporales que haya construido o adquirido para la ejecución de los </w:t>
      </w:r>
      <w:r w:rsidRPr="00825C41">
        <w:rPr>
          <w:rFonts w:ascii="Arial" w:hAnsi="Arial" w:cs="Arial"/>
          <w:sz w:val="22"/>
          <w:szCs w:val="22"/>
          <w:lang w:val="es-ES_tradnl"/>
        </w:rPr>
        <w:t>trabajos, lo cual será requisito para el recibo definitivo de la obra. Los costos de sostenimiento de las obras hasta la entrega y recibo definitivo correrán por cuenta de EL CONTRATISTA.</w:t>
      </w:r>
    </w:p>
    <w:p w14:paraId="4A545F99" w14:textId="77777777" w:rsidR="0051182E" w:rsidRPr="00825C41" w:rsidRDefault="0051182E" w:rsidP="00F5548C">
      <w:pPr>
        <w:numPr>
          <w:ilvl w:val="12"/>
          <w:numId w:val="0"/>
        </w:numPr>
        <w:shd w:val="clear" w:color="auto" w:fill="FFFFFF" w:themeFill="background1"/>
        <w:ind w:right="51"/>
        <w:jc w:val="both"/>
        <w:rPr>
          <w:rFonts w:ascii="Arial" w:hAnsi="Arial" w:cs="Arial"/>
          <w:sz w:val="22"/>
          <w:szCs w:val="22"/>
          <w:lang w:val="es-ES_tradnl"/>
        </w:rPr>
      </w:pPr>
    </w:p>
    <w:p w14:paraId="21E4404F" w14:textId="39708452" w:rsidR="0051182E" w:rsidRPr="00831E86" w:rsidRDefault="0051182E" w:rsidP="00F5548C">
      <w:pPr>
        <w:numPr>
          <w:ilvl w:val="12"/>
          <w:numId w:val="0"/>
        </w:numPr>
        <w:shd w:val="clear" w:color="auto" w:fill="FFFFFF" w:themeFill="background1"/>
        <w:ind w:right="51"/>
        <w:jc w:val="both"/>
        <w:rPr>
          <w:rFonts w:ascii="Arial" w:hAnsi="Arial" w:cs="Arial"/>
          <w:sz w:val="22"/>
          <w:szCs w:val="22"/>
          <w:lang w:val="es-ES_tradnl"/>
        </w:rPr>
      </w:pPr>
      <w:r w:rsidRPr="00831E86">
        <w:rPr>
          <w:rFonts w:ascii="Arial" w:hAnsi="Arial" w:cs="Arial"/>
          <w:sz w:val="22"/>
          <w:szCs w:val="22"/>
          <w:lang w:val="es-ES_tradnl"/>
        </w:rPr>
        <w:t xml:space="preserve">EL CONTRATISTA avisará por lo menos con </w:t>
      </w:r>
      <w:r w:rsidR="00C26232">
        <w:rPr>
          <w:rFonts w:ascii="Arial" w:hAnsi="Arial" w:cs="Arial"/>
          <w:sz w:val="22"/>
          <w:szCs w:val="22"/>
          <w:lang w:val="es-ES_tradnl"/>
        </w:rPr>
        <w:t>quince</w:t>
      </w:r>
      <w:r w:rsidR="00825C41" w:rsidRPr="00831E86">
        <w:rPr>
          <w:rFonts w:ascii="Arial" w:hAnsi="Arial" w:cs="Arial"/>
          <w:sz w:val="22"/>
          <w:szCs w:val="22"/>
          <w:lang w:val="es-ES_tradnl"/>
        </w:rPr>
        <w:t xml:space="preserve"> </w:t>
      </w:r>
      <w:r w:rsidRPr="00831E86">
        <w:rPr>
          <w:rFonts w:ascii="Arial" w:hAnsi="Arial" w:cs="Arial"/>
          <w:sz w:val="22"/>
          <w:szCs w:val="22"/>
          <w:lang w:val="es-ES_tradnl"/>
        </w:rPr>
        <w:t>(</w:t>
      </w:r>
      <w:r w:rsidR="00825C41" w:rsidRPr="00831E86">
        <w:rPr>
          <w:rFonts w:ascii="Arial" w:hAnsi="Arial" w:cs="Arial"/>
          <w:sz w:val="22"/>
          <w:szCs w:val="22"/>
          <w:lang w:val="es-ES_tradnl"/>
        </w:rPr>
        <w:t>1</w:t>
      </w:r>
      <w:r w:rsidR="00C26232">
        <w:rPr>
          <w:rFonts w:ascii="Arial" w:hAnsi="Arial" w:cs="Arial"/>
          <w:sz w:val="22"/>
          <w:szCs w:val="22"/>
          <w:lang w:val="es-ES_tradnl"/>
        </w:rPr>
        <w:t>5</w:t>
      </w:r>
      <w:r w:rsidRPr="00831E86">
        <w:rPr>
          <w:rFonts w:ascii="Arial" w:hAnsi="Arial" w:cs="Arial"/>
          <w:sz w:val="22"/>
          <w:szCs w:val="22"/>
          <w:lang w:val="es-ES_tradnl"/>
        </w:rPr>
        <w:t>) días calendario de anticipación la fecha en la que se propone hacer la entrega total y definitiva de las obras, antes del término fijado para la entrega. EL CONTRATANTE, si lo considera conveniente, designará una comisión que dará la aprobación definitiva y hará las observaciones que sean necesarias para que EL CONTRATISTA las termine a satisfacción, según corresponda.</w:t>
      </w:r>
    </w:p>
    <w:p w14:paraId="4C83D45D" w14:textId="77777777" w:rsidR="0051182E" w:rsidRPr="00831E86" w:rsidRDefault="0051182E" w:rsidP="00F5548C">
      <w:pPr>
        <w:numPr>
          <w:ilvl w:val="12"/>
          <w:numId w:val="0"/>
        </w:numPr>
        <w:shd w:val="clear" w:color="auto" w:fill="FFFFFF" w:themeFill="background1"/>
        <w:ind w:right="51"/>
        <w:jc w:val="both"/>
        <w:rPr>
          <w:rFonts w:ascii="Arial" w:hAnsi="Arial" w:cs="Arial"/>
          <w:sz w:val="22"/>
          <w:szCs w:val="22"/>
          <w:lang w:val="es-ES_tradnl"/>
        </w:rPr>
      </w:pPr>
    </w:p>
    <w:p w14:paraId="7876E06E" w14:textId="15DF82EE" w:rsidR="0051182E" w:rsidRPr="00825C41" w:rsidRDefault="0051182E" w:rsidP="00F5548C">
      <w:pPr>
        <w:numPr>
          <w:ilvl w:val="12"/>
          <w:numId w:val="0"/>
        </w:numPr>
        <w:shd w:val="clear" w:color="auto" w:fill="FFFFFF" w:themeFill="background1"/>
        <w:ind w:right="51"/>
        <w:jc w:val="both"/>
        <w:rPr>
          <w:rFonts w:ascii="Arial" w:hAnsi="Arial" w:cs="Arial"/>
          <w:sz w:val="22"/>
          <w:szCs w:val="22"/>
          <w:lang w:val="es-ES_tradnl"/>
        </w:rPr>
      </w:pPr>
      <w:r w:rsidRPr="00831E86">
        <w:rPr>
          <w:rFonts w:ascii="Arial" w:hAnsi="Arial" w:cs="Arial"/>
          <w:sz w:val="22"/>
          <w:szCs w:val="22"/>
          <w:lang w:val="es-ES_tradnl"/>
        </w:rPr>
        <w:t xml:space="preserve">El administrador o el supervisor o la comisión que se designe dispondrá de </w:t>
      </w:r>
      <w:r w:rsidR="00825C41">
        <w:rPr>
          <w:rFonts w:ascii="Arial" w:hAnsi="Arial" w:cs="Arial"/>
          <w:sz w:val="22"/>
          <w:szCs w:val="22"/>
          <w:lang w:val="es-ES_tradnl"/>
        </w:rPr>
        <w:t>siete (7)</w:t>
      </w:r>
      <w:r w:rsidRPr="00831E86">
        <w:rPr>
          <w:rFonts w:ascii="Arial" w:hAnsi="Arial" w:cs="Arial"/>
          <w:sz w:val="22"/>
          <w:szCs w:val="22"/>
          <w:lang w:val="es-ES_tradnl"/>
        </w:rPr>
        <w:t xml:space="preserve"> días calendario para efectuar el recibo de las obras y podrá ordenar durante este término las modificaciones y reparaciones a que haya lugar y que puedan exigirse de acuerdo con el contrato.</w:t>
      </w:r>
    </w:p>
    <w:p w14:paraId="038CC457" w14:textId="77777777" w:rsidR="0051182E" w:rsidRPr="00831E86" w:rsidRDefault="0051182E" w:rsidP="00F5548C">
      <w:pPr>
        <w:numPr>
          <w:ilvl w:val="12"/>
          <w:numId w:val="0"/>
        </w:numPr>
        <w:shd w:val="clear" w:color="auto" w:fill="FFFFFF" w:themeFill="background1"/>
        <w:ind w:right="51"/>
        <w:jc w:val="both"/>
        <w:rPr>
          <w:rFonts w:ascii="Arial" w:hAnsi="Arial" w:cs="Arial"/>
          <w:sz w:val="22"/>
          <w:szCs w:val="22"/>
          <w:lang w:val="es-ES_tradnl"/>
        </w:rPr>
      </w:pPr>
    </w:p>
    <w:p w14:paraId="4A54F221" w14:textId="77777777" w:rsidR="0051182E" w:rsidRPr="0044675A" w:rsidRDefault="0051182E" w:rsidP="00F5548C">
      <w:pPr>
        <w:pStyle w:val="Continuarlista"/>
        <w:shd w:val="clear" w:color="auto" w:fill="FFFFFF" w:themeFill="background1"/>
        <w:spacing w:after="0"/>
        <w:ind w:left="0" w:right="51"/>
        <w:jc w:val="both"/>
        <w:rPr>
          <w:rFonts w:ascii="Arial" w:hAnsi="Arial" w:cs="Arial"/>
          <w:sz w:val="22"/>
          <w:szCs w:val="22"/>
        </w:rPr>
      </w:pPr>
      <w:r w:rsidRPr="00825C41">
        <w:rPr>
          <w:rFonts w:ascii="Arial" w:hAnsi="Arial" w:cs="Arial"/>
          <w:sz w:val="22"/>
          <w:szCs w:val="22"/>
        </w:rPr>
        <w:t xml:space="preserve">Con las condiciones y formalidades contempladas en esta solicitud de ofertas, EL CONTRATISTA cumplirá con la entrega de las obras y EL CONTRATANTE efectuará su recibo. El momento en el </w:t>
      </w:r>
      <w:r w:rsidRPr="0044675A">
        <w:rPr>
          <w:rFonts w:ascii="Arial" w:hAnsi="Arial" w:cs="Arial"/>
          <w:sz w:val="22"/>
          <w:szCs w:val="22"/>
        </w:rPr>
        <w:t xml:space="preserve">cual ello se cumpla determinará si coinciden o no el </w:t>
      </w:r>
      <w:r>
        <w:rPr>
          <w:rFonts w:ascii="Arial" w:hAnsi="Arial" w:cs="Arial"/>
          <w:sz w:val="22"/>
          <w:szCs w:val="22"/>
        </w:rPr>
        <w:t>plazo otorgado para la entrega</w:t>
      </w:r>
      <w:r w:rsidRPr="0044675A">
        <w:rPr>
          <w:rFonts w:ascii="Arial" w:hAnsi="Arial" w:cs="Arial"/>
          <w:sz w:val="22"/>
          <w:szCs w:val="22"/>
        </w:rPr>
        <w:t xml:space="preserve"> y su realización efectiva.</w:t>
      </w:r>
    </w:p>
    <w:p w14:paraId="37D9C27E" w14:textId="77777777" w:rsidR="0051182E" w:rsidRPr="0044675A" w:rsidRDefault="0051182E" w:rsidP="00F5548C">
      <w:pPr>
        <w:pStyle w:val="Continuarlista"/>
        <w:spacing w:after="0"/>
        <w:ind w:left="0" w:right="51"/>
        <w:jc w:val="both"/>
        <w:rPr>
          <w:rFonts w:ascii="Arial" w:hAnsi="Arial" w:cs="Arial"/>
          <w:sz w:val="22"/>
          <w:szCs w:val="22"/>
        </w:rPr>
      </w:pPr>
    </w:p>
    <w:p w14:paraId="380721D5" w14:textId="77777777" w:rsidR="0051182E" w:rsidRPr="00C1427F" w:rsidRDefault="0051182E" w:rsidP="00F5548C">
      <w:pPr>
        <w:pStyle w:val="Continuarlista"/>
        <w:spacing w:after="0"/>
        <w:ind w:left="0" w:right="51"/>
        <w:jc w:val="both"/>
        <w:rPr>
          <w:rFonts w:ascii="Arial" w:hAnsi="Arial" w:cs="Arial"/>
          <w:sz w:val="22"/>
          <w:szCs w:val="22"/>
        </w:rPr>
      </w:pPr>
      <w:r w:rsidRPr="0044675A">
        <w:rPr>
          <w:rFonts w:ascii="Arial" w:hAnsi="Arial" w:cs="Arial"/>
          <w:sz w:val="22"/>
          <w:szCs w:val="22"/>
        </w:rPr>
        <w:t xml:space="preserve">Sólo la entrega a entera satisfacción de </w:t>
      </w:r>
      <w:r w:rsidRPr="00C41A90">
        <w:rPr>
          <w:rFonts w:ascii="Arial" w:hAnsi="Arial" w:cs="Arial"/>
          <w:sz w:val="22"/>
          <w:szCs w:val="22"/>
        </w:rPr>
        <w:t>EL CONTRATANTE</w:t>
      </w:r>
      <w:r w:rsidRPr="0044675A">
        <w:rPr>
          <w:rFonts w:ascii="Arial" w:hAnsi="Arial" w:cs="Arial"/>
          <w:sz w:val="22"/>
          <w:szCs w:val="22"/>
        </w:rPr>
        <w:t xml:space="preserve"> relevará a ELCONTRATISTA de responsabilidades derivadas o inherentes a las obras y, en consecuencia, mientras esto no suceda EL CONTRATISTA estará obligado a responder por los efectos de no realizar la entrega formal.</w:t>
      </w:r>
    </w:p>
    <w:p w14:paraId="3920D042" w14:textId="77777777" w:rsidR="00CA4ABE" w:rsidRPr="00FA7405" w:rsidRDefault="00CA4ABE" w:rsidP="00F5548C">
      <w:pPr>
        <w:ind w:right="51"/>
        <w:rPr>
          <w:rFonts w:ascii="Arial" w:hAnsi="Arial" w:cs="Arial"/>
          <w:sz w:val="22"/>
          <w:szCs w:val="22"/>
        </w:rPr>
      </w:pPr>
    </w:p>
    <w:p w14:paraId="3DF331DC" w14:textId="77777777" w:rsidR="00CA4ABE" w:rsidRDefault="00CA4ABE" w:rsidP="00F5548C">
      <w:pPr>
        <w:tabs>
          <w:tab w:val="left" w:pos="1080"/>
        </w:tabs>
        <w:ind w:right="51"/>
        <w:jc w:val="both"/>
        <w:rPr>
          <w:rFonts w:ascii="Arial" w:hAnsi="Arial" w:cs="Arial"/>
          <w:sz w:val="22"/>
          <w:szCs w:val="22"/>
        </w:rPr>
      </w:pPr>
    </w:p>
    <w:p w14:paraId="35CC9C10" w14:textId="77777777" w:rsidR="00CA4ABE" w:rsidRPr="00D21703"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68" w:name="_Toc481127938"/>
      <w:bookmarkStart w:id="169" w:name="_Toc482175280"/>
      <w:bookmarkStart w:id="170" w:name="_Toc44425872"/>
      <w:r w:rsidRPr="00D21703">
        <w:rPr>
          <w:bCs w:val="0"/>
          <w:i w:val="0"/>
          <w:kern w:val="28"/>
          <w:sz w:val="22"/>
          <w:szCs w:val="22"/>
          <w:lang w:val="es-ES" w:eastAsia="es-ES"/>
        </w:rPr>
        <w:t>6.8.</w:t>
      </w:r>
      <w:r w:rsidRPr="00D21703">
        <w:rPr>
          <w:bCs w:val="0"/>
          <w:i w:val="0"/>
          <w:kern w:val="28"/>
          <w:sz w:val="22"/>
          <w:szCs w:val="22"/>
          <w:lang w:val="es-ES" w:eastAsia="es-ES"/>
        </w:rPr>
        <w:tab/>
      </w:r>
      <w:r w:rsidRPr="00EA00A1">
        <w:rPr>
          <w:bCs w:val="0"/>
          <w:i w:val="0"/>
          <w:kern w:val="28"/>
          <w:sz w:val="22"/>
          <w:szCs w:val="22"/>
          <w:lang w:val="es-ES" w:eastAsia="es-ES"/>
        </w:rPr>
        <w:t>Descuentos por incumplimiento de acuerdos de nivel de servicio (ANS) y medidas de apremio</w:t>
      </w:r>
      <w:bookmarkEnd w:id="168"/>
      <w:r w:rsidRPr="00EA00A1">
        <w:rPr>
          <w:bCs w:val="0"/>
          <w:i w:val="0"/>
          <w:kern w:val="28"/>
          <w:sz w:val="22"/>
          <w:szCs w:val="22"/>
          <w:lang w:val="es-ES" w:eastAsia="es-ES"/>
        </w:rPr>
        <w:t xml:space="preserve"> provisionales</w:t>
      </w:r>
      <w:bookmarkEnd w:id="169"/>
      <w:bookmarkEnd w:id="170"/>
    </w:p>
    <w:p w14:paraId="058BF52C" w14:textId="77777777" w:rsidR="00CA4ABE" w:rsidRPr="00D21703" w:rsidRDefault="00CA4ABE" w:rsidP="00F5548C">
      <w:pPr>
        <w:ind w:right="51"/>
        <w:jc w:val="both"/>
        <w:rPr>
          <w:rFonts w:ascii="Arial" w:hAnsi="Arial" w:cs="Arial"/>
          <w:sz w:val="22"/>
          <w:szCs w:val="22"/>
        </w:rPr>
      </w:pPr>
      <w:bookmarkStart w:id="171" w:name="_Toc776685"/>
      <w:bookmarkStart w:id="172" w:name="_Toc776997"/>
      <w:bookmarkStart w:id="173" w:name="_Toc777395"/>
      <w:bookmarkStart w:id="174" w:name="_Toc780584"/>
      <w:bookmarkStart w:id="175" w:name="_Toc101346478"/>
    </w:p>
    <w:p w14:paraId="654946EA" w14:textId="5B22C714" w:rsidR="00CA4ABE" w:rsidRPr="00EA00A1" w:rsidRDefault="00CA4ABE" w:rsidP="00F5548C">
      <w:pPr>
        <w:pStyle w:val="Textosinformato"/>
        <w:ind w:right="51"/>
        <w:jc w:val="both"/>
        <w:rPr>
          <w:rFonts w:ascii="Arial" w:hAnsi="Arial" w:cs="Arial"/>
          <w:sz w:val="22"/>
          <w:szCs w:val="22"/>
        </w:rPr>
      </w:pPr>
      <w:r w:rsidRPr="00EA00A1">
        <w:rPr>
          <w:rFonts w:ascii="Arial" w:hAnsi="Arial" w:cs="Arial"/>
          <w:sz w:val="22"/>
          <w:szCs w:val="22"/>
        </w:rPr>
        <w:t xml:space="preserve">Con fundamento en el principio de la autonomía de la voluntad consagrado en el </w:t>
      </w:r>
      <w:r w:rsidR="005E2B6E" w:rsidRPr="00EA00A1">
        <w:rPr>
          <w:rFonts w:ascii="Arial" w:hAnsi="Arial" w:cs="Arial"/>
          <w:sz w:val="22"/>
          <w:szCs w:val="22"/>
        </w:rPr>
        <w:t>artículo</w:t>
      </w:r>
      <w:r w:rsidRPr="00EA00A1">
        <w:rPr>
          <w:rFonts w:ascii="Arial" w:hAnsi="Arial" w:cs="Arial"/>
          <w:sz w:val="22"/>
          <w:szCs w:val="22"/>
        </w:rPr>
        <w:t xml:space="preserve"> 1602 del Código Civil Colombiano, en la costumbre mercantil y las normas internas de contratación de EL CONTRATANTE, con la presentación de la oferta y la celebración del </w:t>
      </w:r>
      <w:r w:rsidRPr="00EA00A1">
        <w:rPr>
          <w:rFonts w:ascii="Arial" w:hAnsi="Arial" w:cs="Arial"/>
          <w:sz w:val="22"/>
          <w:szCs w:val="22"/>
        </w:rPr>
        <w:lastRenderedPageBreak/>
        <w:t>contrato, EL CONTRATISTA acuerda y acepta la aplicación de los descuentos por incumplimiento de los ANS y las medidas de apremio, acorde con lo establecido en este numeral.</w:t>
      </w:r>
    </w:p>
    <w:p w14:paraId="4732661C" w14:textId="77777777" w:rsidR="00CA4ABE" w:rsidRDefault="00CA4ABE" w:rsidP="00F5548C">
      <w:pPr>
        <w:pStyle w:val="Textosinformato"/>
        <w:ind w:right="51"/>
        <w:jc w:val="both"/>
        <w:rPr>
          <w:rFonts w:ascii="Arial" w:hAnsi="Arial" w:cs="Arial"/>
          <w:sz w:val="22"/>
          <w:szCs w:val="22"/>
        </w:rPr>
      </w:pPr>
    </w:p>
    <w:p w14:paraId="7384179C" w14:textId="7F885491" w:rsidR="00CA4ABE" w:rsidRPr="00934BE3" w:rsidRDefault="00CA4ABE" w:rsidP="00F5548C">
      <w:pPr>
        <w:pStyle w:val="Textosinformato"/>
        <w:ind w:right="51"/>
        <w:jc w:val="both"/>
        <w:rPr>
          <w:rFonts w:ascii="Arial" w:hAnsi="Arial" w:cs="Arial"/>
          <w:sz w:val="22"/>
          <w:szCs w:val="22"/>
        </w:rPr>
      </w:pPr>
      <w:r w:rsidRPr="00934BE3">
        <w:rPr>
          <w:rFonts w:ascii="Arial" w:hAnsi="Arial" w:cs="Arial"/>
          <w:sz w:val="22"/>
          <w:szCs w:val="22"/>
        </w:rPr>
        <w:t>Los descuentos por incumplimiento de los ANS</w:t>
      </w:r>
      <w:r w:rsidRPr="00934BE3">
        <w:rPr>
          <w:rFonts w:ascii="Arial" w:hAnsi="Arial" w:cs="Arial"/>
          <w:sz w:val="22"/>
          <w:szCs w:val="22"/>
          <w:lang w:val="es-CO"/>
        </w:rPr>
        <w:t xml:space="preserve"> y la aplicación de las medidas de</w:t>
      </w:r>
      <w:r w:rsidRPr="00934BE3">
        <w:rPr>
          <w:rFonts w:ascii="Arial" w:hAnsi="Arial" w:cs="Arial"/>
          <w:sz w:val="22"/>
          <w:szCs w:val="22"/>
        </w:rPr>
        <w:t xml:space="preserve"> apremio provisionales </w:t>
      </w:r>
      <w:r w:rsidR="00934BE3" w:rsidRPr="00934BE3">
        <w:rPr>
          <w:rFonts w:ascii="Arial" w:hAnsi="Arial" w:cs="Arial"/>
          <w:sz w:val="22"/>
          <w:szCs w:val="22"/>
        </w:rPr>
        <w:t>son un</w:t>
      </w:r>
      <w:r w:rsidRPr="00934BE3">
        <w:rPr>
          <w:rFonts w:ascii="Arial" w:hAnsi="Arial" w:cs="Arial"/>
          <w:sz w:val="22"/>
          <w:szCs w:val="22"/>
        </w:rPr>
        <w:t xml:space="preserve"> mecanismo de solución directa de las controversias que puedan surgir durante la ejecución del contrato, por el incumplimiento parcial de las obligaciones a cargo de EL CONTRATISTA, en los casos contemplados en este numeral.</w:t>
      </w:r>
    </w:p>
    <w:p w14:paraId="2D8ABAE7" w14:textId="77777777" w:rsidR="00CA4ABE" w:rsidRPr="00D21703" w:rsidRDefault="00CA4ABE" w:rsidP="00F5548C">
      <w:pPr>
        <w:pStyle w:val="Textosinformato"/>
        <w:ind w:right="51"/>
        <w:jc w:val="both"/>
        <w:rPr>
          <w:rFonts w:ascii="Arial" w:hAnsi="Arial" w:cs="Arial"/>
          <w:sz w:val="22"/>
          <w:szCs w:val="22"/>
        </w:rPr>
      </w:pPr>
    </w:p>
    <w:p w14:paraId="3E30F3E1" w14:textId="77777777" w:rsidR="00CA4ABE" w:rsidRDefault="00CA4ABE" w:rsidP="00F5548C">
      <w:pPr>
        <w:pStyle w:val="Textocomentario"/>
        <w:ind w:right="51"/>
        <w:jc w:val="both"/>
        <w:rPr>
          <w:rFonts w:ascii="Arial" w:hAnsi="Arial" w:cs="Arial"/>
          <w:sz w:val="22"/>
          <w:szCs w:val="22"/>
        </w:rPr>
      </w:pPr>
      <w:r w:rsidRPr="00D21703">
        <w:rPr>
          <w:rFonts w:ascii="Arial" w:hAnsi="Arial" w:cs="Arial"/>
          <w:sz w:val="22"/>
          <w:szCs w:val="22"/>
        </w:rPr>
        <w:t xml:space="preserve">La </w:t>
      </w:r>
      <w:r w:rsidRPr="00934BE3">
        <w:rPr>
          <w:rFonts w:ascii="Arial" w:hAnsi="Arial" w:cs="Arial"/>
          <w:sz w:val="22"/>
          <w:szCs w:val="22"/>
        </w:rPr>
        <w:t xml:space="preserve">aplicación de descuentos por incumplimiento de los ANS y las </w:t>
      </w:r>
      <w:r w:rsidRPr="00D21703">
        <w:rPr>
          <w:rFonts w:ascii="Arial" w:hAnsi="Arial" w:cs="Arial"/>
          <w:sz w:val="22"/>
          <w:szCs w:val="22"/>
        </w:rPr>
        <w:t>medidas de apremio</w:t>
      </w:r>
      <w:r>
        <w:rPr>
          <w:rFonts w:ascii="Arial" w:hAnsi="Arial" w:cs="Arial"/>
          <w:sz w:val="22"/>
          <w:szCs w:val="22"/>
        </w:rPr>
        <w:t xml:space="preserve"> </w:t>
      </w:r>
      <w:r w:rsidRPr="00433696">
        <w:rPr>
          <w:rFonts w:ascii="Arial" w:hAnsi="Arial" w:cs="Arial"/>
          <w:sz w:val="22"/>
          <w:szCs w:val="22"/>
        </w:rPr>
        <w:t xml:space="preserve">provisionales, </w:t>
      </w:r>
      <w:r w:rsidRPr="00D21703">
        <w:rPr>
          <w:rFonts w:ascii="Arial" w:hAnsi="Arial" w:cs="Arial"/>
          <w:sz w:val="22"/>
          <w:szCs w:val="22"/>
        </w:rPr>
        <w:t>no libera ni atenúa la responsabilidad de EL CONTRATISTA del cumplimiento de las obligaciones adquiridas con la celebración del contrato. Los perjuicios que se ocasionen como consecuencia del retardo o del incumplimiento podrán hacerse efectivos en forma separada.</w:t>
      </w:r>
    </w:p>
    <w:p w14:paraId="7708CEE9" w14:textId="77777777" w:rsidR="00CA4ABE" w:rsidRPr="00D21703" w:rsidRDefault="00CA4ABE" w:rsidP="00F5548C">
      <w:pPr>
        <w:pStyle w:val="Textocomentario"/>
        <w:ind w:right="51"/>
        <w:jc w:val="both"/>
        <w:rPr>
          <w:rFonts w:ascii="Arial" w:hAnsi="Arial" w:cs="Arial"/>
          <w:sz w:val="22"/>
          <w:szCs w:val="22"/>
        </w:rPr>
      </w:pPr>
    </w:p>
    <w:p w14:paraId="27F6A81F" w14:textId="77777777" w:rsidR="00CA4ABE" w:rsidRPr="004044D7" w:rsidRDefault="00CA4ABE" w:rsidP="00F5548C">
      <w:pPr>
        <w:ind w:right="51"/>
        <w:jc w:val="both"/>
        <w:rPr>
          <w:rFonts w:ascii="Arial" w:hAnsi="Arial" w:cs="Arial"/>
          <w:sz w:val="22"/>
          <w:szCs w:val="22"/>
          <w:lang w:val="es-ES" w:eastAsia="es-ES"/>
        </w:rPr>
      </w:pPr>
      <w:r w:rsidRPr="004044D7">
        <w:rPr>
          <w:rFonts w:ascii="Arial" w:hAnsi="Arial" w:cs="Arial"/>
          <w:sz w:val="22"/>
          <w:szCs w:val="22"/>
          <w:lang w:val="es-ES" w:eastAsia="es-ES"/>
        </w:rPr>
        <w:t xml:space="preserve">Las medidas de apremio provisionales tendrán un límite igual al diez por ciento (10%) del valor del contrato y serán reportadas en el Sistema de Información de Proveedores y Contratistas, </w:t>
      </w:r>
      <w:r w:rsidRPr="004044D7">
        <w:rPr>
          <w:rFonts w:ascii="Arial" w:hAnsi="Arial" w:cs="Arial"/>
          <w:sz w:val="22"/>
          <w:szCs w:val="22"/>
        </w:rPr>
        <w:t>o en el registro que EL CONTRATANTE tenga habilitado para el efecto</w:t>
      </w:r>
      <w:r w:rsidRPr="004044D7">
        <w:rPr>
          <w:rFonts w:ascii="Arial" w:hAnsi="Arial" w:cs="Arial"/>
          <w:sz w:val="22"/>
          <w:szCs w:val="22"/>
          <w:lang w:val="es-ES" w:eastAsia="es-ES"/>
        </w:rPr>
        <w:t>. L</w:t>
      </w:r>
      <w:r w:rsidRPr="004044D7">
        <w:rPr>
          <w:rFonts w:ascii="Arial" w:hAnsi="Arial" w:cs="Arial"/>
          <w:sz w:val="22"/>
          <w:szCs w:val="22"/>
        </w:rPr>
        <w:t xml:space="preserve">os Descuentos por incumplimiento de los ANS no serán registrados en el Sistema de Información de Proveedores y Contratistas, ni en el registro que EL CONTRATANTE tenga habilitado para el efecto. La aplicación de cualquiera de las anteriores no </w:t>
      </w:r>
      <w:r w:rsidRPr="004044D7">
        <w:rPr>
          <w:rFonts w:ascii="Arial" w:hAnsi="Arial" w:cs="Arial"/>
          <w:sz w:val="22"/>
          <w:szCs w:val="22"/>
          <w:lang w:val="es-ES" w:eastAsia="es-ES"/>
        </w:rPr>
        <w:t>será reportada a la cámara de comercio.</w:t>
      </w:r>
    </w:p>
    <w:p w14:paraId="3C9C8142" w14:textId="77777777" w:rsidR="00CA4ABE" w:rsidRDefault="00CA4ABE" w:rsidP="00F5548C">
      <w:pPr>
        <w:ind w:right="51"/>
        <w:jc w:val="both"/>
        <w:rPr>
          <w:rFonts w:ascii="Arial" w:hAnsi="Arial" w:cs="Arial"/>
          <w:sz w:val="22"/>
          <w:szCs w:val="22"/>
          <w:lang w:val="es-ES" w:eastAsia="es-ES"/>
        </w:rPr>
      </w:pPr>
    </w:p>
    <w:p w14:paraId="5B178C34" w14:textId="77777777" w:rsidR="00CA4ABE" w:rsidRPr="004044D7" w:rsidRDefault="00CA4ABE" w:rsidP="00F5548C">
      <w:pPr>
        <w:ind w:right="51"/>
        <w:jc w:val="both"/>
        <w:rPr>
          <w:rFonts w:ascii="Arial" w:hAnsi="Arial" w:cs="Arial"/>
          <w:sz w:val="22"/>
          <w:szCs w:val="22"/>
        </w:rPr>
      </w:pPr>
      <w:r w:rsidRPr="004044D7">
        <w:rPr>
          <w:rFonts w:ascii="Arial" w:hAnsi="Arial" w:cs="Arial"/>
          <w:sz w:val="22"/>
          <w:szCs w:val="22"/>
        </w:rPr>
        <w:t>Adicional a las demás obligaciones contempladas para cada parte en la presente solicitud de oferta EL CONTRATISTA acepta que, aplicada la medida de apremio provisional, surge para él la obligación de pago de la misma, la cual será exigible en los términos señalados más adelante.</w:t>
      </w:r>
    </w:p>
    <w:p w14:paraId="316A8ED1" w14:textId="77777777" w:rsidR="00CA4ABE" w:rsidRPr="004044D7" w:rsidRDefault="00CA4ABE" w:rsidP="00F5548C">
      <w:pPr>
        <w:ind w:right="51"/>
        <w:jc w:val="both"/>
        <w:rPr>
          <w:rFonts w:ascii="Arial" w:hAnsi="Arial" w:cs="Arial"/>
          <w:sz w:val="22"/>
          <w:szCs w:val="22"/>
          <w:lang w:val="es-ES" w:eastAsia="es-ES"/>
        </w:rPr>
      </w:pPr>
    </w:p>
    <w:p w14:paraId="5FF5BF4A" w14:textId="77777777" w:rsidR="00CA4ABE" w:rsidRPr="004044D7" w:rsidRDefault="00CA4ABE" w:rsidP="00F5548C">
      <w:pPr>
        <w:ind w:right="51"/>
        <w:jc w:val="both"/>
        <w:rPr>
          <w:rFonts w:ascii="Arial" w:hAnsi="Arial" w:cs="Arial"/>
          <w:sz w:val="22"/>
          <w:szCs w:val="22"/>
          <w:lang w:val="es-ES" w:eastAsia="es-ES"/>
        </w:rPr>
      </w:pPr>
      <w:r w:rsidRPr="004044D7">
        <w:rPr>
          <w:rFonts w:ascii="Arial" w:hAnsi="Arial" w:cs="Arial"/>
          <w:sz w:val="22"/>
          <w:szCs w:val="22"/>
        </w:rPr>
        <w:t>Los Descuentos por incumplimiento de los ANS y las medidas de apremio provisionales, son diferentes a lo que se pacta como cláusula penal por incumplimiento, cada figura es independiente.</w:t>
      </w:r>
    </w:p>
    <w:p w14:paraId="71B87224" w14:textId="77777777" w:rsidR="00CA4ABE" w:rsidRPr="004044D7" w:rsidRDefault="00CA4ABE" w:rsidP="00F5548C">
      <w:pPr>
        <w:ind w:right="51"/>
        <w:jc w:val="both"/>
        <w:rPr>
          <w:rFonts w:ascii="Arial" w:hAnsi="Arial" w:cs="Arial"/>
          <w:sz w:val="22"/>
          <w:szCs w:val="22"/>
        </w:rPr>
      </w:pPr>
    </w:p>
    <w:p w14:paraId="4BFFBD5F" w14:textId="77777777" w:rsidR="00CA4ABE" w:rsidRPr="004044D7" w:rsidRDefault="00CA4ABE" w:rsidP="00F5548C">
      <w:pPr>
        <w:pStyle w:val="Textosinformato"/>
        <w:tabs>
          <w:tab w:val="left" w:pos="8789"/>
        </w:tabs>
        <w:ind w:right="51"/>
        <w:jc w:val="both"/>
        <w:rPr>
          <w:rFonts w:ascii="Arial" w:hAnsi="Arial" w:cs="Arial"/>
          <w:b/>
          <w:sz w:val="22"/>
          <w:szCs w:val="22"/>
        </w:rPr>
      </w:pPr>
      <w:r w:rsidRPr="004044D7">
        <w:rPr>
          <w:rFonts w:ascii="Arial" w:hAnsi="Arial" w:cs="Arial"/>
          <w:b/>
          <w:sz w:val="22"/>
          <w:szCs w:val="22"/>
        </w:rPr>
        <w:t xml:space="preserve">6.8.1. Descuentos por incumplimiento de los ANS </w:t>
      </w:r>
    </w:p>
    <w:p w14:paraId="5035A78B" w14:textId="77777777" w:rsidR="00CA4ABE" w:rsidRPr="004044D7" w:rsidRDefault="00CA4ABE" w:rsidP="00F5548C">
      <w:pPr>
        <w:pStyle w:val="Textosinformato"/>
        <w:tabs>
          <w:tab w:val="left" w:pos="8789"/>
        </w:tabs>
        <w:ind w:right="51"/>
        <w:jc w:val="both"/>
        <w:rPr>
          <w:rFonts w:ascii="Arial" w:hAnsi="Arial" w:cs="Arial"/>
          <w:b/>
          <w:sz w:val="22"/>
          <w:szCs w:val="22"/>
        </w:rPr>
      </w:pPr>
    </w:p>
    <w:p w14:paraId="35696F5D" w14:textId="77777777" w:rsidR="00CA4ABE" w:rsidRPr="004044D7" w:rsidRDefault="00CA4ABE" w:rsidP="00F5548C">
      <w:pPr>
        <w:tabs>
          <w:tab w:val="left" w:pos="1080"/>
        </w:tabs>
        <w:ind w:right="51"/>
        <w:jc w:val="both"/>
        <w:rPr>
          <w:rFonts w:ascii="Arial" w:hAnsi="Arial" w:cs="Arial"/>
          <w:sz w:val="22"/>
          <w:szCs w:val="22"/>
        </w:rPr>
      </w:pPr>
      <w:r w:rsidRPr="004044D7">
        <w:rPr>
          <w:rFonts w:ascii="Arial" w:hAnsi="Arial" w:cs="Arial"/>
          <w:sz w:val="22"/>
          <w:szCs w:val="22"/>
        </w:rPr>
        <w:t>Los Acuerdos de Niveles de Servicios – ANS - son acuerdos entre LAS PARTES, que se pactan con el fin de asegurar estándares de calidad en la prestación del servicio o en la ejecución de tareas y pueden establecerse a través de aspectos tales como tiempos de respuesta, rendimientos, tiempos de mantenimiento, entre otros. Los ANS constituyen una herramienta de mejoramiento de la calidad y un elemento de medición en la ejecución del contrato y se traducen en el pago de un menor valor del precio pactado, en el caso de la ocurrencia de la causal que da lugar a su aplicación.</w:t>
      </w:r>
    </w:p>
    <w:p w14:paraId="0687CB42" w14:textId="63F4982F" w:rsidR="00CA4ABE" w:rsidRPr="00934BE3" w:rsidRDefault="00CA4ABE" w:rsidP="00F5548C">
      <w:pPr>
        <w:tabs>
          <w:tab w:val="left" w:pos="1080"/>
        </w:tabs>
        <w:ind w:right="51"/>
        <w:jc w:val="both"/>
        <w:rPr>
          <w:rFonts w:ascii="Arial" w:hAnsi="Arial" w:cs="Arial"/>
          <w:sz w:val="22"/>
          <w:szCs w:val="22"/>
        </w:rPr>
      </w:pPr>
    </w:p>
    <w:p w14:paraId="6326A2DA" w14:textId="77777777" w:rsidR="00CA4ABE" w:rsidRPr="00D21703" w:rsidRDefault="00CA4ABE" w:rsidP="00F5548C">
      <w:pPr>
        <w:pStyle w:val="Textocomentario"/>
        <w:ind w:right="51"/>
        <w:jc w:val="both"/>
        <w:rPr>
          <w:rFonts w:ascii="Arial" w:hAnsi="Arial" w:cs="Arial"/>
          <w:b/>
          <w:sz w:val="22"/>
          <w:szCs w:val="22"/>
          <w:lang w:val="es-CO"/>
        </w:rPr>
      </w:pPr>
    </w:p>
    <w:p w14:paraId="5C426C12" w14:textId="77777777" w:rsidR="00CA4ABE" w:rsidRPr="00A47627" w:rsidRDefault="00CA4ABE" w:rsidP="00F5548C">
      <w:pPr>
        <w:pStyle w:val="Textocomentario"/>
        <w:ind w:right="51"/>
        <w:jc w:val="both"/>
        <w:rPr>
          <w:rFonts w:ascii="Arial" w:hAnsi="Arial" w:cs="Arial"/>
          <w:b/>
          <w:sz w:val="22"/>
          <w:szCs w:val="22"/>
          <w:u w:val="single"/>
        </w:rPr>
      </w:pPr>
      <w:r w:rsidRPr="00A47627">
        <w:rPr>
          <w:rFonts w:ascii="Arial" w:hAnsi="Arial" w:cs="Arial"/>
          <w:b/>
          <w:sz w:val="22"/>
          <w:szCs w:val="22"/>
          <w:u w:val="single"/>
        </w:rPr>
        <w:t>Procedimiento para la aplicación de los descuentos por incumplimiento de los ANS:</w:t>
      </w:r>
    </w:p>
    <w:p w14:paraId="7B38D76F" w14:textId="77777777" w:rsidR="00CA4ABE" w:rsidRPr="00934BE3" w:rsidRDefault="00CA4ABE" w:rsidP="00F5548C">
      <w:pPr>
        <w:pStyle w:val="Textocomentario"/>
        <w:ind w:right="51"/>
        <w:jc w:val="both"/>
        <w:rPr>
          <w:rFonts w:ascii="Arial" w:hAnsi="Arial" w:cs="Arial"/>
          <w:b/>
          <w:sz w:val="22"/>
          <w:szCs w:val="22"/>
        </w:rPr>
      </w:pPr>
    </w:p>
    <w:p w14:paraId="4EADC8EA" w14:textId="77777777" w:rsidR="00CA4ABE" w:rsidRPr="00934BE3" w:rsidRDefault="00CA4ABE" w:rsidP="00F5548C">
      <w:pPr>
        <w:ind w:right="51"/>
        <w:jc w:val="both"/>
        <w:rPr>
          <w:rFonts w:ascii="Arial" w:hAnsi="Arial" w:cs="Arial"/>
          <w:sz w:val="22"/>
          <w:szCs w:val="22"/>
        </w:rPr>
      </w:pPr>
      <w:r w:rsidRPr="00934BE3">
        <w:rPr>
          <w:rFonts w:ascii="Arial" w:hAnsi="Arial" w:cs="Arial"/>
          <w:sz w:val="22"/>
          <w:szCs w:val="22"/>
        </w:rPr>
        <w:t>LAS PARTES acuerdan que, para aplicar los descuentos antes mencionados, se adelantará la siguiente actuación:</w:t>
      </w:r>
    </w:p>
    <w:p w14:paraId="7C01A221" w14:textId="77777777" w:rsidR="00CA4ABE" w:rsidRPr="00934BE3" w:rsidRDefault="00CA4ABE" w:rsidP="00F5548C">
      <w:pPr>
        <w:ind w:right="51"/>
        <w:jc w:val="both"/>
        <w:rPr>
          <w:rFonts w:ascii="Arial" w:hAnsi="Arial" w:cs="Arial"/>
          <w:sz w:val="22"/>
          <w:szCs w:val="22"/>
        </w:rPr>
      </w:pPr>
    </w:p>
    <w:p w14:paraId="65B5C61F" w14:textId="77777777" w:rsidR="00CA4ABE" w:rsidRPr="00934BE3" w:rsidRDefault="00CA4ABE" w:rsidP="00F5548C">
      <w:pPr>
        <w:ind w:right="51"/>
        <w:jc w:val="both"/>
        <w:rPr>
          <w:rFonts w:ascii="Arial" w:hAnsi="Arial" w:cs="Arial"/>
          <w:sz w:val="22"/>
          <w:szCs w:val="22"/>
        </w:rPr>
      </w:pPr>
      <w:r w:rsidRPr="00934BE3">
        <w:rPr>
          <w:rFonts w:ascii="Arial" w:hAnsi="Arial" w:cs="Arial"/>
          <w:sz w:val="22"/>
          <w:szCs w:val="22"/>
        </w:rPr>
        <w:lastRenderedPageBreak/>
        <w:t xml:space="preserve">Si EL CONTRATISTA incurre en una de las causales de descuentos pactadas en el contrato, </w:t>
      </w:r>
      <w:r w:rsidRPr="00934BE3">
        <w:rPr>
          <w:rFonts w:ascii="Arial" w:hAnsi="Arial" w:cs="Arial"/>
          <w:bCs/>
          <w:sz w:val="22"/>
          <w:szCs w:val="22"/>
        </w:rPr>
        <w:t>EL CONTRATANTE</w:t>
      </w:r>
      <w:r w:rsidRPr="00934BE3">
        <w:rPr>
          <w:rFonts w:ascii="Arial" w:hAnsi="Arial" w:cs="Arial"/>
          <w:sz w:val="22"/>
          <w:szCs w:val="22"/>
        </w:rPr>
        <w:t xml:space="preserve"> a través del jefe de la dependencia que tiene a su cargo la administración del contrato, adelantará el siguiente trámite, según la siguiente clasificación: </w:t>
      </w:r>
    </w:p>
    <w:p w14:paraId="097E701A" w14:textId="77777777" w:rsidR="00CA4ABE" w:rsidRPr="00934BE3" w:rsidRDefault="00CA4ABE" w:rsidP="00F5548C">
      <w:pPr>
        <w:tabs>
          <w:tab w:val="left" w:pos="1080"/>
        </w:tabs>
        <w:ind w:right="51"/>
        <w:jc w:val="both"/>
        <w:rPr>
          <w:rFonts w:ascii="Arial" w:hAnsi="Arial" w:cs="Arial"/>
          <w:sz w:val="22"/>
          <w:szCs w:val="22"/>
        </w:rPr>
      </w:pPr>
    </w:p>
    <w:p w14:paraId="529F4AF1" w14:textId="77777777" w:rsidR="00CA4ABE" w:rsidRPr="00934BE3" w:rsidRDefault="00CA4ABE" w:rsidP="00F5548C">
      <w:pPr>
        <w:tabs>
          <w:tab w:val="left" w:pos="1080"/>
        </w:tabs>
        <w:ind w:right="51"/>
        <w:jc w:val="both"/>
        <w:rPr>
          <w:rFonts w:ascii="Arial" w:hAnsi="Arial" w:cs="Arial"/>
          <w:sz w:val="22"/>
          <w:szCs w:val="22"/>
        </w:rPr>
      </w:pPr>
      <w:r w:rsidRPr="00934BE3">
        <w:rPr>
          <w:rFonts w:ascii="Arial" w:hAnsi="Arial" w:cs="Arial"/>
          <w:sz w:val="22"/>
          <w:szCs w:val="22"/>
          <w:u w:val="single"/>
        </w:rPr>
        <w:t>En contratos con pagos a residentes colombianos</w:t>
      </w:r>
      <w:r w:rsidRPr="00934BE3">
        <w:rPr>
          <w:rFonts w:ascii="Arial" w:hAnsi="Arial" w:cs="Arial"/>
          <w:sz w:val="22"/>
          <w:szCs w:val="22"/>
        </w:rPr>
        <w:t xml:space="preserve">: EL CONTRATANTE elaborará un documento de cobro con el valor a descontar, el cual se remite a EL CONTRATISTA informándole la factura de la cual se hará el descuento por el incumplimiento en que incurrió, o en caso de no contar con dineros a favor del CONTRATISTA, se le indicará que debe realizar el pago del documento de cobro dentro de los treinta (30) días calendario siguientes a su emisión, en los establecimientos que EL CONTRATANTE tiene habilitados para pagos y que deberá entregar la constancia de pago o informar por escrito la realización del pago a la dependencia administradora del contrato, como mínimo en un término no mayor a los ocho (8) días calendario, siguientes a su vencimiento. De no realizar el pago en el término que se señala, se procederá a accionar la garantía de cumplimiento. </w:t>
      </w:r>
    </w:p>
    <w:p w14:paraId="4B658AB3" w14:textId="77777777" w:rsidR="004044D7" w:rsidRDefault="004044D7" w:rsidP="00F5548C">
      <w:pPr>
        <w:tabs>
          <w:tab w:val="left" w:pos="1080"/>
        </w:tabs>
        <w:ind w:right="51"/>
        <w:jc w:val="both"/>
        <w:rPr>
          <w:rFonts w:ascii="Arial" w:hAnsi="Arial" w:cs="Arial"/>
          <w:b/>
          <w:sz w:val="22"/>
          <w:szCs w:val="22"/>
        </w:rPr>
      </w:pPr>
    </w:p>
    <w:p w14:paraId="503AB4A0" w14:textId="77777777" w:rsidR="00CA4ABE" w:rsidRPr="00D21703" w:rsidRDefault="00CA4ABE" w:rsidP="00F5548C">
      <w:pPr>
        <w:tabs>
          <w:tab w:val="left" w:pos="1080"/>
        </w:tabs>
        <w:ind w:right="51"/>
        <w:jc w:val="both"/>
        <w:rPr>
          <w:rFonts w:ascii="Arial" w:hAnsi="Arial" w:cs="Arial"/>
          <w:b/>
          <w:sz w:val="22"/>
          <w:szCs w:val="22"/>
        </w:rPr>
      </w:pPr>
      <w:r w:rsidRPr="00B21243">
        <w:rPr>
          <w:rFonts w:ascii="Arial" w:hAnsi="Arial" w:cs="Arial"/>
          <w:b/>
          <w:sz w:val="22"/>
          <w:szCs w:val="22"/>
        </w:rPr>
        <w:t>6.8.2. Causales para la aplicación de medidas de apremio provisionales</w:t>
      </w:r>
    </w:p>
    <w:p w14:paraId="49157E67" w14:textId="77777777" w:rsidR="00CA4ABE" w:rsidRDefault="00CA4ABE" w:rsidP="00F5548C">
      <w:pPr>
        <w:tabs>
          <w:tab w:val="left" w:pos="1080"/>
        </w:tabs>
        <w:ind w:right="51"/>
        <w:jc w:val="both"/>
        <w:rPr>
          <w:rFonts w:ascii="Arial" w:hAnsi="Arial" w:cs="Arial"/>
          <w:color w:val="0070C0"/>
          <w:sz w:val="22"/>
          <w:szCs w:val="22"/>
        </w:rPr>
      </w:pPr>
    </w:p>
    <w:p w14:paraId="0F190D56" w14:textId="6F8DA8E4" w:rsidR="00CA4ABE" w:rsidRPr="008C4A25" w:rsidRDefault="00CA4ABE" w:rsidP="00F5548C">
      <w:pPr>
        <w:tabs>
          <w:tab w:val="left" w:pos="1080"/>
        </w:tabs>
        <w:ind w:right="51"/>
        <w:jc w:val="both"/>
        <w:rPr>
          <w:rFonts w:ascii="Arial" w:hAnsi="Arial" w:cs="Arial"/>
          <w:color w:val="00B050"/>
          <w:sz w:val="22"/>
          <w:szCs w:val="22"/>
        </w:rPr>
      </w:pPr>
      <w:r w:rsidRPr="00934BE3">
        <w:rPr>
          <w:rFonts w:ascii="Arial" w:hAnsi="Arial" w:cs="Arial"/>
          <w:b/>
          <w:sz w:val="22"/>
          <w:szCs w:val="22"/>
        </w:rPr>
        <w:t xml:space="preserve">6.8.2.1. Por no entregar o no cumplir el programa de trabajo </w:t>
      </w:r>
      <w:r w:rsidR="00934BE3">
        <w:rPr>
          <w:rFonts w:ascii="Arial" w:hAnsi="Arial" w:cs="Arial"/>
          <w:b/>
          <w:sz w:val="22"/>
          <w:szCs w:val="22"/>
        </w:rPr>
        <w:t xml:space="preserve">en </w:t>
      </w:r>
      <w:r w:rsidR="00934BE3" w:rsidRPr="00934BE3">
        <w:rPr>
          <w:rFonts w:ascii="Arial" w:hAnsi="Arial" w:cs="Arial"/>
          <w:b/>
          <w:sz w:val="22"/>
          <w:szCs w:val="22"/>
        </w:rPr>
        <w:t xml:space="preserve">el </w:t>
      </w:r>
      <w:r w:rsidRPr="00934BE3">
        <w:rPr>
          <w:rFonts w:ascii="Arial" w:hAnsi="Arial" w:cs="Arial"/>
          <w:b/>
          <w:sz w:val="22"/>
          <w:szCs w:val="22"/>
        </w:rPr>
        <w:t>plazo fijado y en la forma pactada.</w:t>
      </w:r>
      <w:r w:rsidRPr="00934BE3">
        <w:rPr>
          <w:rFonts w:ascii="Arial" w:hAnsi="Arial" w:cs="Arial"/>
          <w:sz w:val="22"/>
          <w:szCs w:val="22"/>
        </w:rPr>
        <w:t xml:space="preserve">  Se podrá aplicar una medida de apremio provisional </w:t>
      </w:r>
      <w:r w:rsidR="00934BE3" w:rsidRPr="00934BE3">
        <w:rPr>
          <w:rFonts w:ascii="Arial" w:hAnsi="Arial" w:cs="Arial"/>
          <w:sz w:val="22"/>
          <w:szCs w:val="22"/>
        </w:rPr>
        <w:t>de</w:t>
      </w:r>
      <w:r w:rsidR="0019159B">
        <w:rPr>
          <w:rFonts w:ascii="Arial" w:hAnsi="Arial" w:cs="Arial"/>
          <w:sz w:val="22"/>
          <w:szCs w:val="22"/>
        </w:rPr>
        <w:t xml:space="preserve"> </w:t>
      </w:r>
      <w:r w:rsidR="0019159B" w:rsidRPr="0019159B">
        <w:rPr>
          <w:rFonts w:ascii="Arial" w:hAnsi="Arial" w:cs="Arial"/>
          <w:sz w:val="22"/>
          <w:szCs w:val="22"/>
        </w:rPr>
        <w:t>cinco (5</w:t>
      </w:r>
      <w:r w:rsidR="00825C41">
        <w:rPr>
          <w:rFonts w:ascii="Arial" w:hAnsi="Arial" w:cs="Arial"/>
          <w:sz w:val="22"/>
          <w:szCs w:val="22"/>
        </w:rPr>
        <w:t>.0</w:t>
      </w:r>
      <w:r w:rsidR="0019159B" w:rsidRPr="0019159B">
        <w:rPr>
          <w:rFonts w:ascii="Arial" w:hAnsi="Arial" w:cs="Arial"/>
          <w:sz w:val="22"/>
          <w:szCs w:val="22"/>
        </w:rPr>
        <w:t>) SMDLV</w:t>
      </w:r>
      <w:r w:rsidRPr="00934BE3">
        <w:rPr>
          <w:rFonts w:ascii="Arial" w:hAnsi="Arial" w:cs="Arial"/>
          <w:sz w:val="22"/>
          <w:szCs w:val="22"/>
        </w:rPr>
        <w:t>, por cada día calendario de atraso en la entrega correspondiente o por el incumplimiento del programa de trabajo y el plan de calidad detallado</w:t>
      </w:r>
      <w:r w:rsidRPr="008C4A25">
        <w:rPr>
          <w:rFonts w:ascii="Arial" w:hAnsi="Arial" w:cs="Arial"/>
          <w:color w:val="00B050"/>
          <w:sz w:val="22"/>
          <w:szCs w:val="22"/>
        </w:rPr>
        <w:t>.</w:t>
      </w:r>
    </w:p>
    <w:p w14:paraId="4F2164D9" w14:textId="77777777" w:rsidR="00CA4ABE" w:rsidRPr="002D69F9" w:rsidRDefault="00CA4ABE" w:rsidP="00F5548C">
      <w:pPr>
        <w:tabs>
          <w:tab w:val="left" w:pos="1080"/>
        </w:tabs>
        <w:ind w:right="51"/>
        <w:jc w:val="both"/>
        <w:rPr>
          <w:rFonts w:ascii="Arial" w:hAnsi="Arial" w:cs="Arial"/>
          <w:color w:val="00B050"/>
          <w:sz w:val="22"/>
          <w:szCs w:val="22"/>
        </w:rPr>
      </w:pPr>
    </w:p>
    <w:p w14:paraId="4F26B30C" w14:textId="3040AF8D" w:rsidR="00CA4ABE" w:rsidRPr="008C4A25" w:rsidRDefault="00CA4ABE" w:rsidP="00F5548C">
      <w:pPr>
        <w:tabs>
          <w:tab w:val="left" w:pos="1080"/>
        </w:tabs>
        <w:ind w:right="51"/>
        <w:jc w:val="both"/>
        <w:rPr>
          <w:rFonts w:ascii="Arial" w:hAnsi="Arial" w:cs="Arial"/>
          <w:color w:val="00B050"/>
          <w:sz w:val="22"/>
          <w:szCs w:val="22"/>
        </w:rPr>
      </w:pPr>
      <w:r w:rsidRPr="00934BE3">
        <w:rPr>
          <w:rFonts w:ascii="Arial" w:hAnsi="Arial" w:cs="Arial"/>
          <w:b/>
          <w:sz w:val="22"/>
          <w:szCs w:val="22"/>
        </w:rPr>
        <w:t xml:space="preserve">6.8.2.2. Incumplimiento de las </w:t>
      </w:r>
      <w:r w:rsidR="004C5F20" w:rsidRPr="00934BE3">
        <w:rPr>
          <w:rFonts w:ascii="Arial" w:hAnsi="Arial" w:cs="Arial"/>
          <w:b/>
          <w:sz w:val="22"/>
          <w:szCs w:val="22"/>
        </w:rPr>
        <w:t>órdenes</w:t>
      </w:r>
      <w:r w:rsidRPr="00934BE3">
        <w:rPr>
          <w:rFonts w:ascii="Arial" w:hAnsi="Arial" w:cs="Arial"/>
          <w:b/>
          <w:sz w:val="22"/>
          <w:szCs w:val="22"/>
        </w:rPr>
        <w:t xml:space="preserve"> de</w:t>
      </w:r>
      <w:r w:rsidR="00A94961">
        <w:rPr>
          <w:rFonts w:ascii="Arial" w:hAnsi="Arial" w:cs="Arial"/>
          <w:b/>
          <w:sz w:val="22"/>
          <w:szCs w:val="22"/>
        </w:rPr>
        <w:t>l</w:t>
      </w:r>
      <w:r w:rsidRPr="00934BE3">
        <w:rPr>
          <w:rFonts w:ascii="Arial" w:hAnsi="Arial" w:cs="Arial"/>
          <w:b/>
          <w:sz w:val="22"/>
          <w:szCs w:val="22"/>
        </w:rPr>
        <w:t xml:space="preserve"> </w:t>
      </w:r>
      <w:r w:rsidR="00666F60" w:rsidRPr="00934BE3">
        <w:rPr>
          <w:rFonts w:ascii="Arial" w:hAnsi="Arial" w:cs="Arial"/>
          <w:b/>
          <w:sz w:val="22"/>
          <w:szCs w:val="22"/>
        </w:rPr>
        <w:t>administra</w:t>
      </w:r>
      <w:r w:rsidR="00A94961">
        <w:rPr>
          <w:rFonts w:ascii="Arial" w:hAnsi="Arial" w:cs="Arial"/>
          <w:b/>
          <w:sz w:val="22"/>
          <w:szCs w:val="22"/>
        </w:rPr>
        <w:t>dor</w:t>
      </w:r>
      <w:r w:rsidRPr="00934BE3">
        <w:rPr>
          <w:rFonts w:ascii="Arial" w:hAnsi="Arial" w:cs="Arial"/>
          <w:b/>
          <w:sz w:val="22"/>
          <w:szCs w:val="22"/>
        </w:rPr>
        <w:t xml:space="preserve"> o del supervisor.</w:t>
      </w:r>
      <w:r w:rsidRPr="00934BE3">
        <w:rPr>
          <w:rFonts w:ascii="Arial" w:hAnsi="Arial" w:cs="Arial"/>
          <w:sz w:val="22"/>
          <w:szCs w:val="22"/>
        </w:rPr>
        <w:t xml:space="preserve"> Cuando EL CONTRATISTA incumpla una orden, se podrá aplicar una medida de apremio provisional de </w:t>
      </w:r>
      <w:r w:rsidR="00825C41" w:rsidRPr="00476CA4">
        <w:rPr>
          <w:rFonts w:ascii="Arial" w:hAnsi="Arial" w:cs="Arial"/>
          <w:sz w:val="22"/>
          <w:szCs w:val="22"/>
        </w:rPr>
        <w:t>(5.0) SMLDV</w:t>
      </w:r>
      <w:r w:rsidRPr="00934BE3">
        <w:rPr>
          <w:rFonts w:ascii="Arial" w:hAnsi="Arial" w:cs="Arial"/>
          <w:sz w:val="22"/>
          <w:szCs w:val="22"/>
        </w:rPr>
        <w:t>, por cada día calendario</w:t>
      </w:r>
      <w:r w:rsidRPr="008C4A25">
        <w:rPr>
          <w:rFonts w:ascii="Arial" w:hAnsi="Arial" w:cs="Arial"/>
          <w:color w:val="00B050"/>
          <w:sz w:val="22"/>
          <w:szCs w:val="22"/>
        </w:rPr>
        <w:t>.</w:t>
      </w:r>
    </w:p>
    <w:p w14:paraId="1AAFA183" w14:textId="77777777" w:rsidR="00CA4ABE" w:rsidRPr="002D69F9" w:rsidRDefault="00CA4ABE" w:rsidP="00F5548C">
      <w:pPr>
        <w:tabs>
          <w:tab w:val="left" w:pos="1080"/>
        </w:tabs>
        <w:ind w:right="51"/>
        <w:jc w:val="both"/>
        <w:rPr>
          <w:rFonts w:ascii="Arial" w:hAnsi="Arial" w:cs="Arial"/>
          <w:color w:val="00B050"/>
          <w:sz w:val="22"/>
          <w:szCs w:val="22"/>
        </w:rPr>
      </w:pPr>
    </w:p>
    <w:p w14:paraId="5ED3E35F" w14:textId="2ACAD4C7" w:rsidR="00CA4ABE" w:rsidRPr="00A8035C" w:rsidRDefault="00CA4ABE" w:rsidP="00F5548C">
      <w:pPr>
        <w:tabs>
          <w:tab w:val="left" w:pos="1080"/>
        </w:tabs>
        <w:ind w:right="51"/>
        <w:jc w:val="both"/>
        <w:rPr>
          <w:rFonts w:ascii="Arial" w:hAnsi="Arial" w:cs="Arial"/>
          <w:sz w:val="22"/>
          <w:szCs w:val="22"/>
        </w:rPr>
      </w:pPr>
      <w:r w:rsidRPr="00A8035C">
        <w:rPr>
          <w:rFonts w:ascii="Arial" w:hAnsi="Arial" w:cs="Arial"/>
          <w:sz w:val="22"/>
          <w:szCs w:val="22"/>
        </w:rPr>
        <w:t xml:space="preserve">Si el incumplimiento se vuelve repetitivo, es decir, si EL CONTRATISTA dejare de cumplir dos (2) órdenes dentro del período de una semana, o si se niega persistentemente a cumplir cualquiera de las </w:t>
      </w:r>
      <w:r w:rsidR="00A8035C" w:rsidRPr="00A8035C">
        <w:rPr>
          <w:rFonts w:ascii="Arial" w:hAnsi="Arial" w:cs="Arial"/>
          <w:sz w:val="22"/>
          <w:szCs w:val="22"/>
        </w:rPr>
        <w:t>órdenes establecidas</w:t>
      </w:r>
      <w:r w:rsidRPr="00A8035C">
        <w:rPr>
          <w:rFonts w:ascii="Arial" w:hAnsi="Arial" w:cs="Arial"/>
          <w:sz w:val="22"/>
          <w:szCs w:val="22"/>
        </w:rPr>
        <w:t xml:space="preserve"> en el contrato y demás documentos que lo integran, el </w:t>
      </w:r>
      <w:r w:rsidR="004044D7" w:rsidRPr="00A8035C">
        <w:rPr>
          <w:rFonts w:ascii="Arial" w:hAnsi="Arial" w:cs="Arial"/>
          <w:sz w:val="22"/>
          <w:szCs w:val="22"/>
        </w:rPr>
        <w:t>ADMINISTRADOR</w:t>
      </w:r>
      <w:r w:rsidRPr="00A8035C">
        <w:rPr>
          <w:rFonts w:ascii="Arial" w:hAnsi="Arial" w:cs="Arial"/>
          <w:sz w:val="22"/>
          <w:szCs w:val="22"/>
        </w:rPr>
        <w:t xml:space="preserve"> o el </w:t>
      </w:r>
      <w:r w:rsidR="00A8035C" w:rsidRPr="00A8035C">
        <w:rPr>
          <w:rFonts w:ascii="Arial" w:hAnsi="Arial" w:cs="Arial"/>
          <w:sz w:val="22"/>
          <w:szCs w:val="22"/>
        </w:rPr>
        <w:t>supervisor podrá</w:t>
      </w:r>
      <w:r w:rsidRPr="00A8035C">
        <w:rPr>
          <w:rFonts w:ascii="Arial" w:hAnsi="Arial" w:cs="Arial"/>
          <w:sz w:val="22"/>
          <w:szCs w:val="22"/>
        </w:rPr>
        <w:t xml:space="preserve"> ordenar la suspensión de las actividades hasta que EL CONTRATISTA cumpla la orden.  Se entenderá que, cuando por motivos inherentes a EL CONTRATISTA, </w:t>
      </w:r>
      <w:r w:rsidR="00A8035C" w:rsidRPr="00A8035C">
        <w:rPr>
          <w:rFonts w:ascii="Arial" w:hAnsi="Arial" w:cs="Arial"/>
          <w:sz w:val="22"/>
          <w:szCs w:val="22"/>
        </w:rPr>
        <w:t>el supervisor</w:t>
      </w:r>
      <w:r w:rsidRPr="00A8035C">
        <w:rPr>
          <w:rFonts w:ascii="Arial" w:hAnsi="Arial" w:cs="Arial"/>
          <w:sz w:val="22"/>
          <w:szCs w:val="22"/>
        </w:rPr>
        <w:t xml:space="preserve"> le comunica la suspensión de las actividades objeto del contrato, seguirá corriendo tanto el plazo de ejecución del contrato como el de cada una de las órdenes de trabajo que hasta la fecha se le han entregado para su ejecución.</w:t>
      </w:r>
    </w:p>
    <w:p w14:paraId="01C6A9FA" w14:textId="77777777" w:rsidR="00CA4ABE" w:rsidRPr="008C4A25" w:rsidRDefault="00CA4ABE" w:rsidP="00F5548C">
      <w:pPr>
        <w:tabs>
          <w:tab w:val="left" w:pos="1080"/>
        </w:tabs>
        <w:ind w:right="51"/>
        <w:jc w:val="both"/>
        <w:rPr>
          <w:rFonts w:ascii="Arial" w:hAnsi="Arial" w:cs="Arial"/>
          <w:color w:val="00B050"/>
          <w:sz w:val="22"/>
          <w:szCs w:val="22"/>
        </w:rPr>
      </w:pPr>
    </w:p>
    <w:p w14:paraId="3D7395F7" w14:textId="401D2AE6" w:rsidR="00CA4ABE" w:rsidRPr="00A8035C" w:rsidRDefault="00CA4ABE" w:rsidP="00F5548C">
      <w:pPr>
        <w:tabs>
          <w:tab w:val="left" w:pos="1080"/>
        </w:tabs>
        <w:ind w:right="51"/>
        <w:jc w:val="both"/>
        <w:rPr>
          <w:rFonts w:ascii="Arial" w:hAnsi="Arial" w:cs="Arial"/>
          <w:sz w:val="22"/>
          <w:szCs w:val="22"/>
        </w:rPr>
      </w:pPr>
      <w:r w:rsidRPr="00A8035C">
        <w:rPr>
          <w:rFonts w:ascii="Arial" w:hAnsi="Arial" w:cs="Arial"/>
          <w:b/>
          <w:sz w:val="22"/>
          <w:szCs w:val="22"/>
        </w:rPr>
        <w:t>6.8.2.3. Por no iniciar o suspender los trabajos sin causa justificada o por causa imputable a EL CONTRATISTA.</w:t>
      </w:r>
      <w:r w:rsidRPr="00A8035C">
        <w:rPr>
          <w:rFonts w:ascii="Arial" w:hAnsi="Arial" w:cs="Arial"/>
          <w:sz w:val="22"/>
          <w:szCs w:val="22"/>
        </w:rPr>
        <w:t xml:space="preserve"> Cuando los retrasos en el inicio o las suspensiones del trabajo demoren, cada una más</w:t>
      </w:r>
      <w:r w:rsidRPr="00A8035C">
        <w:rPr>
          <w:rFonts w:ascii="Arial" w:hAnsi="Arial" w:cs="Arial"/>
          <w:b/>
          <w:sz w:val="22"/>
          <w:szCs w:val="22"/>
        </w:rPr>
        <w:t xml:space="preserve"> </w:t>
      </w:r>
      <w:r w:rsidRPr="00A8035C">
        <w:rPr>
          <w:rFonts w:ascii="Arial" w:hAnsi="Arial" w:cs="Arial"/>
          <w:sz w:val="22"/>
          <w:szCs w:val="22"/>
        </w:rPr>
        <w:t>de</w:t>
      </w:r>
      <w:r w:rsidR="0019159B">
        <w:rPr>
          <w:rFonts w:ascii="Arial" w:hAnsi="Arial" w:cs="Arial"/>
          <w:sz w:val="22"/>
          <w:szCs w:val="22"/>
        </w:rPr>
        <w:t xml:space="preserve"> </w:t>
      </w:r>
      <w:r w:rsidR="00646E54" w:rsidRPr="00A8035C">
        <w:rPr>
          <w:rFonts w:ascii="Arial" w:hAnsi="Arial" w:cs="Arial"/>
          <w:sz w:val="22"/>
          <w:szCs w:val="22"/>
        </w:rPr>
        <w:t>5</w:t>
      </w:r>
      <w:r w:rsidR="00891E4D">
        <w:rPr>
          <w:rFonts w:ascii="Arial" w:hAnsi="Arial" w:cs="Arial"/>
          <w:sz w:val="22"/>
          <w:szCs w:val="22"/>
        </w:rPr>
        <w:t xml:space="preserve"> </w:t>
      </w:r>
      <w:r w:rsidR="0019159B">
        <w:rPr>
          <w:rFonts w:ascii="Arial" w:hAnsi="Arial" w:cs="Arial"/>
          <w:sz w:val="22"/>
          <w:szCs w:val="22"/>
        </w:rPr>
        <w:t>días</w:t>
      </w:r>
      <w:r w:rsidR="007068BD">
        <w:rPr>
          <w:rFonts w:ascii="Arial" w:hAnsi="Arial" w:cs="Arial"/>
          <w:sz w:val="22"/>
          <w:szCs w:val="22"/>
        </w:rPr>
        <w:t xml:space="preserve">, </w:t>
      </w:r>
      <w:r w:rsidRPr="00A8035C">
        <w:rPr>
          <w:rFonts w:ascii="Arial" w:hAnsi="Arial" w:cs="Arial"/>
          <w:sz w:val="22"/>
          <w:szCs w:val="22"/>
        </w:rPr>
        <w:t>se podrá aplicar una medida de apremio provisional de</w:t>
      </w:r>
      <w:r w:rsidR="00646E54" w:rsidRPr="00A8035C">
        <w:rPr>
          <w:rFonts w:ascii="Arial" w:hAnsi="Arial" w:cs="Arial"/>
          <w:sz w:val="22"/>
          <w:szCs w:val="22"/>
        </w:rPr>
        <w:t xml:space="preserve"> </w:t>
      </w:r>
      <w:bookmarkStart w:id="176" w:name="_Hlk31966885"/>
      <w:r w:rsidR="00463B37" w:rsidRPr="00706934">
        <w:rPr>
          <w:rFonts w:ascii="Arial" w:hAnsi="Arial"/>
          <w:sz w:val="22"/>
        </w:rPr>
        <w:t>diez</w:t>
      </w:r>
      <w:r w:rsidR="007068BD" w:rsidRPr="00706934">
        <w:rPr>
          <w:rFonts w:ascii="Arial" w:hAnsi="Arial"/>
          <w:sz w:val="22"/>
        </w:rPr>
        <w:t xml:space="preserve"> (10) SMDLV</w:t>
      </w:r>
      <w:bookmarkEnd w:id="176"/>
      <w:r w:rsidR="007068BD" w:rsidRPr="00A8035C" w:rsidDel="007068BD">
        <w:rPr>
          <w:rFonts w:ascii="Arial" w:hAnsi="Arial" w:cs="Arial"/>
          <w:sz w:val="22"/>
          <w:szCs w:val="22"/>
        </w:rPr>
        <w:t xml:space="preserve"> </w:t>
      </w:r>
      <w:r w:rsidRPr="00A8035C">
        <w:rPr>
          <w:rFonts w:ascii="Arial" w:hAnsi="Arial" w:cs="Arial"/>
          <w:sz w:val="22"/>
          <w:szCs w:val="22"/>
        </w:rPr>
        <w:t>por cada día calendario que demore en iniciar o reiniciar las obras.</w:t>
      </w:r>
    </w:p>
    <w:p w14:paraId="164CFCC7" w14:textId="77777777" w:rsidR="00CA4ABE" w:rsidRPr="008C4A25" w:rsidRDefault="00CA4ABE" w:rsidP="00F5548C">
      <w:pPr>
        <w:tabs>
          <w:tab w:val="left" w:pos="1080"/>
        </w:tabs>
        <w:ind w:right="51"/>
        <w:jc w:val="both"/>
        <w:rPr>
          <w:rFonts w:ascii="Arial" w:hAnsi="Arial" w:cs="Arial"/>
          <w:color w:val="00B050"/>
          <w:sz w:val="22"/>
          <w:szCs w:val="22"/>
        </w:rPr>
      </w:pPr>
    </w:p>
    <w:p w14:paraId="228A12D2" w14:textId="103CCED3" w:rsidR="00CA4ABE" w:rsidRPr="00A8035C" w:rsidRDefault="00CA4ABE" w:rsidP="00F5548C">
      <w:pPr>
        <w:tabs>
          <w:tab w:val="left" w:pos="1080"/>
        </w:tabs>
        <w:ind w:right="51"/>
        <w:jc w:val="both"/>
        <w:rPr>
          <w:rFonts w:ascii="Arial" w:hAnsi="Arial" w:cs="Arial"/>
          <w:sz w:val="22"/>
          <w:szCs w:val="22"/>
        </w:rPr>
      </w:pPr>
      <w:r w:rsidRPr="00A8035C">
        <w:rPr>
          <w:rFonts w:ascii="Arial" w:hAnsi="Arial" w:cs="Arial"/>
          <w:sz w:val="22"/>
          <w:szCs w:val="22"/>
        </w:rPr>
        <w:t xml:space="preserve">Si pasados </w:t>
      </w:r>
      <w:r w:rsidR="00C26232">
        <w:rPr>
          <w:rFonts w:ascii="Arial" w:hAnsi="Arial" w:cs="Arial"/>
          <w:sz w:val="22"/>
          <w:szCs w:val="22"/>
        </w:rPr>
        <w:t>cinco</w:t>
      </w:r>
      <w:r w:rsidRPr="00A8035C">
        <w:rPr>
          <w:rFonts w:ascii="Arial" w:hAnsi="Arial" w:cs="Arial"/>
          <w:sz w:val="22"/>
          <w:szCs w:val="22"/>
        </w:rPr>
        <w:t xml:space="preserve"> (</w:t>
      </w:r>
      <w:r w:rsidR="00C26232">
        <w:rPr>
          <w:rFonts w:ascii="Arial" w:hAnsi="Arial" w:cs="Arial"/>
          <w:sz w:val="22"/>
          <w:szCs w:val="22"/>
        </w:rPr>
        <w:t>5</w:t>
      </w:r>
      <w:r w:rsidRPr="00A8035C">
        <w:rPr>
          <w:rFonts w:ascii="Arial" w:hAnsi="Arial" w:cs="Arial"/>
          <w:sz w:val="22"/>
          <w:szCs w:val="22"/>
        </w:rPr>
        <w:t xml:space="preserve">) días calendario de ordenado el trabajo o la actividad, EL CONTRATISTA no la ha iniciado, EL CONTRATANTE podrá ejecutarlo, directamente, o con otro contratista y, en este caso, se informará a la compañía aseguradora o banco de esta decisión, indicando que el valor del sobrecosto en que incurra EL CONTRATANTE debido al retardo será descontado del próximo pago si lo hay, o se podrá hacer efectiva la garantía de cumplimiento por el respectivo valor o se podrá acudir a la vía judicial para su cobro. </w:t>
      </w:r>
    </w:p>
    <w:p w14:paraId="2600C26E" w14:textId="77777777" w:rsidR="00CA4ABE" w:rsidRDefault="00CA4ABE" w:rsidP="00F5548C">
      <w:pPr>
        <w:tabs>
          <w:tab w:val="left" w:pos="1080"/>
        </w:tabs>
        <w:ind w:right="51"/>
        <w:jc w:val="both"/>
        <w:rPr>
          <w:rFonts w:ascii="Arial" w:hAnsi="Arial" w:cs="Arial"/>
          <w:color w:val="00B050"/>
          <w:sz w:val="22"/>
          <w:szCs w:val="22"/>
        </w:rPr>
      </w:pPr>
    </w:p>
    <w:p w14:paraId="06BC0AB2" w14:textId="3A039292" w:rsidR="00CA4ABE" w:rsidRPr="007B4C67" w:rsidRDefault="00CA4ABE" w:rsidP="00F5548C">
      <w:pPr>
        <w:tabs>
          <w:tab w:val="left" w:pos="1080"/>
        </w:tabs>
        <w:ind w:right="51"/>
        <w:jc w:val="both"/>
        <w:rPr>
          <w:rFonts w:ascii="Arial" w:hAnsi="Arial" w:cs="Arial"/>
          <w:sz w:val="22"/>
          <w:szCs w:val="22"/>
        </w:rPr>
      </w:pPr>
      <w:r w:rsidRPr="007B4C67">
        <w:rPr>
          <w:rFonts w:ascii="Arial" w:hAnsi="Arial" w:cs="Arial"/>
          <w:b/>
          <w:sz w:val="22"/>
          <w:szCs w:val="22"/>
        </w:rPr>
        <w:t>6.8.2.4. Por no pagar los salarios o compensaciones, prestaciones sociales, seguridad social integral y parafiscale</w:t>
      </w:r>
      <w:r w:rsidR="00A8035C" w:rsidRPr="007B4C67">
        <w:rPr>
          <w:rFonts w:ascii="Arial" w:hAnsi="Arial" w:cs="Arial"/>
          <w:b/>
          <w:sz w:val="22"/>
          <w:szCs w:val="22"/>
        </w:rPr>
        <w:t>s</w:t>
      </w:r>
      <w:r w:rsidR="001D3CAC" w:rsidRPr="007B4C67">
        <w:rPr>
          <w:rFonts w:ascii="Arial" w:hAnsi="Arial" w:cs="Arial"/>
          <w:b/>
          <w:sz w:val="22"/>
          <w:szCs w:val="22"/>
        </w:rPr>
        <w:tab/>
      </w:r>
      <w:r w:rsidRPr="007B4C67">
        <w:rPr>
          <w:rFonts w:ascii="Arial" w:hAnsi="Arial" w:cs="Arial"/>
          <w:b/>
          <w:sz w:val="22"/>
          <w:szCs w:val="22"/>
        </w:rPr>
        <w:t xml:space="preserve">del personal empleado en la ejecución del </w:t>
      </w:r>
      <w:r w:rsidRPr="007B4C67">
        <w:rPr>
          <w:rFonts w:ascii="Arial" w:hAnsi="Arial" w:cs="Arial"/>
          <w:b/>
          <w:sz w:val="22"/>
          <w:szCs w:val="22"/>
        </w:rPr>
        <w:lastRenderedPageBreak/>
        <w:t>contrato</w:t>
      </w:r>
      <w:r w:rsidRPr="007B4C67">
        <w:rPr>
          <w:rFonts w:ascii="Arial" w:hAnsi="Arial" w:cs="Arial"/>
          <w:sz w:val="22"/>
          <w:szCs w:val="22"/>
        </w:rPr>
        <w:t xml:space="preserve">, dentro de las fechas establecidas por la ley, se podrá aplicar una medida de apremio provisional de </w:t>
      </w:r>
      <w:r w:rsidR="00A136CE" w:rsidRPr="007068BD">
        <w:rPr>
          <w:rFonts w:ascii="Arial" w:hAnsi="Arial" w:cs="Arial"/>
          <w:bCs/>
          <w:sz w:val="22"/>
          <w:szCs w:val="22"/>
        </w:rPr>
        <w:t>diez</w:t>
      </w:r>
      <w:r w:rsidR="007068BD" w:rsidRPr="007068BD">
        <w:rPr>
          <w:rFonts w:ascii="Arial" w:hAnsi="Arial" w:cs="Arial"/>
          <w:bCs/>
          <w:sz w:val="22"/>
          <w:szCs w:val="22"/>
        </w:rPr>
        <w:t xml:space="preserve"> (10) SMDLV</w:t>
      </w:r>
      <w:r w:rsidRPr="007B4C67">
        <w:rPr>
          <w:rFonts w:ascii="Arial" w:hAnsi="Arial" w:cs="Arial"/>
          <w:bCs/>
          <w:sz w:val="22"/>
          <w:szCs w:val="22"/>
        </w:rPr>
        <w:t>,</w:t>
      </w:r>
      <w:r w:rsidRPr="007B4C67">
        <w:rPr>
          <w:rFonts w:ascii="Arial" w:hAnsi="Arial" w:cs="Arial"/>
          <w:b/>
          <w:sz w:val="22"/>
          <w:szCs w:val="22"/>
        </w:rPr>
        <w:t xml:space="preserve"> </w:t>
      </w:r>
      <w:r w:rsidRPr="007B4C67">
        <w:rPr>
          <w:rFonts w:ascii="Arial" w:hAnsi="Arial" w:cs="Arial"/>
          <w:sz w:val="22"/>
          <w:szCs w:val="22"/>
        </w:rPr>
        <w:t>independientemente del número de trabajadores a quienes no se les haya pagado; por cada día calendario de retraso, hasta tanto se dé cumplimiento.</w:t>
      </w:r>
    </w:p>
    <w:p w14:paraId="76F2FFE4" w14:textId="77777777" w:rsidR="00CA4ABE" w:rsidRPr="007B4C67" w:rsidRDefault="00CA4ABE" w:rsidP="00F5548C">
      <w:pPr>
        <w:tabs>
          <w:tab w:val="left" w:pos="1080"/>
        </w:tabs>
        <w:ind w:right="51"/>
        <w:jc w:val="both"/>
        <w:rPr>
          <w:rFonts w:ascii="Arial" w:hAnsi="Arial" w:cs="Arial"/>
          <w:sz w:val="22"/>
          <w:szCs w:val="22"/>
        </w:rPr>
      </w:pPr>
    </w:p>
    <w:p w14:paraId="634FB4A1" w14:textId="6B8745FB" w:rsidR="00CA4ABE" w:rsidRPr="007B4C67" w:rsidRDefault="00CA4ABE" w:rsidP="00F5548C">
      <w:pPr>
        <w:tabs>
          <w:tab w:val="left" w:pos="1080"/>
        </w:tabs>
        <w:ind w:right="51"/>
        <w:jc w:val="both"/>
        <w:rPr>
          <w:rFonts w:ascii="Arial" w:hAnsi="Arial" w:cs="Arial"/>
          <w:sz w:val="22"/>
          <w:szCs w:val="22"/>
        </w:rPr>
      </w:pPr>
      <w:r w:rsidRPr="007B4C67">
        <w:rPr>
          <w:rFonts w:ascii="Arial" w:hAnsi="Arial" w:cs="Arial"/>
          <w:b/>
          <w:sz w:val="22"/>
          <w:szCs w:val="22"/>
        </w:rPr>
        <w:t>6.8.2.5</w:t>
      </w:r>
      <w:r w:rsidRPr="007B4C67">
        <w:rPr>
          <w:rFonts w:ascii="Arial" w:hAnsi="Arial" w:cs="Arial"/>
          <w:sz w:val="22"/>
          <w:szCs w:val="22"/>
        </w:rPr>
        <w:t xml:space="preserve">. </w:t>
      </w:r>
      <w:r w:rsidRPr="007B4C67">
        <w:rPr>
          <w:rFonts w:ascii="Arial" w:hAnsi="Arial" w:cs="Arial"/>
          <w:b/>
          <w:sz w:val="22"/>
          <w:szCs w:val="22"/>
        </w:rPr>
        <w:t>Por operar las redes que son propiedad o responsabilidad de EL CONTRATANTE, sin el correspondiente permiso</w:t>
      </w:r>
      <w:r w:rsidRPr="007B4C67">
        <w:rPr>
          <w:rFonts w:ascii="Arial" w:hAnsi="Arial" w:cs="Arial"/>
          <w:sz w:val="22"/>
          <w:szCs w:val="22"/>
        </w:rPr>
        <w:t xml:space="preserve"> dado por el servidor competente de EL CONTRATANTE, se podrá aplicar una medida de apremio provisional de </w:t>
      </w:r>
      <w:r w:rsidR="00BC676E">
        <w:rPr>
          <w:rFonts w:ascii="Arial" w:hAnsi="Arial" w:cs="Arial"/>
          <w:sz w:val="22"/>
          <w:szCs w:val="22"/>
        </w:rPr>
        <w:t>diez</w:t>
      </w:r>
      <w:r w:rsidR="007068BD" w:rsidRPr="007068BD">
        <w:rPr>
          <w:rFonts w:ascii="Arial" w:hAnsi="Arial" w:cs="Arial"/>
          <w:sz w:val="22"/>
          <w:szCs w:val="22"/>
        </w:rPr>
        <w:t xml:space="preserve"> (</w:t>
      </w:r>
      <w:r w:rsidR="00BC676E">
        <w:rPr>
          <w:rFonts w:ascii="Arial" w:hAnsi="Arial" w:cs="Arial"/>
          <w:sz w:val="22"/>
          <w:szCs w:val="22"/>
        </w:rPr>
        <w:t>1</w:t>
      </w:r>
      <w:r w:rsidR="007068BD" w:rsidRPr="007068BD">
        <w:rPr>
          <w:rFonts w:ascii="Arial" w:hAnsi="Arial" w:cs="Arial"/>
          <w:sz w:val="22"/>
          <w:szCs w:val="22"/>
        </w:rPr>
        <w:t>0) SMDLV,</w:t>
      </w:r>
      <w:r w:rsidRPr="007B4C67">
        <w:rPr>
          <w:rFonts w:ascii="Arial" w:hAnsi="Arial" w:cs="Arial"/>
          <w:bCs/>
          <w:sz w:val="22"/>
          <w:szCs w:val="22"/>
        </w:rPr>
        <w:t xml:space="preserve"> </w:t>
      </w:r>
      <w:r w:rsidR="00A8035C" w:rsidRPr="007B4C67">
        <w:rPr>
          <w:rFonts w:ascii="Arial" w:hAnsi="Arial" w:cs="Arial"/>
          <w:sz w:val="22"/>
          <w:szCs w:val="22"/>
        </w:rPr>
        <w:t>l</w:t>
      </w:r>
      <w:r w:rsidRPr="007B4C67">
        <w:rPr>
          <w:rFonts w:ascii="Arial" w:hAnsi="Arial" w:cs="Arial"/>
          <w:sz w:val="22"/>
          <w:szCs w:val="22"/>
        </w:rPr>
        <w:t>o anterior, sin perjuicio de la responsabilidad de orden penal o civil que este hecho pueda generar.</w:t>
      </w:r>
    </w:p>
    <w:p w14:paraId="03D1666C" w14:textId="77777777" w:rsidR="00CA4ABE" w:rsidRPr="007B4C67" w:rsidRDefault="00CA4ABE" w:rsidP="00F5548C">
      <w:pPr>
        <w:tabs>
          <w:tab w:val="left" w:pos="1080"/>
        </w:tabs>
        <w:ind w:right="51"/>
        <w:jc w:val="both"/>
        <w:rPr>
          <w:rFonts w:ascii="Arial" w:hAnsi="Arial" w:cs="Arial"/>
          <w:sz w:val="22"/>
          <w:szCs w:val="22"/>
        </w:rPr>
      </w:pPr>
    </w:p>
    <w:p w14:paraId="6133355C" w14:textId="77777777" w:rsidR="00194B41" w:rsidRDefault="00CA4ABE" w:rsidP="00F5548C">
      <w:pPr>
        <w:tabs>
          <w:tab w:val="left" w:pos="1080"/>
        </w:tabs>
        <w:ind w:right="51"/>
        <w:jc w:val="both"/>
        <w:rPr>
          <w:rFonts w:ascii="Arial" w:hAnsi="Arial" w:cs="Arial"/>
          <w:b/>
          <w:sz w:val="22"/>
          <w:szCs w:val="22"/>
        </w:rPr>
      </w:pPr>
      <w:r w:rsidRPr="007B4C67">
        <w:rPr>
          <w:rFonts w:ascii="Arial" w:hAnsi="Arial" w:cs="Arial"/>
          <w:b/>
          <w:sz w:val="22"/>
          <w:szCs w:val="22"/>
        </w:rPr>
        <w:t xml:space="preserve">6.8.2.6. Cuando se compruebe que EL CONTRATISTA, de manera dolosa o culposa, ha generado o propiciado conexiones fraudulentas a los sistemas de servicios de </w:t>
      </w:r>
    </w:p>
    <w:p w14:paraId="13530039" w14:textId="700FEF9E" w:rsidR="00CA4ABE" w:rsidRPr="007B4C67" w:rsidRDefault="00CA4ABE" w:rsidP="00F5548C">
      <w:pPr>
        <w:tabs>
          <w:tab w:val="left" w:pos="1080"/>
        </w:tabs>
        <w:ind w:right="51"/>
        <w:jc w:val="both"/>
        <w:rPr>
          <w:rFonts w:ascii="Arial" w:hAnsi="Arial" w:cs="Arial"/>
          <w:sz w:val="22"/>
          <w:szCs w:val="22"/>
        </w:rPr>
      </w:pPr>
      <w:r w:rsidRPr="007B4C67">
        <w:rPr>
          <w:rFonts w:ascii="Arial" w:hAnsi="Arial" w:cs="Arial"/>
          <w:sz w:val="22"/>
          <w:szCs w:val="22"/>
        </w:rPr>
        <w:t>EL CONTRATANTE</w:t>
      </w:r>
      <w:r w:rsidRPr="007B4C67">
        <w:rPr>
          <w:rFonts w:ascii="Arial" w:hAnsi="Arial" w:cs="Arial"/>
          <w:b/>
          <w:sz w:val="22"/>
          <w:szCs w:val="22"/>
        </w:rPr>
        <w:t xml:space="preserve"> </w:t>
      </w:r>
      <w:r w:rsidRPr="007B4C67">
        <w:rPr>
          <w:rFonts w:ascii="Arial" w:hAnsi="Arial" w:cs="Arial"/>
          <w:sz w:val="22"/>
          <w:szCs w:val="22"/>
        </w:rPr>
        <w:t>y/o</w:t>
      </w:r>
      <w:r w:rsidRPr="007B4C67">
        <w:rPr>
          <w:rFonts w:ascii="Arial" w:hAnsi="Arial" w:cs="Arial"/>
          <w:b/>
          <w:sz w:val="22"/>
          <w:szCs w:val="22"/>
        </w:rPr>
        <w:t xml:space="preserve"> </w:t>
      </w:r>
      <w:r w:rsidRPr="007B4C67">
        <w:rPr>
          <w:rFonts w:ascii="Arial" w:hAnsi="Arial" w:cs="Arial"/>
          <w:sz w:val="22"/>
          <w:szCs w:val="22"/>
        </w:rPr>
        <w:t>a otra u otras empresas del Grupo Empresarial EPM</w:t>
      </w:r>
      <w:r w:rsidRPr="007B4C67">
        <w:rPr>
          <w:rFonts w:ascii="Arial" w:hAnsi="Arial" w:cs="Arial"/>
          <w:b/>
          <w:sz w:val="22"/>
          <w:szCs w:val="22"/>
        </w:rPr>
        <w:t>.</w:t>
      </w:r>
      <w:r w:rsidRPr="007B4C67">
        <w:rPr>
          <w:rFonts w:ascii="Arial" w:hAnsi="Arial" w:cs="Arial"/>
          <w:sz w:val="22"/>
          <w:szCs w:val="22"/>
        </w:rPr>
        <w:t xml:space="preserve">  Se podrá aplicar una medida de apremio provisional de</w:t>
      </w:r>
      <w:r w:rsidR="007068BD">
        <w:rPr>
          <w:rFonts w:ascii="Arial" w:hAnsi="Arial" w:cs="Arial"/>
          <w:sz w:val="22"/>
          <w:szCs w:val="22"/>
        </w:rPr>
        <w:t xml:space="preserve"> </w:t>
      </w:r>
      <w:r w:rsidR="00BC676E">
        <w:rPr>
          <w:rFonts w:ascii="Arial" w:hAnsi="Arial" w:cs="Arial"/>
          <w:sz w:val="22"/>
          <w:szCs w:val="22"/>
        </w:rPr>
        <w:t>diez</w:t>
      </w:r>
      <w:r w:rsidR="007068BD" w:rsidRPr="007068BD">
        <w:rPr>
          <w:rFonts w:ascii="Arial" w:hAnsi="Arial" w:cs="Arial"/>
          <w:sz w:val="22"/>
          <w:szCs w:val="22"/>
        </w:rPr>
        <w:t xml:space="preserve"> (</w:t>
      </w:r>
      <w:r w:rsidR="00BC676E">
        <w:rPr>
          <w:rFonts w:ascii="Arial" w:hAnsi="Arial" w:cs="Arial"/>
          <w:sz w:val="22"/>
          <w:szCs w:val="22"/>
        </w:rPr>
        <w:t>1</w:t>
      </w:r>
      <w:r w:rsidR="007068BD" w:rsidRPr="007068BD">
        <w:rPr>
          <w:rFonts w:ascii="Arial" w:hAnsi="Arial" w:cs="Arial"/>
          <w:sz w:val="22"/>
          <w:szCs w:val="22"/>
        </w:rPr>
        <w:t>0) SMDLV,</w:t>
      </w:r>
      <w:r w:rsidR="00EC4B1C" w:rsidRPr="007B4C67">
        <w:rPr>
          <w:rFonts w:ascii="Arial" w:hAnsi="Arial" w:cs="Arial"/>
          <w:sz w:val="22"/>
          <w:szCs w:val="22"/>
        </w:rPr>
        <w:t xml:space="preserve"> </w:t>
      </w:r>
      <w:r w:rsidR="00EC4B1C" w:rsidRPr="007B4C67">
        <w:rPr>
          <w:rFonts w:ascii="Arial" w:hAnsi="Arial" w:cs="Arial"/>
          <w:bCs/>
          <w:sz w:val="22"/>
          <w:szCs w:val="22"/>
        </w:rPr>
        <w:t>por</w:t>
      </w:r>
      <w:r w:rsidRPr="007B4C67">
        <w:rPr>
          <w:rFonts w:ascii="Arial" w:hAnsi="Arial" w:cs="Arial"/>
          <w:sz w:val="22"/>
          <w:szCs w:val="22"/>
        </w:rPr>
        <w:t xml:space="preserve"> cada instalación que permita ser conectada de manera fraudulenta en las redes, sin perjuicio de la acción penal y de las demás acciones legales a que haya lugar.  En el evento en que se encuentre con una instalación no legalizada, EL CONTRATISTA deberá informar a</w:t>
      </w:r>
      <w:r w:rsidR="00EC4B1C" w:rsidRPr="007B4C67">
        <w:rPr>
          <w:rFonts w:ascii="Arial" w:hAnsi="Arial" w:cs="Arial"/>
          <w:sz w:val="22"/>
          <w:szCs w:val="22"/>
        </w:rPr>
        <w:t>l administrador</w:t>
      </w:r>
      <w:r w:rsidRPr="007B4C67">
        <w:rPr>
          <w:rFonts w:ascii="Arial" w:hAnsi="Arial" w:cs="Arial"/>
          <w:sz w:val="22"/>
          <w:szCs w:val="22"/>
        </w:rPr>
        <w:t xml:space="preserve"> del contrato para que se tomen las medidas correctivas.</w:t>
      </w:r>
    </w:p>
    <w:p w14:paraId="723C4D04" w14:textId="77777777" w:rsidR="00CA4ABE" w:rsidRPr="007B4C67" w:rsidRDefault="00CA4ABE" w:rsidP="00F5548C">
      <w:pPr>
        <w:tabs>
          <w:tab w:val="left" w:pos="1080"/>
        </w:tabs>
        <w:ind w:right="51"/>
        <w:jc w:val="both"/>
        <w:rPr>
          <w:rFonts w:ascii="Arial" w:hAnsi="Arial" w:cs="Arial"/>
          <w:sz w:val="22"/>
          <w:szCs w:val="22"/>
        </w:rPr>
      </w:pPr>
    </w:p>
    <w:p w14:paraId="0E638925" w14:textId="3BC40619" w:rsidR="00CA4ABE" w:rsidRPr="007B4C67" w:rsidRDefault="00CA4ABE" w:rsidP="00F5548C">
      <w:pPr>
        <w:tabs>
          <w:tab w:val="left" w:pos="1080"/>
        </w:tabs>
        <w:ind w:right="51"/>
        <w:jc w:val="both"/>
        <w:rPr>
          <w:rFonts w:ascii="Arial" w:hAnsi="Arial" w:cs="Arial"/>
          <w:sz w:val="22"/>
          <w:szCs w:val="22"/>
        </w:rPr>
      </w:pPr>
      <w:r w:rsidRPr="007B4C67">
        <w:rPr>
          <w:rFonts w:ascii="Arial" w:hAnsi="Arial" w:cs="Arial"/>
          <w:b/>
          <w:sz w:val="22"/>
          <w:szCs w:val="22"/>
        </w:rPr>
        <w:t xml:space="preserve">6.8.2.7. Por utilizar productos, materiales o equipos que no hayan sido aprobados por </w:t>
      </w:r>
      <w:r w:rsidR="00EC4B1C" w:rsidRPr="007B4C67">
        <w:rPr>
          <w:rFonts w:ascii="Arial" w:hAnsi="Arial" w:cs="Arial"/>
          <w:b/>
          <w:sz w:val="22"/>
          <w:szCs w:val="22"/>
        </w:rPr>
        <w:t>el administrador</w:t>
      </w:r>
      <w:r w:rsidRPr="007B4C67">
        <w:rPr>
          <w:rFonts w:ascii="Arial" w:hAnsi="Arial" w:cs="Arial"/>
          <w:b/>
          <w:sz w:val="22"/>
          <w:szCs w:val="22"/>
        </w:rPr>
        <w:t>.</w:t>
      </w:r>
      <w:r w:rsidRPr="007B4C67">
        <w:rPr>
          <w:rFonts w:ascii="Arial" w:hAnsi="Arial" w:cs="Arial"/>
          <w:sz w:val="22"/>
          <w:szCs w:val="22"/>
        </w:rPr>
        <w:t xml:space="preserve"> Si EL CONTRATISTA hace uso de productos, materiales o equipos que no hayan sido verificados por el supervisor para su utilización, éste podrá incurrir en una medida de apremio provisional de</w:t>
      </w:r>
      <w:r w:rsidR="007068BD">
        <w:rPr>
          <w:rFonts w:ascii="Arial" w:hAnsi="Arial" w:cs="Arial"/>
          <w:sz w:val="22"/>
          <w:szCs w:val="22"/>
        </w:rPr>
        <w:t xml:space="preserve"> </w:t>
      </w:r>
      <w:r w:rsidR="00A136CE" w:rsidRPr="007068BD">
        <w:rPr>
          <w:rFonts w:ascii="Arial" w:hAnsi="Arial" w:cs="Arial"/>
          <w:sz w:val="22"/>
          <w:szCs w:val="22"/>
        </w:rPr>
        <w:t>diez</w:t>
      </w:r>
      <w:r w:rsidR="007068BD" w:rsidRPr="007068BD">
        <w:rPr>
          <w:rFonts w:ascii="Arial" w:hAnsi="Arial" w:cs="Arial"/>
          <w:sz w:val="22"/>
          <w:szCs w:val="22"/>
        </w:rPr>
        <w:t xml:space="preserve"> (10) SMDLV</w:t>
      </w:r>
      <w:r w:rsidR="00EC4B1C" w:rsidRPr="007B4C67">
        <w:rPr>
          <w:rFonts w:ascii="Arial" w:hAnsi="Arial" w:cs="Arial"/>
          <w:sz w:val="22"/>
          <w:szCs w:val="22"/>
        </w:rPr>
        <w:t xml:space="preserve">. </w:t>
      </w:r>
      <w:r w:rsidRPr="007B4C67">
        <w:rPr>
          <w:rFonts w:ascii="Arial" w:hAnsi="Arial" w:cs="Arial"/>
          <w:b/>
          <w:sz w:val="22"/>
          <w:szCs w:val="22"/>
        </w:rPr>
        <w:t xml:space="preserve"> </w:t>
      </w:r>
      <w:r w:rsidRPr="007B4C67">
        <w:rPr>
          <w:rFonts w:ascii="Arial" w:hAnsi="Arial" w:cs="Arial"/>
          <w:sz w:val="22"/>
          <w:szCs w:val="22"/>
        </w:rPr>
        <w:t xml:space="preserve">por cada ocurrencia de este hecho, además del retiro correspondiente de los mismos y su reemplazo por materiales verificados por </w:t>
      </w:r>
      <w:r w:rsidR="00EC4B1C" w:rsidRPr="007B4C67">
        <w:rPr>
          <w:rFonts w:ascii="Arial" w:hAnsi="Arial" w:cs="Arial"/>
          <w:sz w:val="22"/>
          <w:szCs w:val="22"/>
        </w:rPr>
        <w:t>el administrador del contrato</w:t>
      </w:r>
      <w:r w:rsidR="007068BD">
        <w:rPr>
          <w:rFonts w:ascii="Arial" w:hAnsi="Arial" w:cs="Arial"/>
          <w:sz w:val="22"/>
          <w:szCs w:val="22"/>
        </w:rPr>
        <w:t>.</w:t>
      </w:r>
    </w:p>
    <w:p w14:paraId="1B90F921" w14:textId="77777777" w:rsidR="00CA4ABE" w:rsidRPr="007B4C67" w:rsidRDefault="00CA4ABE" w:rsidP="00F5548C">
      <w:pPr>
        <w:tabs>
          <w:tab w:val="left" w:pos="1080"/>
        </w:tabs>
        <w:ind w:right="51"/>
        <w:jc w:val="both"/>
        <w:rPr>
          <w:rFonts w:ascii="Arial" w:hAnsi="Arial" w:cs="Arial"/>
          <w:sz w:val="22"/>
          <w:szCs w:val="22"/>
        </w:rPr>
      </w:pPr>
    </w:p>
    <w:p w14:paraId="23B232AB" w14:textId="1F2CF906" w:rsidR="00CA4ABE" w:rsidRPr="007B4C67" w:rsidRDefault="00CA4ABE" w:rsidP="00F5548C">
      <w:pPr>
        <w:tabs>
          <w:tab w:val="left" w:pos="1080"/>
        </w:tabs>
        <w:ind w:right="51"/>
        <w:jc w:val="both"/>
        <w:rPr>
          <w:rFonts w:ascii="Arial" w:hAnsi="Arial" w:cs="Arial"/>
          <w:sz w:val="22"/>
          <w:szCs w:val="22"/>
        </w:rPr>
      </w:pPr>
      <w:r w:rsidRPr="007B4C67">
        <w:rPr>
          <w:rFonts w:ascii="Arial" w:hAnsi="Arial" w:cs="Arial"/>
          <w:b/>
          <w:sz w:val="22"/>
          <w:szCs w:val="22"/>
        </w:rPr>
        <w:t>6.8.2.8. Por interrupción o suspensión en el servicio de energía o de acueducto o de otros servicios de EL CONTRATANTE.</w:t>
      </w:r>
      <w:r w:rsidRPr="007B4C67">
        <w:rPr>
          <w:rFonts w:ascii="Arial" w:hAnsi="Arial" w:cs="Arial"/>
          <w:sz w:val="22"/>
          <w:szCs w:val="22"/>
        </w:rPr>
        <w:t xml:space="preserve"> EL CONTRATISTA deberá programar con EL CONTRATANTE las interrupciones necesarias del servicio de energía o acueducto o de otro tipo de servicios, para la </w:t>
      </w:r>
      <w:r w:rsidRPr="002855CE">
        <w:rPr>
          <w:rFonts w:ascii="Arial" w:hAnsi="Arial" w:cs="Arial"/>
          <w:bCs/>
          <w:sz w:val="22"/>
          <w:szCs w:val="22"/>
        </w:rPr>
        <w:t xml:space="preserve">ejecución de los trabajos, de no hacerlo se le podrá aplicar una medida de apremio provisional de </w:t>
      </w:r>
      <w:r w:rsidR="007B4C67" w:rsidRPr="007B4C67">
        <w:rPr>
          <w:rFonts w:ascii="Arial" w:hAnsi="Arial" w:cs="Arial"/>
          <w:bCs/>
          <w:sz w:val="22"/>
          <w:szCs w:val="22"/>
        </w:rPr>
        <w:t xml:space="preserve"> cinco</w:t>
      </w:r>
      <w:r w:rsidR="007B4C67" w:rsidRPr="00831E86">
        <w:rPr>
          <w:rFonts w:ascii="Arial" w:hAnsi="Arial" w:cs="Arial"/>
          <w:bCs/>
          <w:sz w:val="22"/>
          <w:szCs w:val="22"/>
        </w:rPr>
        <w:t xml:space="preserve"> (5</w:t>
      </w:r>
      <w:r w:rsidR="002855CE">
        <w:rPr>
          <w:rFonts w:ascii="Arial" w:hAnsi="Arial" w:cs="Arial"/>
          <w:bCs/>
          <w:sz w:val="22"/>
          <w:szCs w:val="22"/>
        </w:rPr>
        <w:t>.0</w:t>
      </w:r>
      <w:r w:rsidR="007B4C67" w:rsidRPr="00831E86">
        <w:rPr>
          <w:rFonts w:ascii="Arial" w:hAnsi="Arial" w:cs="Arial"/>
          <w:bCs/>
          <w:sz w:val="22"/>
          <w:szCs w:val="22"/>
        </w:rPr>
        <w:t>)</w:t>
      </w:r>
      <w:r w:rsidRPr="002855CE">
        <w:rPr>
          <w:rFonts w:ascii="Arial" w:hAnsi="Arial" w:cs="Arial"/>
          <w:bCs/>
          <w:sz w:val="22"/>
          <w:szCs w:val="22"/>
        </w:rPr>
        <w:t xml:space="preserve"> </w:t>
      </w:r>
      <w:r w:rsidR="007B4C67" w:rsidRPr="002855CE">
        <w:rPr>
          <w:rFonts w:ascii="Arial" w:hAnsi="Arial" w:cs="Arial"/>
          <w:bCs/>
          <w:sz w:val="22"/>
          <w:szCs w:val="22"/>
        </w:rPr>
        <w:t xml:space="preserve">SMDLV </w:t>
      </w:r>
      <w:r w:rsidRPr="002855CE">
        <w:rPr>
          <w:rFonts w:ascii="Arial" w:hAnsi="Arial" w:cs="Arial"/>
          <w:bCs/>
          <w:sz w:val="22"/>
          <w:szCs w:val="22"/>
        </w:rPr>
        <w:t>por cada hora o fracción de interrupción del servicio sin la respectiva programa</w:t>
      </w:r>
      <w:r w:rsidRPr="006904B6">
        <w:rPr>
          <w:rFonts w:ascii="Arial" w:hAnsi="Arial" w:cs="Arial"/>
          <w:bCs/>
          <w:sz w:val="22"/>
          <w:szCs w:val="22"/>
        </w:rPr>
        <w:t>ción, o cuando exceda el tiempo programado para las suspension</w:t>
      </w:r>
      <w:r w:rsidRPr="007B4C67">
        <w:rPr>
          <w:rFonts w:ascii="Arial" w:hAnsi="Arial" w:cs="Arial"/>
          <w:sz w:val="22"/>
          <w:szCs w:val="22"/>
        </w:rPr>
        <w:t>es; además, se cobrarán los perjuicios en que incurra EL CONTRATANTE por tal suspensión, en este caso además, se informará a la compañía aseguradora o banco de esta decisión, indicando que el valor del perjuicio por la interrupción o suspensión del servicio en que incurra EL CONTRATANTE será descontado del próximo pago si lo hay o se podrá hacer efectiva la garantía de cumplimiento por el respectivo valor o se podrá acudir a la vía judicial para su cobro.</w:t>
      </w:r>
    </w:p>
    <w:p w14:paraId="18C8368B" w14:textId="77777777" w:rsidR="00CA4ABE" w:rsidRPr="008C4A25" w:rsidRDefault="00CA4ABE" w:rsidP="00F5548C">
      <w:pPr>
        <w:tabs>
          <w:tab w:val="left" w:pos="1080"/>
        </w:tabs>
        <w:ind w:right="51"/>
        <w:jc w:val="both"/>
        <w:rPr>
          <w:rFonts w:ascii="Arial" w:hAnsi="Arial" w:cs="Arial"/>
          <w:color w:val="00B050"/>
          <w:sz w:val="22"/>
          <w:szCs w:val="22"/>
        </w:rPr>
      </w:pPr>
    </w:p>
    <w:p w14:paraId="53E13F26" w14:textId="03833B6A" w:rsidR="00CA4ABE" w:rsidRPr="007B4C67" w:rsidRDefault="00CA4ABE" w:rsidP="00F5548C">
      <w:pPr>
        <w:tabs>
          <w:tab w:val="left" w:pos="426"/>
        </w:tabs>
        <w:suppressAutoHyphens/>
        <w:ind w:right="51"/>
        <w:jc w:val="both"/>
        <w:rPr>
          <w:rFonts w:ascii="Arial" w:hAnsi="Arial" w:cs="Arial"/>
          <w:sz w:val="22"/>
          <w:szCs w:val="22"/>
        </w:rPr>
      </w:pPr>
      <w:r w:rsidRPr="007B4C67">
        <w:rPr>
          <w:rFonts w:ascii="Arial" w:hAnsi="Arial" w:cs="Arial"/>
          <w:b/>
          <w:sz w:val="22"/>
          <w:szCs w:val="22"/>
        </w:rPr>
        <w:t>6.8.2.9. Por no tener los recursos necesarios para el inicio y durante la ejecución del contrato.</w:t>
      </w:r>
      <w:r w:rsidRPr="007B4C67">
        <w:rPr>
          <w:rFonts w:ascii="Arial" w:hAnsi="Arial" w:cs="Arial"/>
          <w:sz w:val="22"/>
          <w:szCs w:val="22"/>
        </w:rPr>
        <w:t xml:space="preserve"> Si el CONTRATISTA no tiene disponible todos los recursos necesarios para la ejecución del contrato, se le podrá aplicar una medida de apremio provisional equivalente </w:t>
      </w:r>
      <w:r w:rsidR="00042A32" w:rsidRPr="007068BD">
        <w:rPr>
          <w:rFonts w:ascii="Arial" w:hAnsi="Arial" w:cs="Arial"/>
          <w:sz w:val="22"/>
          <w:szCs w:val="22"/>
        </w:rPr>
        <w:t>diez</w:t>
      </w:r>
      <w:r w:rsidR="007068BD" w:rsidRPr="007068BD">
        <w:rPr>
          <w:rFonts w:ascii="Arial" w:hAnsi="Arial" w:cs="Arial"/>
          <w:sz w:val="22"/>
          <w:szCs w:val="22"/>
        </w:rPr>
        <w:t xml:space="preserve"> (10) SMDLV</w:t>
      </w:r>
      <w:r w:rsidR="007B4C67" w:rsidRPr="007B4C67">
        <w:rPr>
          <w:rFonts w:ascii="Arial" w:hAnsi="Arial" w:cs="Arial"/>
          <w:sz w:val="22"/>
          <w:szCs w:val="22"/>
        </w:rPr>
        <w:t>,</w:t>
      </w:r>
      <w:r w:rsidRPr="007B4C67">
        <w:rPr>
          <w:rFonts w:ascii="Arial" w:hAnsi="Arial" w:cs="Arial"/>
          <w:sz w:val="22"/>
          <w:szCs w:val="22"/>
        </w:rPr>
        <w:t xml:space="preserve"> por cada día que pase sin subsanar la falta</w:t>
      </w:r>
      <w:r w:rsidRPr="007B4C67">
        <w:rPr>
          <w:rFonts w:ascii="Arial" w:hAnsi="Arial" w:cs="Arial"/>
          <w:b/>
          <w:sz w:val="22"/>
          <w:szCs w:val="22"/>
        </w:rPr>
        <w:t>.</w:t>
      </w:r>
    </w:p>
    <w:p w14:paraId="034067AE" w14:textId="77777777" w:rsidR="00CA4ABE" w:rsidRPr="008C4A25" w:rsidRDefault="00CA4ABE" w:rsidP="00F5548C">
      <w:pPr>
        <w:tabs>
          <w:tab w:val="left" w:pos="1080"/>
        </w:tabs>
        <w:ind w:right="51"/>
        <w:jc w:val="both"/>
        <w:rPr>
          <w:rFonts w:ascii="Arial" w:hAnsi="Arial" w:cs="Arial"/>
          <w:color w:val="00B050"/>
          <w:sz w:val="22"/>
          <w:szCs w:val="22"/>
        </w:rPr>
      </w:pPr>
    </w:p>
    <w:p w14:paraId="58D62DA4" w14:textId="043F4254" w:rsidR="00CA4ABE" w:rsidRPr="009D3F56" w:rsidRDefault="00CA4ABE" w:rsidP="00F5548C">
      <w:pPr>
        <w:tabs>
          <w:tab w:val="left" w:pos="1080"/>
        </w:tabs>
        <w:ind w:right="51"/>
        <w:jc w:val="both"/>
        <w:rPr>
          <w:rFonts w:ascii="Arial" w:hAnsi="Arial" w:cs="Arial"/>
          <w:sz w:val="22"/>
          <w:szCs w:val="22"/>
        </w:rPr>
      </w:pPr>
      <w:r w:rsidRPr="009D3F56">
        <w:rPr>
          <w:rFonts w:ascii="Arial" w:hAnsi="Arial" w:cs="Arial"/>
          <w:b/>
          <w:sz w:val="22"/>
          <w:szCs w:val="22"/>
        </w:rPr>
        <w:t>6.8.2.10. Por retardo en el cumplimiento del porcentaje de avance de las obras establecido en el Programa de Trabajo aprobado por la Interventoría o por el Supervisor</w:t>
      </w:r>
      <w:r w:rsidRPr="009D3F56">
        <w:rPr>
          <w:rFonts w:ascii="Arial" w:hAnsi="Arial" w:cs="Arial"/>
          <w:sz w:val="22"/>
          <w:szCs w:val="22"/>
        </w:rPr>
        <w:t xml:space="preserve">. EL CONTRATISTA debe cumplir con el porcentaje de avance de las obras establecido en el Programa de Trabajo que presentará al inicio de la ejecución del contrato, previamente aprobado por el </w:t>
      </w:r>
      <w:r w:rsidR="00CB669F">
        <w:rPr>
          <w:rFonts w:ascii="Arial" w:hAnsi="Arial" w:cs="Arial"/>
          <w:sz w:val="22"/>
          <w:szCs w:val="22"/>
        </w:rPr>
        <w:t>administrador</w:t>
      </w:r>
      <w:r w:rsidR="00CB669F" w:rsidRPr="009D3F56">
        <w:rPr>
          <w:rFonts w:ascii="Arial" w:hAnsi="Arial" w:cs="Arial"/>
          <w:sz w:val="22"/>
          <w:szCs w:val="22"/>
        </w:rPr>
        <w:t>,</w:t>
      </w:r>
      <w:r w:rsidRPr="009D3F56">
        <w:rPr>
          <w:rFonts w:ascii="Arial" w:hAnsi="Arial" w:cs="Arial"/>
          <w:sz w:val="22"/>
          <w:szCs w:val="22"/>
        </w:rPr>
        <w:t xml:space="preserve"> El incumplimiento de EL CONTRATISTA podrá </w:t>
      </w:r>
      <w:r w:rsidRPr="009D3F56">
        <w:rPr>
          <w:rFonts w:ascii="Arial" w:hAnsi="Arial" w:cs="Arial"/>
          <w:sz w:val="22"/>
          <w:szCs w:val="22"/>
        </w:rPr>
        <w:lastRenderedPageBreak/>
        <w:t>dar lugar a la aplicación de una medida de apremio provisional de</w:t>
      </w:r>
      <w:r w:rsidR="007068BD">
        <w:rPr>
          <w:rFonts w:ascii="Arial" w:hAnsi="Arial" w:cs="Arial"/>
          <w:sz w:val="22"/>
          <w:szCs w:val="22"/>
        </w:rPr>
        <w:t xml:space="preserve"> </w:t>
      </w:r>
      <w:r w:rsidR="007068BD" w:rsidRPr="000D2BE9">
        <w:rPr>
          <w:rFonts w:ascii="Arial" w:hAnsi="Arial"/>
          <w:sz w:val="22"/>
        </w:rPr>
        <w:t>cinco (5) SMDLV</w:t>
      </w:r>
      <w:r w:rsidR="007068BD" w:rsidRPr="009D3F56" w:rsidDel="007068BD">
        <w:rPr>
          <w:rFonts w:ascii="Arial" w:hAnsi="Arial" w:cs="Arial"/>
          <w:sz w:val="22"/>
          <w:szCs w:val="22"/>
        </w:rPr>
        <w:t xml:space="preserve"> </w:t>
      </w:r>
      <w:r w:rsidRPr="009D3F56">
        <w:rPr>
          <w:rFonts w:ascii="Arial" w:hAnsi="Arial" w:cs="Arial"/>
          <w:sz w:val="22"/>
          <w:szCs w:val="22"/>
        </w:rPr>
        <w:t xml:space="preserve">por cada día de mora. </w:t>
      </w:r>
    </w:p>
    <w:p w14:paraId="2BA1C599" w14:textId="77777777" w:rsidR="00CA4ABE" w:rsidRPr="00E1381E" w:rsidRDefault="00CA4ABE" w:rsidP="00F5548C">
      <w:pPr>
        <w:tabs>
          <w:tab w:val="left" w:pos="1080"/>
        </w:tabs>
        <w:ind w:right="51"/>
        <w:jc w:val="both"/>
        <w:rPr>
          <w:rFonts w:ascii="Arial" w:hAnsi="Arial" w:cs="Arial"/>
          <w:b/>
          <w:bCs/>
          <w:sz w:val="22"/>
          <w:szCs w:val="22"/>
        </w:rPr>
      </w:pPr>
    </w:p>
    <w:p w14:paraId="782640F7" w14:textId="5C8B0189" w:rsidR="00CA4ABE" w:rsidRPr="00663606" w:rsidRDefault="00CA4ABE" w:rsidP="00F5548C">
      <w:pPr>
        <w:tabs>
          <w:tab w:val="left" w:pos="1080"/>
        </w:tabs>
        <w:ind w:right="51"/>
        <w:jc w:val="both"/>
        <w:rPr>
          <w:rFonts w:ascii="Arial" w:hAnsi="Arial" w:cs="Arial"/>
          <w:sz w:val="22"/>
          <w:szCs w:val="22"/>
        </w:rPr>
      </w:pPr>
      <w:r w:rsidRPr="00E1381E">
        <w:rPr>
          <w:rFonts w:ascii="Arial" w:hAnsi="Arial" w:cs="Arial"/>
          <w:b/>
          <w:bCs/>
          <w:sz w:val="22"/>
          <w:szCs w:val="22"/>
        </w:rPr>
        <w:t>6.8.2.11. Por incumplimiento del Sistema de Gestión y Seguridad en el Trabajo</w:t>
      </w:r>
      <w:r w:rsidRPr="00663606">
        <w:rPr>
          <w:rFonts w:ascii="Arial" w:hAnsi="Arial" w:cs="Arial"/>
          <w:sz w:val="22"/>
          <w:szCs w:val="22"/>
        </w:rPr>
        <w:t>. EL CONTRATANTE podrá aplicar una medida de apremio provisional de</w:t>
      </w:r>
      <w:r w:rsidR="007068BD">
        <w:rPr>
          <w:rFonts w:ascii="Arial" w:hAnsi="Arial" w:cs="Arial"/>
          <w:sz w:val="22"/>
          <w:szCs w:val="22"/>
        </w:rPr>
        <w:t xml:space="preserve"> </w:t>
      </w:r>
      <w:r w:rsidR="00CB669F" w:rsidRPr="007068BD">
        <w:rPr>
          <w:rFonts w:ascii="Arial" w:hAnsi="Arial" w:cs="Arial"/>
          <w:sz w:val="22"/>
          <w:szCs w:val="22"/>
        </w:rPr>
        <w:t>diez</w:t>
      </w:r>
      <w:r w:rsidR="007068BD" w:rsidRPr="007068BD">
        <w:rPr>
          <w:rFonts w:ascii="Arial" w:hAnsi="Arial" w:cs="Arial"/>
          <w:sz w:val="22"/>
          <w:szCs w:val="22"/>
        </w:rPr>
        <w:t xml:space="preserve"> (10) SMDLV</w:t>
      </w:r>
      <w:r w:rsidR="00663606" w:rsidRPr="00663606">
        <w:rPr>
          <w:rFonts w:ascii="Arial" w:hAnsi="Arial" w:cs="Arial"/>
          <w:sz w:val="22"/>
          <w:szCs w:val="22"/>
        </w:rPr>
        <w:t xml:space="preserve"> </w:t>
      </w:r>
      <w:r w:rsidR="00663606" w:rsidRPr="00663606">
        <w:rPr>
          <w:rFonts w:ascii="Arial" w:hAnsi="Arial" w:cs="Arial"/>
          <w:bCs/>
          <w:sz w:val="22"/>
          <w:szCs w:val="22"/>
        </w:rPr>
        <w:t>por</w:t>
      </w:r>
      <w:r w:rsidRPr="00663606">
        <w:rPr>
          <w:rFonts w:ascii="Arial" w:hAnsi="Arial" w:cs="Arial"/>
          <w:sz w:val="22"/>
          <w:szCs w:val="22"/>
        </w:rPr>
        <w:t xml:space="preserve"> cada día calendario de incumplimiento y hasta que se corrija el incumplimiento.</w:t>
      </w:r>
    </w:p>
    <w:p w14:paraId="6E974162" w14:textId="77777777" w:rsidR="00CA4ABE" w:rsidRPr="00E1381E" w:rsidRDefault="00CA4ABE" w:rsidP="00F5548C">
      <w:pPr>
        <w:tabs>
          <w:tab w:val="left" w:pos="1080"/>
        </w:tabs>
        <w:ind w:right="51"/>
        <w:jc w:val="both"/>
        <w:rPr>
          <w:rFonts w:ascii="Arial" w:hAnsi="Arial" w:cs="Arial"/>
          <w:b/>
          <w:bCs/>
          <w:color w:val="00B050"/>
          <w:sz w:val="22"/>
          <w:szCs w:val="22"/>
        </w:rPr>
      </w:pPr>
    </w:p>
    <w:p w14:paraId="1AFCF4F9" w14:textId="7496C028" w:rsidR="000C6193" w:rsidRDefault="00CA4ABE" w:rsidP="00F5548C">
      <w:pPr>
        <w:tabs>
          <w:tab w:val="left" w:pos="1080"/>
        </w:tabs>
        <w:ind w:right="51"/>
        <w:jc w:val="both"/>
        <w:rPr>
          <w:rFonts w:ascii="Arial" w:hAnsi="Arial" w:cs="Arial"/>
          <w:sz w:val="22"/>
          <w:szCs w:val="22"/>
        </w:rPr>
      </w:pPr>
      <w:r w:rsidRPr="00E1381E">
        <w:rPr>
          <w:rFonts w:ascii="Arial" w:hAnsi="Arial" w:cs="Arial"/>
          <w:b/>
          <w:bCs/>
          <w:sz w:val="22"/>
          <w:szCs w:val="22"/>
        </w:rPr>
        <w:t>6.8.2.</w:t>
      </w:r>
      <w:r w:rsidRPr="002750E5">
        <w:rPr>
          <w:rFonts w:ascii="Arial" w:hAnsi="Arial" w:cs="Arial"/>
          <w:b/>
          <w:bCs/>
          <w:sz w:val="22"/>
          <w:szCs w:val="22"/>
        </w:rPr>
        <w:t xml:space="preserve">12. Por incumplimiento en las especificaciones para la gestión ambiental y social o el Plan de Manejo </w:t>
      </w:r>
      <w:r w:rsidR="000C6193" w:rsidRPr="002750E5">
        <w:rPr>
          <w:rFonts w:ascii="Arial" w:hAnsi="Arial" w:cs="Arial"/>
          <w:b/>
          <w:bCs/>
          <w:sz w:val="22"/>
          <w:szCs w:val="22"/>
        </w:rPr>
        <w:t>Ambiental.</w:t>
      </w:r>
    </w:p>
    <w:p w14:paraId="3BB43DF8" w14:textId="3EF6BEA7" w:rsidR="00CA4ABE" w:rsidRPr="000C6193" w:rsidRDefault="00EC4AB8" w:rsidP="00F5548C">
      <w:pPr>
        <w:tabs>
          <w:tab w:val="left" w:pos="1080"/>
        </w:tabs>
        <w:ind w:right="51"/>
        <w:jc w:val="both"/>
        <w:rPr>
          <w:rFonts w:ascii="Arial" w:hAnsi="Arial" w:cs="Arial"/>
          <w:b/>
          <w:bCs/>
          <w:sz w:val="22"/>
          <w:szCs w:val="22"/>
        </w:rPr>
      </w:pPr>
      <w:r w:rsidRPr="000C6193">
        <w:rPr>
          <w:rFonts w:ascii="Arial" w:hAnsi="Arial" w:cs="Arial"/>
          <w:sz w:val="22"/>
          <w:szCs w:val="22"/>
        </w:rPr>
        <w:t>N</w:t>
      </w:r>
      <w:r w:rsidR="000C6193" w:rsidRPr="000C6193">
        <w:rPr>
          <w:rFonts w:ascii="Arial" w:hAnsi="Arial" w:cs="Arial"/>
          <w:sz w:val="22"/>
          <w:szCs w:val="22"/>
        </w:rPr>
        <w:t>/A</w:t>
      </w:r>
    </w:p>
    <w:p w14:paraId="0CBA2631" w14:textId="77777777" w:rsidR="00CA4ABE" w:rsidRPr="008C4A25" w:rsidRDefault="00CA4ABE" w:rsidP="00F5548C">
      <w:pPr>
        <w:tabs>
          <w:tab w:val="left" w:pos="1080"/>
        </w:tabs>
        <w:ind w:right="51"/>
        <w:jc w:val="both"/>
        <w:rPr>
          <w:rFonts w:ascii="Arial" w:hAnsi="Arial" w:cs="Arial"/>
          <w:color w:val="00B050"/>
          <w:sz w:val="22"/>
          <w:szCs w:val="22"/>
        </w:rPr>
      </w:pPr>
    </w:p>
    <w:p w14:paraId="1D13A206" w14:textId="3BA8E819" w:rsidR="00CA4ABE" w:rsidRPr="008226D4" w:rsidRDefault="00CA4ABE" w:rsidP="00F5548C">
      <w:pPr>
        <w:tabs>
          <w:tab w:val="left" w:pos="1080"/>
        </w:tabs>
        <w:ind w:right="51"/>
        <w:jc w:val="both"/>
        <w:rPr>
          <w:rFonts w:ascii="Arial" w:hAnsi="Arial" w:cs="Arial"/>
          <w:b/>
          <w:sz w:val="22"/>
          <w:szCs w:val="22"/>
        </w:rPr>
      </w:pPr>
      <w:r w:rsidRPr="008226D4">
        <w:rPr>
          <w:rFonts w:ascii="Arial" w:hAnsi="Arial" w:cs="Arial"/>
          <w:b/>
          <w:sz w:val="22"/>
          <w:szCs w:val="22"/>
        </w:rPr>
        <w:t>6.8.2.1</w:t>
      </w:r>
      <w:r w:rsidR="009D062B">
        <w:rPr>
          <w:rFonts w:ascii="Arial" w:hAnsi="Arial" w:cs="Arial"/>
          <w:b/>
          <w:sz w:val="22"/>
          <w:szCs w:val="22"/>
        </w:rPr>
        <w:t>3</w:t>
      </w:r>
      <w:r w:rsidRPr="008226D4">
        <w:rPr>
          <w:rFonts w:ascii="Arial" w:hAnsi="Arial" w:cs="Arial"/>
          <w:b/>
          <w:sz w:val="22"/>
          <w:szCs w:val="22"/>
        </w:rPr>
        <w:t>. Por incumplimiento en los ANS</w:t>
      </w:r>
      <w:r w:rsidRPr="008226D4">
        <w:rPr>
          <w:rFonts w:ascii="Arial" w:hAnsi="Arial" w:cs="Arial"/>
          <w:sz w:val="22"/>
          <w:szCs w:val="22"/>
        </w:rPr>
        <w:t xml:space="preserve">. Por cada caso en que se supere el número de incumplimientos en los ANS que expresamente se indican en cada causal, se podrá aplicar una medida de apremio provisional equivalente </w:t>
      </w:r>
      <w:r w:rsidR="007068BD" w:rsidRPr="007068BD">
        <w:rPr>
          <w:rFonts w:ascii="Arial" w:hAnsi="Arial" w:cs="Arial"/>
          <w:sz w:val="22"/>
          <w:szCs w:val="22"/>
        </w:rPr>
        <w:t>cinco (5) SMDLV</w:t>
      </w:r>
      <w:r w:rsidRPr="008226D4">
        <w:rPr>
          <w:rFonts w:ascii="Arial" w:hAnsi="Arial" w:cs="Arial"/>
          <w:bCs/>
          <w:sz w:val="22"/>
          <w:szCs w:val="22"/>
        </w:rPr>
        <w:t>.</w:t>
      </w:r>
    </w:p>
    <w:p w14:paraId="35630DAF" w14:textId="557B898B" w:rsidR="00CA4ABE" w:rsidRDefault="00CA4ABE" w:rsidP="00F5548C">
      <w:pPr>
        <w:tabs>
          <w:tab w:val="left" w:pos="1080"/>
        </w:tabs>
        <w:ind w:right="51"/>
        <w:jc w:val="both"/>
        <w:rPr>
          <w:rFonts w:ascii="Arial" w:hAnsi="Arial" w:cs="Arial"/>
          <w:b/>
          <w:sz w:val="22"/>
          <w:szCs w:val="22"/>
        </w:rPr>
      </w:pPr>
    </w:p>
    <w:p w14:paraId="1598252D" w14:textId="77777777" w:rsidR="004673E4" w:rsidRPr="007B16CA" w:rsidRDefault="004673E4" w:rsidP="00F5548C">
      <w:pPr>
        <w:tabs>
          <w:tab w:val="left" w:pos="1080"/>
        </w:tabs>
        <w:ind w:right="51"/>
        <w:jc w:val="both"/>
        <w:rPr>
          <w:rFonts w:ascii="Arial" w:hAnsi="Arial" w:cs="Arial"/>
          <w:b/>
          <w:sz w:val="22"/>
          <w:szCs w:val="22"/>
        </w:rPr>
      </w:pPr>
    </w:p>
    <w:p w14:paraId="3410D2EF" w14:textId="77777777" w:rsidR="00CA4ABE" w:rsidRPr="00433696" w:rsidRDefault="00CA4ABE" w:rsidP="00F5548C">
      <w:pPr>
        <w:tabs>
          <w:tab w:val="left" w:pos="1080"/>
        </w:tabs>
        <w:ind w:right="51"/>
        <w:jc w:val="both"/>
        <w:rPr>
          <w:rFonts w:ascii="Arial" w:hAnsi="Arial" w:cs="Arial"/>
          <w:b/>
          <w:sz w:val="22"/>
          <w:szCs w:val="22"/>
        </w:rPr>
      </w:pPr>
      <w:r w:rsidRPr="00D21703">
        <w:rPr>
          <w:rFonts w:ascii="Arial" w:hAnsi="Arial" w:cs="Arial"/>
          <w:b/>
          <w:sz w:val="22"/>
          <w:szCs w:val="22"/>
        </w:rPr>
        <w:t>6.8.3.  Procedimiento para la aplicación de las medidas de apremio</w:t>
      </w:r>
      <w:r>
        <w:rPr>
          <w:rFonts w:ascii="Arial" w:hAnsi="Arial" w:cs="Arial"/>
          <w:b/>
          <w:sz w:val="22"/>
          <w:szCs w:val="22"/>
        </w:rPr>
        <w:t xml:space="preserve"> </w:t>
      </w:r>
      <w:r w:rsidRPr="00433696">
        <w:rPr>
          <w:rFonts w:ascii="Arial" w:hAnsi="Arial" w:cs="Arial"/>
          <w:b/>
          <w:sz w:val="22"/>
          <w:szCs w:val="22"/>
        </w:rPr>
        <w:t>provisionales</w:t>
      </w:r>
    </w:p>
    <w:p w14:paraId="0478E4EF" w14:textId="77777777" w:rsidR="00CA4ABE" w:rsidRPr="00D21703" w:rsidRDefault="00CA4ABE" w:rsidP="00F5548C">
      <w:pPr>
        <w:tabs>
          <w:tab w:val="left" w:pos="1080"/>
        </w:tabs>
        <w:ind w:right="51"/>
        <w:jc w:val="both"/>
        <w:rPr>
          <w:rFonts w:ascii="Arial" w:hAnsi="Arial" w:cs="Arial"/>
          <w:color w:val="00B050"/>
          <w:sz w:val="22"/>
          <w:szCs w:val="22"/>
        </w:rPr>
      </w:pPr>
    </w:p>
    <w:p w14:paraId="2CF34A97" w14:textId="77777777" w:rsidR="00CA4ABE" w:rsidRPr="005336D5" w:rsidRDefault="00CA4ABE" w:rsidP="00F5548C">
      <w:pPr>
        <w:tabs>
          <w:tab w:val="left" w:pos="1080"/>
        </w:tabs>
        <w:ind w:right="51"/>
        <w:jc w:val="both"/>
        <w:rPr>
          <w:rFonts w:ascii="Arial" w:eastAsia="Calibri" w:hAnsi="Arial" w:cs="Arial"/>
          <w:sz w:val="22"/>
          <w:szCs w:val="22"/>
          <w:lang w:val="es-ES" w:eastAsia="en-US"/>
        </w:rPr>
      </w:pPr>
      <w:bookmarkStart w:id="177" w:name="_Hlk524342830"/>
      <w:bookmarkStart w:id="178" w:name="_Hlk524436439"/>
      <w:bookmarkStart w:id="179" w:name="_Hlk524421814"/>
      <w:r w:rsidRPr="005336D5">
        <w:rPr>
          <w:rFonts w:ascii="Arial" w:eastAsia="Calibri" w:hAnsi="Arial" w:cs="Arial"/>
          <w:sz w:val="22"/>
          <w:szCs w:val="22"/>
          <w:lang w:val="es-ES" w:eastAsia="en-US"/>
        </w:rPr>
        <w:t>Si EL CONTRATISTA incurre en una de las causales de medida de apremio provisionales pactadas en el contrato, el contratante a través de la dependencia administradora del contrato, le informará por escrito la causal en que presuntamente ha incurrido y la consecuente deducción del monto respectivo, acompañándolo de las pruebas que soportan la ocurrencia de la causal.</w:t>
      </w:r>
      <w:bookmarkEnd w:id="177"/>
    </w:p>
    <w:p w14:paraId="0C814B51" w14:textId="77777777" w:rsidR="00CA4ABE" w:rsidRPr="005336D5" w:rsidRDefault="00CA4ABE" w:rsidP="00F5548C">
      <w:pPr>
        <w:tabs>
          <w:tab w:val="left" w:pos="1080"/>
        </w:tabs>
        <w:ind w:right="51"/>
        <w:jc w:val="both"/>
        <w:rPr>
          <w:rFonts w:ascii="Arial" w:eastAsia="Calibri" w:hAnsi="Arial" w:cs="Arial"/>
          <w:sz w:val="22"/>
          <w:szCs w:val="22"/>
          <w:lang w:val="es-ES" w:eastAsia="en-US"/>
        </w:rPr>
      </w:pPr>
    </w:p>
    <w:p w14:paraId="57330857" w14:textId="77777777" w:rsidR="00CA4ABE" w:rsidRDefault="00CA4ABE" w:rsidP="00F5548C">
      <w:pPr>
        <w:tabs>
          <w:tab w:val="left" w:pos="1080"/>
        </w:tabs>
        <w:ind w:right="51"/>
        <w:jc w:val="both"/>
        <w:rPr>
          <w:rFonts w:ascii="Arial" w:eastAsia="Calibri" w:hAnsi="Arial" w:cs="Arial"/>
          <w:sz w:val="22"/>
          <w:szCs w:val="22"/>
          <w:lang w:val="es-ES" w:eastAsia="en-US"/>
        </w:rPr>
      </w:pPr>
      <w:bookmarkStart w:id="180" w:name="_Hlk524342882"/>
      <w:r w:rsidRPr="005336D5">
        <w:rPr>
          <w:rFonts w:ascii="Arial" w:eastAsia="Calibri" w:hAnsi="Arial" w:cs="Arial"/>
          <w:sz w:val="22"/>
          <w:szCs w:val="22"/>
          <w:lang w:val="es-ES" w:eastAsia="en-US"/>
        </w:rPr>
        <w:t>EL CONTRATISTA contará con un término de cinco (5) días hábiles, contados a partir del día siguiente a la fecha de recibo de la comunicación, para exponer o justificar las razones que desvirtúan el supuesto incumplimiento y que sustentarían la inaplicabilidad de la medida de apremio</w:t>
      </w:r>
      <w:bookmarkEnd w:id="178"/>
      <w:r w:rsidRPr="005336D5">
        <w:rPr>
          <w:rFonts w:ascii="Arial" w:eastAsia="Calibri" w:hAnsi="Arial" w:cs="Arial"/>
          <w:sz w:val="22"/>
          <w:szCs w:val="22"/>
          <w:lang w:val="es-ES" w:eastAsia="en-US"/>
        </w:rPr>
        <w:t>.</w:t>
      </w:r>
    </w:p>
    <w:p w14:paraId="5BD3C7FF" w14:textId="77777777" w:rsidR="00CA4ABE" w:rsidRPr="005336D5" w:rsidRDefault="00CA4ABE" w:rsidP="00F5548C">
      <w:pPr>
        <w:tabs>
          <w:tab w:val="left" w:pos="1080"/>
        </w:tabs>
        <w:ind w:right="51"/>
        <w:jc w:val="both"/>
        <w:rPr>
          <w:rFonts w:ascii="Arial" w:eastAsia="Calibri" w:hAnsi="Arial" w:cs="Arial"/>
          <w:vanish/>
          <w:sz w:val="22"/>
          <w:szCs w:val="22"/>
          <w:lang w:val="es-ES" w:eastAsia="en-US"/>
        </w:rPr>
      </w:pPr>
    </w:p>
    <w:bookmarkEnd w:id="179"/>
    <w:bookmarkEnd w:id="180"/>
    <w:p w14:paraId="66AC6C08" w14:textId="77777777" w:rsidR="00CA4ABE" w:rsidRPr="005336D5" w:rsidRDefault="00CA4ABE" w:rsidP="00F5548C">
      <w:pPr>
        <w:ind w:right="51"/>
        <w:rPr>
          <w:rFonts w:ascii="Arial" w:hAnsi="Arial" w:cs="Arial"/>
          <w:b/>
          <w:sz w:val="22"/>
          <w:szCs w:val="22"/>
        </w:rPr>
      </w:pPr>
    </w:p>
    <w:p w14:paraId="7FB96C68" w14:textId="77777777" w:rsidR="00CA4ABE" w:rsidRPr="005336D5" w:rsidRDefault="00CA4ABE" w:rsidP="00F5548C">
      <w:pPr>
        <w:ind w:right="51"/>
        <w:jc w:val="both"/>
        <w:rPr>
          <w:rFonts w:ascii="Arial" w:eastAsia="Calibri" w:hAnsi="Arial" w:cs="Arial"/>
          <w:sz w:val="22"/>
          <w:szCs w:val="22"/>
          <w:lang w:val="es-ES" w:eastAsia="en-US"/>
        </w:rPr>
      </w:pPr>
      <w:r w:rsidRPr="005336D5">
        <w:rPr>
          <w:rFonts w:ascii="Arial" w:eastAsia="Calibri" w:hAnsi="Arial" w:cs="Arial"/>
          <w:sz w:val="22"/>
          <w:szCs w:val="22"/>
          <w:lang w:val="es-ES" w:eastAsia="en-US"/>
        </w:rPr>
        <w:t>Finalizado el término indicado, el jefe de la dependencia administradora del contrato procederá al análisis de las razones o justificaciones expuestas por EL CONTRATISTA, de haberlas presentado, y le enviará comunicación escrita debidamente argumentada, informando</w:t>
      </w:r>
      <w:r>
        <w:rPr>
          <w:rFonts w:ascii="Arial" w:eastAsia="Calibri" w:hAnsi="Arial" w:cs="Arial"/>
          <w:sz w:val="22"/>
          <w:szCs w:val="22"/>
          <w:lang w:val="es-ES" w:eastAsia="en-US"/>
        </w:rPr>
        <w:t>:</w:t>
      </w:r>
    </w:p>
    <w:p w14:paraId="0780DB81" w14:textId="77777777" w:rsidR="00CA4ABE" w:rsidRPr="005336D5" w:rsidRDefault="00CA4ABE" w:rsidP="00194B41">
      <w:pPr>
        <w:tabs>
          <w:tab w:val="left" w:pos="426"/>
        </w:tabs>
        <w:ind w:right="51"/>
        <w:jc w:val="both"/>
        <w:rPr>
          <w:rFonts w:ascii="Arial" w:eastAsia="Calibri" w:hAnsi="Arial" w:cs="Arial"/>
          <w:sz w:val="22"/>
          <w:szCs w:val="22"/>
          <w:lang w:val="es-ES" w:eastAsia="en-US"/>
        </w:rPr>
      </w:pPr>
    </w:p>
    <w:p w14:paraId="757191F1" w14:textId="77777777" w:rsidR="00CA4ABE" w:rsidRPr="005336D5" w:rsidRDefault="00CA4ABE">
      <w:pPr>
        <w:numPr>
          <w:ilvl w:val="2"/>
          <w:numId w:val="15"/>
        </w:numPr>
        <w:tabs>
          <w:tab w:val="left" w:pos="426"/>
        </w:tabs>
        <w:ind w:left="0" w:right="51" w:firstLine="0"/>
        <w:contextualSpacing/>
        <w:jc w:val="both"/>
        <w:rPr>
          <w:rFonts w:ascii="Arial" w:eastAsia="Calibri" w:hAnsi="Arial" w:cs="Arial"/>
          <w:sz w:val="22"/>
          <w:szCs w:val="22"/>
          <w:lang w:val="es-ES" w:eastAsia="en-US"/>
        </w:rPr>
      </w:pPr>
      <w:bookmarkStart w:id="181" w:name="_Hlk524356608"/>
      <w:r w:rsidRPr="005336D5">
        <w:rPr>
          <w:rFonts w:ascii="Arial" w:eastAsia="Calibri" w:hAnsi="Arial" w:cs="Arial"/>
          <w:sz w:val="22"/>
          <w:szCs w:val="22"/>
          <w:lang w:val="es-ES" w:eastAsia="en-US"/>
        </w:rPr>
        <w:t xml:space="preserve">Que no hay lugar a la aplicación de la medida de apremio provisional, de aceptarse las justificaciones y explicaciones presentadas, o, </w:t>
      </w:r>
    </w:p>
    <w:p w14:paraId="20F8BF97" w14:textId="77777777" w:rsidR="00CA4ABE" w:rsidRPr="005336D5" w:rsidRDefault="00CA4ABE" w:rsidP="00194B41">
      <w:pPr>
        <w:tabs>
          <w:tab w:val="left" w:pos="426"/>
        </w:tabs>
        <w:ind w:right="51"/>
        <w:jc w:val="both"/>
        <w:rPr>
          <w:rFonts w:ascii="Arial" w:eastAsia="Calibri" w:hAnsi="Arial" w:cs="Arial"/>
          <w:sz w:val="22"/>
          <w:szCs w:val="22"/>
          <w:lang w:val="es-ES" w:eastAsia="en-US"/>
        </w:rPr>
      </w:pPr>
    </w:p>
    <w:p w14:paraId="01DAD335" w14:textId="77777777" w:rsidR="00CA4ABE" w:rsidRPr="005336D5" w:rsidRDefault="00CA4ABE">
      <w:pPr>
        <w:numPr>
          <w:ilvl w:val="2"/>
          <w:numId w:val="15"/>
        </w:numPr>
        <w:tabs>
          <w:tab w:val="left" w:pos="426"/>
        </w:tabs>
        <w:ind w:left="0" w:right="51" w:firstLine="0"/>
        <w:contextualSpacing/>
        <w:jc w:val="both"/>
        <w:rPr>
          <w:rFonts w:ascii="Arial" w:eastAsia="Calibri" w:hAnsi="Arial" w:cs="Arial"/>
          <w:sz w:val="22"/>
          <w:szCs w:val="22"/>
          <w:lang w:val="es-ES" w:eastAsia="en-US"/>
        </w:rPr>
      </w:pPr>
      <w:bookmarkStart w:id="182" w:name="_Hlk524342980"/>
      <w:r w:rsidRPr="005336D5">
        <w:rPr>
          <w:rFonts w:ascii="Arial" w:eastAsia="Calibri" w:hAnsi="Arial" w:cs="Arial"/>
          <w:sz w:val="22"/>
          <w:szCs w:val="22"/>
          <w:lang w:val="es-ES" w:eastAsia="en-US"/>
        </w:rPr>
        <w:t xml:space="preserve">Que se confirma la aplicación de la medida de apremio provisional, si no manifestó las razones que justifiquen el incumplimiento de la respectiva obligación, o de haberlas presentado, no se encuentra justificado el incumplimiento. </w:t>
      </w:r>
    </w:p>
    <w:bookmarkEnd w:id="181"/>
    <w:bookmarkEnd w:id="182"/>
    <w:p w14:paraId="42E55971" w14:textId="77777777" w:rsidR="00CA4ABE" w:rsidRDefault="00CA4ABE" w:rsidP="00F5548C">
      <w:pPr>
        <w:ind w:right="51"/>
        <w:jc w:val="both"/>
        <w:rPr>
          <w:rFonts w:ascii="Arial" w:hAnsi="Arial" w:cs="Arial"/>
          <w:sz w:val="22"/>
          <w:szCs w:val="22"/>
        </w:rPr>
      </w:pPr>
    </w:p>
    <w:p w14:paraId="73A51EF0" w14:textId="77777777" w:rsidR="00CA4ABE" w:rsidRDefault="00CA4ABE" w:rsidP="00F5548C">
      <w:pPr>
        <w:ind w:right="51"/>
        <w:jc w:val="both"/>
        <w:rPr>
          <w:rFonts w:ascii="Arial" w:hAnsi="Arial" w:cs="Arial"/>
          <w:sz w:val="22"/>
          <w:szCs w:val="22"/>
        </w:rPr>
      </w:pPr>
      <w:r w:rsidRPr="005336D5">
        <w:rPr>
          <w:rFonts w:ascii="Arial" w:hAnsi="Arial" w:cs="Arial"/>
          <w:sz w:val="22"/>
          <w:szCs w:val="22"/>
        </w:rPr>
        <w:t>En el evento de que EL CONTRATISTA no presente ningún argumento dentro del término previsto, las partes tomarán ese silencio como aceptación de la medida de apremio provisional correspondiente, la cual se entiende aplicada.</w:t>
      </w:r>
    </w:p>
    <w:p w14:paraId="20A0DAB2" w14:textId="77777777" w:rsidR="00CA4ABE" w:rsidRPr="00433696" w:rsidRDefault="00CA4ABE" w:rsidP="00F5548C">
      <w:pPr>
        <w:ind w:right="51"/>
        <w:jc w:val="both"/>
        <w:rPr>
          <w:rFonts w:ascii="Arial" w:hAnsi="Arial" w:cs="Arial"/>
          <w:sz w:val="22"/>
          <w:szCs w:val="22"/>
        </w:rPr>
      </w:pPr>
    </w:p>
    <w:p w14:paraId="55F29BBB" w14:textId="77777777" w:rsidR="00CA4ABE" w:rsidRPr="00433696" w:rsidRDefault="00CA4ABE" w:rsidP="00F5548C">
      <w:pPr>
        <w:ind w:right="51"/>
        <w:jc w:val="both"/>
        <w:rPr>
          <w:rFonts w:ascii="Arial" w:hAnsi="Arial" w:cs="Arial"/>
          <w:sz w:val="22"/>
          <w:szCs w:val="22"/>
        </w:rPr>
      </w:pPr>
      <w:r w:rsidRPr="00433696">
        <w:rPr>
          <w:rFonts w:ascii="Arial" w:hAnsi="Arial" w:cs="Arial"/>
          <w:sz w:val="22"/>
          <w:szCs w:val="22"/>
        </w:rPr>
        <w:t xml:space="preserve">Cuando la comunicación establezca la aplicación de la medida de apremio provisional, se procederá así: </w:t>
      </w:r>
    </w:p>
    <w:p w14:paraId="574D3032" w14:textId="77777777" w:rsidR="00CA4ABE" w:rsidRPr="008226D4" w:rsidRDefault="00CA4ABE" w:rsidP="00F5548C">
      <w:pPr>
        <w:ind w:right="51"/>
        <w:jc w:val="both"/>
        <w:rPr>
          <w:rFonts w:ascii="Arial" w:hAnsi="Arial" w:cs="Arial"/>
          <w:sz w:val="22"/>
          <w:szCs w:val="22"/>
        </w:rPr>
      </w:pPr>
    </w:p>
    <w:p w14:paraId="473ED125" w14:textId="77777777" w:rsidR="00CA4ABE" w:rsidRPr="008226D4" w:rsidRDefault="00CA4ABE" w:rsidP="00F5548C">
      <w:pPr>
        <w:ind w:right="51"/>
        <w:jc w:val="both"/>
        <w:rPr>
          <w:rFonts w:ascii="Arial" w:hAnsi="Arial" w:cs="Arial"/>
          <w:sz w:val="22"/>
          <w:szCs w:val="22"/>
        </w:rPr>
      </w:pPr>
      <w:r w:rsidRPr="008226D4">
        <w:rPr>
          <w:rFonts w:ascii="Arial" w:hAnsi="Arial" w:cs="Arial"/>
          <w:sz w:val="22"/>
          <w:szCs w:val="22"/>
        </w:rPr>
        <w:t>•</w:t>
      </w:r>
      <w:r w:rsidRPr="008226D4">
        <w:rPr>
          <w:rFonts w:ascii="Arial" w:hAnsi="Arial" w:cs="Arial"/>
          <w:sz w:val="22"/>
          <w:szCs w:val="22"/>
          <w:u w:val="single"/>
        </w:rPr>
        <w:t>En contratos con pagos a residentes colombianos</w:t>
      </w:r>
      <w:r w:rsidRPr="008226D4">
        <w:rPr>
          <w:rFonts w:ascii="Arial" w:hAnsi="Arial" w:cs="Arial"/>
          <w:i/>
          <w:sz w:val="22"/>
          <w:szCs w:val="22"/>
          <w:u w:val="single"/>
        </w:rPr>
        <w:t>:</w:t>
      </w:r>
      <w:r w:rsidRPr="008226D4">
        <w:rPr>
          <w:rFonts w:ascii="Arial" w:hAnsi="Arial" w:cs="Arial"/>
          <w:i/>
          <w:sz w:val="22"/>
          <w:szCs w:val="22"/>
        </w:rPr>
        <w:t xml:space="preserve"> </w:t>
      </w:r>
      <w:r w:rsidRPr="008226D4">
        <w:rPr>
          <w:rFonts w:ascii="Arial" w:hAnsi="Arial" w:cs="Arial"/>
          <w:sz w:val="22"/>
          <w:szCs w:val="22"/>
        </w:rPr>
        <w:t xml:space="preserve">EL CONTRATANTE elaborará un documento de cobro con el valor a descontar, el cual se remite a EL CONTRATISTA para </w:t>
      </w:r>
      <w:r w:rsidRPr="008226D4">
        <w:rPr>
          <w:rFonts w:ascii="Arial" w:hAnsi="Arial" w:cs="Arial"/>
          <w:sz w:val="22"/>
          <w:szCs w:val="22"/>
        </w:rPr>
        <w:lastRenderedPageBreak/>
        <w:t>que en un término no mayor a ocho (8) días calendario, siguientes a la fecha de su recibo, informe la factura a la que se le debe hacer el descuento, en caso de no hacerlo dentro del tiempo señalado, EL CONTRATANTE lo podrá deducir de cualquier suma que le adeude al CONTRATISTA. En caso de que EL CONTRATANTE no cuente con dineros retenidos a favor del CONTRATISTA, se le indicará que debe realizar el pago del documento de cobro dentro de los treinta (30) días calendario siguientes a su emisión, en los establecimientos que EL CONTRATANTE tiene habilitados para pagos y que deberá entregar la constancia de pago o informar por escrito la realización del pago a la dependencia administradora del contrato, como mínimo en un término no mayor a los ocho (8) días calendario, siguientes a su vencimiento. De no realizar el pago en el término que se le señala, se procederá a accionar la garantía de cumplimiento.</w:t>
      </w:r>
    </w:p>
    <w:p w14:paraId="1FCB7C43" w14:textId="77777777" w:rsidR="00CA4ABE" w:rsidRPr="00D21703" w:rsidRDefault="00CA4ABE" w:rsidP="00F5548C">
      <w:pPr>
        <w:pStyle w:val="Textocomentario"/>
        <w:ind w:right="51"/>
        <w:jc w:val="both"/>
        <w:rPr>
          <w:rFonts w:ascii="Arial" w:hAnsi="Arial" w:cs="Arial"/>
          <w:sz w:val="22"/>
          <w:szCs w:val="22"/>
        </w:rPr>
      </w:pPr>
    </w:p>
    <w:p w14:paraId="5C6AC6F8" w14:textId="77777777" w:rsidR="00CA4ABE" w:rsidRDefault="00CA4ABE" w:rsidP="00F5548C">
      <w:pPr>
        <w:ind w:right="51"/>
        <w:jc w:val="both"/>
        <w:rPr>
          <w:rFonts w:ascii="Arial" w:hAnsi="Arial" w:cs="Arial"/>
          <w:sz w:val="22"/>
          <w:szCs w:val="22"/>
        </w:rPr>
      </w:pPr>
      <w:r w:rsidRPr="00D21703">
        <w:rPr>
          <w:rFonts w:ascii="Arial" w:hAnsi="Arial" w:cs="Arial"/>
          <w:sz w:val="22"/>
          <w:szCs w:val="22"/>
        </w:rPr>
        <w:t xml:space="preserve">La medida de apremio </w:t>
      </w:r>
      <w:r w:rsidRPr="00FA6791">
        <w:rPr>
          <w:rFonts w:ascii="Arial" w:hAnsi="Arial" w:cs="Arial"/>
          <w:sz w:val="22"/>
          <w:szCs w:val="22"/>
        </w:rPr>
        <w:t xml:space="preserve">provisional </w:t>
      </w:r>
      <w:r w:rsidRPr="00D21703">
        <w:rPr>
          <w:rFonts w:ascii="Arial" w:hAnsi="Arial" w:cs="Arial"/>
          <w:sz w:val="22"/>
          <w:szCs w:val="22"/>
        </w:rPr>
        <w:t>se e</w:t>
      </w:r>
      <w:r>
        <w:rPr>
          <w:rFonts w:ascii="Arial" w:hAnsi="Arial" w:cs="Arial"/>
          <w:sz w:val="22"/>
          <w:szCs w:val="22"/>
        </w:rPr>
        <w:t>ntenderá aplicada</w:t>
      </w:r>
      <w:r w:rsidRPr="00D21703">
        <w:rPr>
          <w:rFonts w:ascii="Arial" w:hAnsi="Arial" w:cs="Arial"/>
          <w:sz w:val="22"/>
          <w:szCs w:val="22"/>
        </w:rPr>
        <w:t xml:space="preserve"> el día en que vence el término para que EL CONTRATISTA presente argumentos que sustenten la no aplicación de la misma, sin que los hubiera presentado, o desde la fecha en la cual se le comunique la confirmación de la aplicación de la </w:t>
      </w:r>
      <w:r>
        <w:rPr>
          <w:rFonts w:ascii="Arial" w:hAnsi="Arial" w:cs="Arial"/>
          <w:sz w:val="22"/>
          <w:szCs w:val="22"/>
        </w:rPr>
        <w:t>misma.</w:t>
      </w:r>
    </w:p>
    <w:p w14:paraId="075FED84" w14:textId="77777777" w:rsidR="00CA4ABE" w:rsidRDefault="00CA4ABE" w:rsidP="00F5548C">
      <w:pPr>
        <w:ind w:right="51"/>
        <w:jc w:val="both"/>
        <w:rPr>
          <w:rFonts w:ascii="Arial" w:hAnsi="Arial" w:cs="Arial"/>
          <w:sz w:val="22"/>
          <w:szCs w:val="22"/>
        </w:rPr>
      </w:pPr>
    </w:p>
    <w:p w14:paraId="06279721" w14:textId="77777777" w:rsidR="00CA4ABE" w:rsidRPr="00FA6791" w:rsidRDefault="00CA4ABE" w:rsidP="00194B41">
      <w:pPr>
        <w:ind w:left="426" w:right="51" w:hanging="426"/>
        <w:jc w:val="both"/>
        <w:rPr>
          <w:rFonts w:ascii="Arial" w:hAnsi="Arial" w:cs="Arial"/>
          <w:b/>
          <w:sz w:val="22"/>
          <w:szCs w:val="22"/>
        </w:rPr>
      </w:pPr>
      <w:r w:rsidRPr="00FA6791">
        <w:rPr>
          <w:rFonts w:ascii="Arial" w:hAnsi="Arial" w:cs="Arial"/>
          <w:b/>
          <w:sz w:val="22"/>
          <w:szCs w:val="22"/>
        </w:rPr>
        <w:t>6.8.4.</w:t>
      </w:r>
      <w:r w:rsidRPr="00FA6791">
        <w:rPr>
          <w:rFonts w:ascii="Arial" w:hAnsi="Arial" w:cs="Arial"/>
          <w:b/>
          <w:sz w:val="22"/>
          <w:szCs w:val="22"/>
        </w:rPr>
        <w:tab/>
        <w:t>Carácter definitivo de la medida de apremio</w:t>
      </w:r>
    </w:p>
    <w:p w14:paraId="37DD8CFA" w14:textId="77777777" w:rsidR="00CA4ABE" w:rsidRPr="00577F45" w:rsidRDefault="00CA4ABE" w:rsidP="00F96697">
      <w:pPr>
        <w:tabs>
          <w:tab w:val="left" w:pos="8647"/>
        </w:tabs>
        <w:ind w:left="426" w:right="51" w:hanging="426"/>
        <w:jc w:val="both"/>
        <w:rPr>
          <w:rFonts w:ascii="Arial" w:hAnsi="Arial" w:cs="Arial"/>
          <w:b/>
          <w:sz w:val="22"/>
          <w:szCs w:val="22"/>
        </w:rPr>
      </w:pPr>
    </w:p>
    <w:p w14:paraId="4976314E" w14:textId="6DBD99EE" w:rsidR="00CA4ABE" w:rsidRPr="00AB428E" w:rsidRDefault="00CA4ABE" w:rsidP="00F96697">
      <w:pPr>
        <w:tabs>
          <w:tab w:val="left" w:pos="1080"/>
          <w:tab w:val="left" w:pos="8647"/>
        </w:tabs>
        <w:ind w:left="426" w:right="51" w:hanging="426"/>
        <w:jc w:val="both"/>
        <w:rPr>
          <w:rFonts w:ascii="Arial" w:hAnsi="Arial" w:cs="Arial"/>
          <w:sz w:val="22"/>
          <w:szCs w:val="22"/>
        </w:rPr>
      </w:pPr>
      <w:r w:rsidRPr="00AB428E">
        <w:rPr>
          <w:rFonts w:ascii="Arial" w:hAnsi="Arial" w:cs="Arial"/>
          <w:sz w:val="22"/>
          <w:szCs w:val="22"/>
        </w:rPr>
        <w:t>La medida de apremio provisional se volverá definitiva en los siguientes eventos:</w:t>
      </w:r>
    </w:p>
    <w:p w14:paraId="564E590C" w14:textId="77777777" w:rsidR="00CA4ABE" w:rsidRPr="00AB428E" w:rsidRDefault="00CA4ABE" w:rsidP="00F96697">
      <w:pPr>
        <w:tabs>
          <w:tab w:val="left" w:pos="0"/>
          <w:tab w:val="left" w:pos="8647"/>
        </w:tabs>
        <w:ind w:left="426" w:right="51" w:hanging="426"/>
        <w:jc w:val="both"/>
        <w:rPr>
          <w:rFonts w:ascii="Arial" w:hAnsi="Arial" w:cs="Arial"/>
          <w:sz w:val="22"/>
          <w:szCs w:val="22"/>
        </w:rPr>
      </w:pPr>
    </w:p>
    <w:p w14:paraId="16BB07CA" w14:textId="77777777" w:rsidR="00CA4ABE" w:rsidRDefault="00CA4ABE">
      <w:pPr>
        <w:pStyle w:val="Prrafodelista"/>
        <w:numPr>
          <w:ilvl w:val="0"/>
          <w:numId w:val="13"/>
        </w:numPr>
        <w:tabs>
          <w:tab w:val="left" w:pos="0"/>
          <w:tab w:val="left" w:pos="8647"/>
        </w:tabs>
        <w:ind w:left="426" w:right="51" w:hanging="426"/>
        <w:jc w:val="both"/>
        <w:rPr>
          <w:rFonts w:ascii="Arial" w:hAnsi="Arial" w:cs="Arial"/>
        </w:rPr>
      </w:pPr>
      <w:r w:rsidRPr="00BF73FB">
        <w:rPr>
          <w:rFonts w:ascii="Arial" w:hAnsi="Arial" w:cs="Arial"/>
        </w:rPr>
        <w:t xml:space="preserve">Cuando haya caducado la acción para controvertirla ante la jurisdicción. </w:t>
      </w:r>
    </w:p>
    <w:p w14:paraId="20268F7A" w14:textId="77777777" w:rsidR="00CA4ABE" w:rsidRPr="00BF73FB" w:rsidRDefault="00CA4ABE" w:rsidP="00F96697">
      <w:pPr>
        <w:pStyle w:val="Prrafodelista"/>
        <w:tabs>
          <w:tab w:val="left" w:pos="0"/>
          <w:tab w:val="left" w:pos="8647"/>
        </w:tabs>
        <w:ind w:left="426" w:right="51" w:hanging="426"/>
        <w:jc w:val="both"/>
        <w:rPr>
          <w:rFonts w:ascii="Arial" w:hAnsi="Arial" w:cs="Arial"/>
        </w:rPr>
      </w:pPr>
    </w:p>
    <w:p w14:paraId="025AEC8D" w14:textId="77777777" w:rsidR="00CA4ABE" w:rsidRDefault="00CA4ABE">
      <w:pPr>
        <w:pStyle w:val="Prrafodelista"/>
        <w:numPr>
          <w:ilvl w:val="0"/>
          <w:numId w:val="13"/>
        </w:numPr>
        <w:tabs>
          <w:tab w:val="left" w:pos="0"/>
          <w:tab w:val="left" w:pos="8647"/>
        </w:tabs>
        <w:ind w:left="426" w:hanging="426"/>
        <w:jc w:val="both"/>
        <w:rPr>
          <w:rFonts w:ascii="Arial" w:hAnsi="Arial" w:cs="Arial"/>
        </w:rPr>
      </w:pPr>
      <w:r w:rsidRPr="00BF73FB">
        <w:rPr>
          <w:rFonts w:ascii="Arial" w:hAnsi="Arial" w:cs="Arial"/>
        </w:rPr>
        <w:t>Cuando esté ejecutoriada la sentencia judicial que determine la procedencia de su aplicación.</w:t>
      </w:r>
    </w:p>
    <w:p w14:paraId="75319DA8" w14:textId="77777777" w:rsidR="00CA4ABE" w:rsidRPr="00BF73FB" w:rsidRDefault="00CA4ABE" w:rsidP="00F96697">
      <w:pPr>
        <w:tabs>
          <w:tab w:val="left" w:pos="0"/>
          <w:tab w:val="left" w:pos="8647"/>
        </w:tabs>
        <w:ind w:left="426" w:right="51" w:hanging="426"/>
        <w:jc w:val="both"/>
        <w:rPr>
          <w:rFonts w:ascii="Arial" w:hAnsi="Arial" w:cs="Arial"/>
        </w:rPr>
      </w:pPr>
    </w:p>
    <w:p w14:paraId="0B7A3E55" w14:textId="77777777" w:rsidR="00CA4ABE" w:rsidRPr="00BF73FB" w:rsidRDefault="00CA4ABE">
      <w:pPr>
        <w:pStyle w:val="Prrafodelista"/>
        <w:numPr>
          <w:ilvl w:val="0"/>
          <w:numId w:val="13"/>
        </w:numPr>
        <w:tabs>
          <w:tab w:val="left" w:pos="0"/>
          <w:tab w:val="left" w:pos="8222"/>
        </w:tabs>
        <w:ind w:left="426" w:hanging="426"/>
        <w:jc w:val="both"/>
        <w:rPr>
          <w:rFonts w:ascii="Arial" w:hAnsi="Arial" w:cs="Arial"/>
        </w:rPr>
      </w:pPr>
      <w:r>
        <w:rPr>
          <w:rFonts w:ascii="Arial" w:hAnsi="Arial" w:cs="Arial"/>
        </w:rPr>
        <w:t>Cuando EL CONTRATISTA</w:t>
      </w:r>
      <w:r w:rsidRPr="00BF73FB">
        <w:rPr>
          <w:rFonts w:ascii="Arial" w:hAnsi="Arial" w:cs="Arial"/>
        </w:rPr>
        <w:t xml:space="preserve"> pague y/o reconozca su incumplimiento, según el caso. </w:t>
      </w:r>
    </w:p>
    <w:p w14:paraId="6BB5F681" w14:textId="77777777" w:rsidR="00CA4ABE" w:rsidRDefault="00CA4ABE" w:rsidP="00F96697">
      <w:pPr>
        <w:tabs>
          <w:tab w:val="left" w:pos="1080"/>
          <w:tab w:val="left" w:pos="8647"/>
        </w:tabs>
        <w:ind w:left="426" w:right="51" w:hanging="426"/>
        <w:jc w:val="both"/>
        <w:rPr>
          <w:rFonts w:ascii="Arial" w:hAnsi="Arial" w:cs="Arial"/>
          <w:sz w:val="22"/>
          <w:szCs w:val="22"/>
        </w:rPr>
      </w:pPr>
    </w:p>
    <w:p w14:paraId="3EBE9279" w14:textId="77777777" w:rsidR="00CA4ABE" w:rsidRPr="00FA6791" w:rsidRDefault="00CA4ABE" w:rsidP="00F5548C">
      <w:pPr>
        <w:tabs>
          <w:tab w:val="left" w:pos="567"/>
          <w:tab w:val="left" w:pos="851"/>
          <w:tab w:val="left" w:pos="1080"/>
        </w:tabs>
        <w:ind w:right="51"/>
        <w:jc w:val="both"/>
        <w:rPr>
          <w:rFonts w:ascii="Arial" w:hAnsi="Arial" w:cs="Arial"/>
          <w:b/>
          <w:sz w:val="22"/>
          <w:szCs w:val="22"/>
        </w:rPr>
      </w:pPr>
      <w:r w:rsidRPr="00FA6791">
        <w:rPr>
          <w:rFonts w:ascii="Arial" w:hAnsi="Arial" w:cs="Arial"/>
          <w:b/>
          <w:sz w:val="22"/>
          <w:szCs w:val="22"/>
        </w:rPr>
        <w:t>6.8.5.</w:t>
      </w:r>
      <w:r w:rsidRPr="00FA6791">
        <w:rPr>
          <w:rFonts w:ascii="Arial" w:hAnsi="Arial" w:cs="Arial"/>
          <w:b/>
          <w:sz w:val="22"/>
          <w:szCs w:val="22"/>
        </w:rPr>
        <w:tab/>
        <w:t xml:space="preserve">   Pérdida de efectos de la medida de apremio y devolución de las sumas cobradas o pagadas</w:t>
      </w:r>
    </w:p>
    <w:p w14:paraId="3005FD1B" w14:textId="77777777" w:rsidR="00CA4ABE" w:rsidRPr="00AB428E" w:rsidRDefault="00CA4ABE" w:rsidP="00F5548C">
      <w:pPr>
        <w:tabs>
          <w:tab w:val="left" w:pos="1080"/>
        </w:tabs>
        <w:ind w:right="51"/>
        <w:jc w:val="both"/>
        <w:rPr>
          <w:rFonts w:ascii="Arial" w:hAnsi="Arial" w:cs="Arial"/>
          <w:sz w:val="22"/>
          <w:szCs w:val="22"/>
        </w:rPr>
      </w:pPr>
    </w:p>
    <w:p w14:paraId="70CBC3C8" w14:textId="77777777" w:rsidR="00CA4ABE" w:rsidRPr="00AB428E" w:rsidRDefault="00CA4ABE" w:rsidP="00F5548C">
      <w:pPr>
        <w:tabs>
          <w:tab w:val="left" w:pos="1080"/>
        </w:tabs>
        <w:ind w:right="51"/>
        <w:jc w:val="both"/>
        <w:rPr>
          <w:rFonts w:ascii="Arial" w:hAnsi="Arial" w:cs="Arial"/>
          <w:sz w:val="22"/>
          <w:szCs w:val="22"/>
        </w:rPr>
      </w:pPr>
      <w:r w:rsidRPr="00AB428E">
        <w:rPr>
          <w:rFonts w:ascii="Arial" w:hAnsi="Arial" w:cs="Arial"/>
          <w:sz w:val="22"/>
          <w:szCs w:val="22"/>
        </w:rPr>
        <w:t>La medida de apremio deberá dejarse sin efectos:</w:t>
      </w:r>
    </w:p>
    <w:p w14:paraId="5422BABA" w14:textId="77777777" w:rsidR="00CA4ABE" w:rsidRPr="00AB428E" w:rsidRDefault="00CA4ABE" w:rsidP="00194B41">
      <w:pPr>
        <w:tabs>
          <w:tab w:val="left" w:pos="426"/>
          <w:tab w:val="left" w:pos="1080"/>
        </w:tabs>
        <w:ind w:right="51"/>
        <w:jc w:val="both"/>
        <w:rPr>
          <w:rFonts w:ascii="Arial" w:hAnsi="Arial" w:cs="Arial"/>
          <w:sz w:val="22"/>
          <w:szCs w:val="22"/>
        </w:rPr>
      </w:pPr>
    </w:p>
    <w:p w14:paraId="53626123" w14:textId="77777777" w:rsidR="00CA4ABE" w:rsidRPr="00AB428E" w:rsidRDefault="00CA4ABE">
      <w:pPr>
        <w:pStyle w:val="Prrafodelista"/>
        <w:numPr>
          <w:ilvl w:val="0"/>
          <w:numId w:val="14"/>
        </w:numPr>
        <w:tabs>
          <w:tab w:val="left" w:pos="426"/>
          <w:tab w:val="left" w:pos="1080"/>
        </w:tabs>
        <w:ind w:left="0" w:right="51" w:firstLine="0"/>
        <w:jc w:val="both"/>
        <w:rPr>
          <w:rFonts w:ascii="Arial" w:hAnsi="Arial" w:cs="Arial"/>
        </w:rPr>
      </w:pPr>
      <w:r w:rsidRPr="00AB428E">
        <w:rPr>
          <w:rFonts w:ascii="Arial" w:hAnsi="Arial" w:cs="Arial"/>
        </w:rPr>
        <w:t>Cuando esté ejecutoriada la sentencia judicial que determine la improcedencia de su aplicación. El valor de la medida de apremio se devolverá en las condiciones que se fijen en el fallo.</w:t>
      </w:r>
    </w:p>
    <w:p w14:paraId="00356751" w14:textId="77777777" w:rsidR="00CA4ABE" w:rsidRPr="00AB428E" w:rsidRDefault="00CA4ABE" w:rsidP="00194B41">
      <w:pPr>
        <w:pStyle w:val="Prrafodelista"/>
        <w:tabs>
          <w:tab w:val="left" w:pos="426"/>
          <w:tab w:val="left" w:pos="1080"/>
        </w:tabs>
        <w:ind w:left="0" w:right="51"/>
        <w:rPr>
          <w:rFonts w:ascii="Arial" w:hAnsi="Arial" w:cs="Arial"/>
        </w:rPr>
      </w:pPr>
    </w:p>
    <w:p w14:paraId="1BC93B9C" w14:textId="77777777" w:rsidR="00CA4ABE" w:rsidRPr="00BF73FB" w:rsidRDefault="00CA4ABE">
      <w:pPr>
        <w:pStyle w:val="Prrafodelista"/>
        <w:numPr>
          <w:ilvl w:val="0"/>
          <w:numId w:val="14"/>
        </w:numPr>
        <w:tabs>
          <w:tab w:val="left" w:pos="426"/>
          <w:tab w:val="left" w:pos="1080"/>
        </w:tabs>
        <w:ind w:left="0" w:right="51" w:firstLine="0"/>
        <w:jc w:val="both"/>
        <w:rPr>
          <w:rFonts w:ascii="Arial" w:hAnsi="Arial" w:cs="Arial"/>
        </w:rPr>
      </w:pPr>
      <w:r w:rsidRPr="00BF73FB">
        <w:rPr>
          <w:rFonts w:ascii="Arial" w:hAnsi="Arial" w:cs="Arial"/>
        </w:rPr>
        <w:t>Cuando EL CONTRATISTA acredita la existencia de situaciones que lo exoneren de responsabilidad. En este caso habrá lugar a la entrega del dinero cobrado o deducido, indexado con el Índice de Precios al Consumidor y se ordenará que se retire del Sistema de Información de Proveedores y Contratistas o del registro que para el efecto tenga EL CONTRATANTE.</w:t>
      </w:r>
    </w:p>
    <w:bookmarkEnd w:id="171"/>
    <w:bookmarkEnd w:id="172"/>
    <w:bookmarkEnd w:id="173"/>
    <w:bookmarkEnd w:id="174"/>
    <w:bookmarkEnd w:id="175"/>
    <w:p w14:paraId="12009775" w14:textId="77777777" w:rsidR="00CA4ABE" w:rsidRPr="00D21703" w:rsidRDefault="00CA4ABE" w:rsidP="00F5548C">
      <w:pPr>
        <w:tabs>
          <w:tab w:val="left" w:pos="1080"/>
        </w:tabs>
        <w:ind w:right="51"/>
        <w:jc w:val="both"/>
        <w:rPr>
          <w:rFonts w:ascii="Arial" w:hAnsi="Arial" w:cs="Arial"/>
          <w:sz w:val="22"/>
          <w:szCs w:val="22"/>
        </w:rPr>
      </w:pPr>
    </w:p>
    <w:p w14:paraId="3BBF25D1" w14:textId="77777777" w:rsidR="00CA4ABE" w:rsidRPr="00D21703"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83" w:name="_Toc44425873"/>
      <w:r w:rsidRPr="00D21703">
        <w:rPr>
          <w:bCs w:val="0"/>
          <w:i w:val="0"/>
          <w:kern w:val="28"/>
          <w:sz w:val="22"/>
          <w:szCs w:val="22"/>
          <w:lang w:val="es-ES" w:eastAsia="es-ES"/>
        </w:rPr>
        <w:t>6.9.</w:t>
      </w:r>
      <w:r w:rsidRPr="00D21703">
        <w:rPr>
          <w:bCs w:val="0"/>
          <w:i w:val="0"/>
          <w:kern w:val="28"/>
          <w:sz w:val="22"/>
          <w:szCs w:val="22"/>
          <w:lang w:val="es-ES" w:eastAsia="es-ES"/>
        </w:rPr>
        <w:tab/>
        <w:t>Cláusula penal</w:t>
      </w:r>
      <w:bookmarkEnd w:id="183"/>
    </w:p>
    <w:p w14:paraId="2F1A9340" w14:textId="77777777" w:rsidR="00CA4ABE" w:rsidRPr="00D21703" w:rsidRDefault="00CA4ABE" w:rsidP="00F5548C">
      <w:pPr>
        <w:ind w:right="51"/>
        <w:jc w:val="both"/>
        <w:rPr>
          <w:rFonts w:ascii="Arial" w:hAnsi="Arial" w:cs="Arial"/>
          <w:sz w:val="22"/>
          <w:szCs w:val="22"/>
        </w:rPr>
      </w:pPr>
    </w:p>
    <w:p w14:paraId="298FCD4D" w14:textId="77777777" w:rsidR="00CA4ABE" w:rsidRPr="00D21703" w:rsidRDefault="00CA4ABE" w:rsidP="00F5548C">
      <w:pPr>
        <w:ind w:right="51"/>
        <w:jc w:val="both"/>
        <w:rPr>
          <w:rFonts w:ascii="Arial" w:hAnsi="Arial" w:cs="Arial"/>
          <w:sz w:val="22"/>
          <w:szCs w:val="22"/>
        </w:rPr>
      </w:pPr>
      <w:r w:rsidRPr="00D21703">
        <w:rPr>
          <w:rFonts w:ascii="Arial" w:hAnsi="Arial" w:cs="Arial"/>
          <w:sz w:val="22"/>
          <w:szCs w:val="22"/>
        </w:rPr>
        <w:t xml:space="preserve">De conformidad con el artículo 1592 del Código Civil Colombiano, las partes convienen que en caso de incumplimiento del CONTRATISTA en las obligaciones del contrato, o de la terminación del mismo por hechos imputables a él, éste pagará a EL CONTRATANTE en calidad de cláusula penal una suma equivalente al diez por ciento (10%) del valor total del contrato que corresponde a una tasación anticipada de los perjuicios derivados de dicho </w:t>
      </w:r>
      <w:r w:rsidRPr="00D21703">
        <w:rPr>
          <w:rFonts w:ascii="Arial" w:hAnsi="Arial" w:cs="Arial"/>
          <w:sz w:val="22"/>
          <w:szCs w:val="22"/>
        </w:rPr>
        <w:lastRenderedPageBreak/>
        <w:t>incumplimiento, para lo cual se aclara que esta suma será considerada como pago parcial pero no definitivo de los perjuicios causados a EL CONTRATANTE, por eso, en exceso de esta suma EL CONTRATANTE podrá cobrar los perjuicios adicionales que demuestre ha causado el incumplimiento del contratista.</w:t>
      </w:r>
    </w:p>
    <w:p w14:paraId="0CC3CEA7" w14:textId="77777777" w:rsidR="00CA4ABE" w:rsidRPr="00D21703" w:rsidRDefault="00CA4ABE" w:rsidP="00F5548C">
      <w:pPr>
        <w:ind w:right="51"/>
        <w:jc w:val="both"/>
        <w:rPr>
          <w:rFonts w:ascii="Arial" w:hAnsi="Arial" w:cs="Arial"/>
          <w:sz w:val="22"/>
          <w:szCs w:val="22"/>
        </w:rPr>
      </w:pPr>
    </w:p>
    <w:p w14:paraId="4EDBA1AD" w14:textId="77777777" w:rsidR="00CA4ABE" w:rsidRDefault="00CA4ABE" w:rsidP="00F5548C">
      <w:pPr>
        <w:ind w:right="51"/>
        <w:jc w:val="both"/>
        <w:rPr>
          <w:rFonts w:ascii="Arial" w:hAnsi="Arial" w:cs="Arial"/>
          <w:sz w:val="22"/>
          <w:szCs w:val="22"/>
        </w:rPr>
      </w:pPr>
      <w:r w:rsidRPr="00D21703">
        <w:rPr>
          <w:rFonts w:ascii="Arial" w:hAnsi="Arial" w:cs="Arial"/>
          <w:sz w:val="22"/>
          <w:szCs w:val="22"/>
        </w:rPr>
        <w:t>En otras palabras, EL CONTRATANTE descontará de los perjuicios totales del incumplimiento el valor de la cláusula penal y sobre este valor no tendrá necesidad de probar el monto de los perjuicios. El valor de la cláusula penal se tomará directamente de cualquier suma que se adeude al CONTRATISTA, de ser posible, o se cobrará directamente a EL CONTRATISTA, o se hará efectiva la garantía de cumplimiento del contrato; si lo anterior no es posible, se cobrará por la vía judicial. Si posteriormente EL CONTRATISTA acredita la existencia de situaciones que lo exoneren de responsabilidad, y éstas son aceptadas por EL CONTRATANTE, habrá lugar a la entrega a EL CONTRATISTA de los dineros deducidos o pagados. Los dineros que deban ser entregados a EL CONTRATISTA en este concepto serán reajustados en el porcentaje igual al índice de precios al consumidor para el año en que se proceda a la devolución y en proporción al tiempo durante el cual fu</w:t>
      </w:r>
      <w:r>
        <w:rPr>
          <w:rFonts w:ascii="Arial" w:hAnsi="Arial" w:cs="Arial"/>
          <w:sz w:val="22"/>
          <w:szCs w:val="22"/>
        </w:rPr>
        <w:t>eron retenidos.</w:t>
      </w:r>
    </w:p>
    <w:p w14:paraId="5AD64EDA" w14:textId="77777777" w:rsidR="00CA4ABE" w:rsidRPr="000855D2" w:rsidRDefault="00CA4ABE" w:rsidP="00F5548C">
      <w:pPr>
        <w:ind w:right="51"/>
        <w:jc w:val="both"/>
        <w:rPr>
          <w:rFonts w:ascii="Arial" w:hAnsi="Arial" w:cs="Arial"/>
          <w:sz w:val="22"/>
          <w:szCs w:val="22"/>
        </w:rPr>
      </w:pPr>
    </w:p>
    <w:p w14:paraId="6A9BD556" w14:textId="1DC7346D" w:rsidR="00CA4ABE" w:rsidRPr="00CD086E" w:rsidRDefault="00CA4ABE" w:rsidP="00F5548C">
      <w:pPr>
        <w:ind w:right="51"/>
        <w:jc w:val="both"/>
        <w:rPr>
          <w:rFonts w:ascii="Arial" w:hAnsi="Arial" w:cs="Arial"/>
          <w:sz w:val="22"/>
          <w:szCs w:val="22"/>
        </w:rPr>
      </w:pPr>
      <w:r w:rsidRPr="000855D2">
        <w:rPr>
          <w:rFonts w:ascii="Arial" w:hAnsi="Arial" w:cs="Arial"/>
          <w:sz w:val="22"/>
          <w:szCs w:val="22"/>
        </w:rPr>
        <w:t>Los descuentos por incumplimiento de los ANS y las medidas de apremio son diferentes a lo que se pacta como cláusula penal por incumplimiento, cada figura es independiente.</w:t>
      </w:r>
    </w:p>
    <w:p w14:paraId="775443C4" w14:textId="77777777" w:rsidR="00CA4ABE" w:rsidRPr="00D21703" w:rsidRDefault="00CA4ABE" w:rsidP="00F5548C">
      <w:pPr>
        <w:ind w:right="51"/>
        <w:jc w:val="both"/>
        <w:rPr>
          <w:rFonts w:ascii="Arial" w:hAnsi="Arial" w:cs="Arial"/>
          <w:iCs/>
          <w:sz w:val="22"/>
          <w:szCs w:val="22"/>
        </w:rPr>
      </w:pPr>
    </w:p>
    <w:p w14:paraId="186AF90E" w14:textId="7DFE1F46" w:rsidR="00CA0264"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84" w:name="_Toc44425874"/>
      <w:r w:rsidRPr="00AD2BEF">
        <w:rPr>
          <w:bCs w:val="0"/>
          <w:i w:val="0"/>
          <w:kern w:val="28"/>
          <w:sz w:val="22"/>
          <w:szCs w:val="22"/>
          <w:lang w:val="es-ES" w:eastAsia="es-ES"/>
        </w:rPr>
        <w:t>6.10.</w:t>
      </w:r>
      <w:r w:rsidRPr="00AD2BEF">
        <w:rPr>
          <w:bCs w:val="0"/>
          <w:i w:val="0"/>
          <w:kern w:val="28"/>
          <w:sz w:val="22"/>
          <w:szCs w:val="22"/>
          <w:lang w:val="es-ES" w:eastAsia="es-ES"/>
        </w:rPr>
        <w:tab/>
        <w:t>Cláusulas excepcionales</w:t>
      </w:r>
      <w:bookmarkEnd w:id="184"/>
      <w:r w:rsidR="00CA0264" w:rsidRPr="00AD2BEF">
        <w:rPr>
          <w:bCs w:val="0"/>
          <w:i w:val="0"/>
          <w:kern w:val="28"/>
          <w:sz w:val="22"/>
          <w:szCs w:val="22"/>
          <w:lang w:val="es-ES" w:eastAsia="es-ES"/>
        </w:rPr>
        <w:t>:</w:t>
      </w:r>
      <w:r w:rsidR="00CA0264">
        <w:rPr>
          <w:bCs w:val="0"/>
          <w:i w:val="0"/>
          <w:kern w:val="28"/>
          <w:sz w:val="22"/>
          <w:szCs w:val="22"/>
          <w:lang w:val="es-ES" w:eastAsia="es-ES"/>
        </w:rPr>
        <w:t xml:space="preserve"> </w:t>
      </w:r>
    </w:p>
    <w:p w14:paraId="1902B7CB" w14:textId="1851A7DD" w:rsidR="00F96697" w:rsidRDefault="00F96697" w:rsidP="00F96697">
      <w:pPr>
        <w:rPr>
          <w:lang w:val="es-ES" w:eastAsia="es-ES"/>
        </w:rPr>
      </w:pPr>
    </w:p>
    <w:p w14:paraId="1BCFAE05" w14:textId="416B0C2D" w:rsidR="00CA7976" w:rsidRDefault="002906E1" w:rsidP="00730F64">
      <w:pPr>
        <w:ind w:right="51"/>
        <w:jc w:val="both"/>
        <w:rPr>
          <w:rFonts w:ascii="Arial" w:hAnsi="Arial" w:cs="Arial"/>
          <w:sz w:val="22"/>
          <w:szCs w:val="22"/>
        </w:rPr>
      </w:pPr>
      <w:r w:rsidRPr="008210F9">
        <w:rPr>
          <w:rFonts w:ascii="Arial" w:hAnsi="Arial" w:cs="Arial"/>
          <w:sz w:val="22"/>
          <w:szCs w:val="22"/>
        </w:rPr>
        <w:t xml:space="preserve">AGUAS NACIONALES EPM S.A. E.S.P, </w:t>
      </w:r>
      <w:r w:rsidR="00F96697" w:rsidRPr="008210F9">
        <w:rPr>
          <w:rFonts w:ascii="Arial" w:hAnsi="Arial" w:cs="Arial"/>
          <w:sz w:val="22"/>
          <w:szCs w:val="22"/>
        </w:rPr>
        <w:t xml:space="preserve">optó por </w:t>
      </w:r>
      <w:r w:rsidRPr="008210F9">
        <w:rPr>
          <w:rFonts w:ascii="Arial" w:hAnsi="Arial" w:cs="Arial"/>
          <w:sz w:val="22"/>
          <w:szCs w:val="22"/>
        </w:rPr>
        <w:t>establecer las</w:t>
      </w:r>
      <w:r w:rsidR="00F96697" w:rsidRPr="008210F9">
        <w:rPr>
          <w:rFonts w:ascii="Arial" w:hAnsi="Arial" w:cs="Arial"/>
          <w:sz w:val="22"/>
          <w:szCs w:val="22"/>
        </w:rPr>
        <w:t xml:space="preserve"> </w:t>
      </w:r>
      <w:r w:rsidRPr="008210F9">
        <w:rPr>
          <w:rFonts w:ascii="Arial" w:hAnsi="Arial" w:cs="Arial"/>
          <w:sz w:val="22"/>
          <w:szCs w:val="22"/>
        </w:rPr>
        <w:t>siguientes clausulas</w:t>
      </w:r>
      <w:r w:rsidR="00F96697" w:rsidRPr="008210F9">
        <w:rPr>
          <w:rFonts w:ascii="Arial" w:hAnsi="Arial" w:cs="Arial"/>
          <w:sz w:val="22"/>
          <w:szCs w:val="22"/>
        </w:rPr>
        <w:t xml:space="preserve"> excepcionales con el fin de asegurar el cumplimiento y efectividad del presente proceso contractual</w:t>
      </w:r>
      <w:r w:rsidRPr="008210F9">
        <w:rPr>
          <w:rFonts w:ascii="Arial" w:hAnsi="Arial" w:cs="Arial"/>
          <w:sz w:val="22"/>
          <w:szCs w:val="22"/>
        </w:rPr>
        <w:t>,</w:t>
      </w:r>
      <w:r w:rsidR="00F96697" w:rsidRPr="008210F9">
        <w:rPr>
          <w:rFonts w:ascii="Arial" w:hAnsi="Arial" w:cs="Arial"/>
          <w:sz w:val="22"/>
          <w:szCs w:val="22"/>
        </w:rPr>
        <w:t xml:space="preserve"> recibirlo </w:t>
      </w:r>
      <w:r w:rsidRPr="008210F9">
        <w:rPr>
          <w:rFonts w:ascii="Arial" w:hAnsi="Arial" w:cs="Arial"/>
          <w:sz w:val="22"/>
          <w:szCs w:val="22"/>
        </w:rPr>
        <w:t xml:space="preserve">a plena </w:t>
      </w:r>
      <w:r w:rsidR="00F96697" w:rsidRPr="008210F9">
        <w:rPr>
          <w:rFonts w:ascii="Arial" w:hAnsi="Arial" w:cs="Arial"/>
          <w:sz w:val="22"/>
          <w:szCs w:val="22"/>
        </w:rPr>
        <w:t>satisfacción</w:t>
      </w:r>
      <w:r w:rsidRPr="008210F9">
        <w:rPr>
          <w:rFonts w:ascii="Arial" w:hAnsi="Arial" w:cs="Arial"/>
          <w:sz w:val="22"/>
          <w:szCs w:val="22"/>
        </w:rPr>
        <w:t>,</w:t>
      </w:r>
      <w:r w:rsidR="00F96697" w:rsidRPr="008210F9">
        <w:rPr>
          <w:rFonts w:ascii="Arial" w:hAnsi="Arial" w:cs="Arial"/>
          <w:sz w:val="22"/>
          <w:szCs w:val="22"/>
        </w:rPr>
        <w:t xml:space="preserve"> y </w:t>
      </w:r>
      <w:r w:rsidR="00DF5FC7">
        <w:rPr>
          <w:rFonts w:ascii="Arial" w:hAnsi="Arial" w:cs="Arial"/>
          <w:sz w:val="22"/>
          <w:szCs w:val="22"/>
        </w:rPr>
        <w:t xml:space="preserve">precaver cualquier situación que </w:t>
      </w:r>
      <w:r w:rsidR="006814F3">
        <w:rPr>
          <w:rFonts w:ascii="Arial" w:hAnsi="Arial" w:cs="Arial"/>
          <w:sz w:val="22"/>
          <w:szCs w:val="22"/>
        </w:rPr>
        <w:t xml:space="preserve">impida la prestación </w:t>
      </w:r>
      <w:r w:rsidR="00037AD3">
        <w:rPr>
          <w:rFonts w:ascii="Arial" w:hAnsi="Arial" w:cs="Arial"/>
          <w:sz w:val="22"/>
          <w:szCs w:val="22"/>
        </w:rPr>
        <w:t>optima del</w:t>
      </w:r>
      <w:r w:rsidR="006814F3">
        <w:rPr>
          <w:rFonts w:ascii="Arial" w:hAnsi="Arial" w:cs="Arial"/>
          <w:sz w:val="22"/>
          <w:szCs w:val="22"/>
        </w:rPr>
        <w:t xml:space="preserve"> servicio público domiciliario de </w:t>
      </w:r>
      <w:r w:rsidR="00A31B41">
        <w:rPr>
          <w:rFonts w:ascii="Arial" w:hAnsi="Arial" w:cs="Arial"/>
          <w:sz w:val="22"/>
          <w:szCs w:val="22"/>
        </w:rPr>
        <w:t>agua potable</w:t>
      </w:r>
      <w:r w:rsidR="006814F3">
        <w:rPr>
          <w:rFonts w:ascii="Arial" w:hAnsi="Arial" w:cs="Arial"/>
          <w:sz w:val="22"/>
          <w:szCs w:val="22"/>
        </w:rPr>
        <w:t>.</w:t>
      </w:r>
    </w:p>
    <w:p w14:paraId="68C37D3A" w14:textId="5BD2CDED" w:rsidR="00CA7976" w:rsidRDefault="00CA7976" w:rsidP="00730F64">
      <w:pPr>
        <w:ind w:right="51"/>
        <w:jc w:val="both"/>
        <w:rPr>
          <w:rFonts w:ascii="Arial" w:hAnsi="Arial" w:cs="Arial"/>
          <w:sz w:val="22"/>
          <w:szCs w:val="22"/>
        </w:rPr>
      </w:pPr>
    </w:p>
    <w:p w14:paraId="113B5B79" w14:textId="01BC3D9E" w:rsidR="00730F64" w:rsidRDefault="00D64636" w:rsidP="00730F64">
      <w:pPr>
        <w:ind w:right="51"/>
        <w:jc w:val="both"/>
        <w:rPr>
          <w:rFonts w:ascii="Arial" w:hAnsi="Arial" w:cs="Arial"/>
          <w:sz w:val="22"/>
          <w:szCs w:val="22"/>
        </w:rPr>
      </w:pPr>
      <w:r>
        <w:rPr>
          <w:rFonts w:ascii="Arial" w:hAnsi="Arial" w:cs="Arial"/>
          <w:sz w:val="22"/>
          <w:szCs w:val="22"/>
        </w:rPr>
        <w:t xml:space="preserve">En </w:t>
      </w:r>
      <w:r w:rsidR="00037AD3">
        <w:rPr>
          <w:rFonts w:ascii="Arial" w:hAnsi="Arial" w:cs="Arial"/>
          <w:sz w:val="22"/>
          <w:szCs w:val="22"/>
        </w:rPr>
        <w:t>consecuencia,</w:t>
      </w:r>
      <w:r>
        <w:rPr>
          <w:rFonts w:ascii="Arial" w:hAnsi="Arial" w:cs="Arial"/>
          <w:sz w:val="22"/>
          <w:szCs w:val="22"/>
        </w:rPr>
        <w:t xml:space="preserve"> se establecen las siguientes</w:t>
      </w:r>
      <w:r w:rsidR="00037AD3">
        <w:rPr>
          <w:rFonts w:ascii="Arial" w:hAnsi="Arial" w:cs="Arial"/>
          <w:sz w:val="22"/>
          <w:szCs w:val="22"/>
        </w:rPr>
        <w:t xml:space="preserve"> clausulas exorbitantes</w:t>
      </w:r>
    </w:p>
    <w:p w14:paraId="4E8ECE32" w14:textId="77777777" w:rsidR="00037AD3" w:rsidRDefault="00037AD3" w:rsidP="00730F64">
      <w:pPr>
        <w:ind w:right="51"/>
        <w:jc w:val="both"/>
        <w:rPr>
          <w:rFonts w:ascii="Arial" w:hAnsi="Arial" w:cs="Arial"/>
          <w:sz w:val="22"/>
          <w:szCs w:val="22"/>
        </w:rPr>
      </w:pPr>
    </w:p>
    <w:p w14:paraId="11DA4CFC" w14:textId="77777777" w:rsidR="003C0180" w:rsidRPr="00F6131F" w:rsidRDefault="003C0180" w:rsidP="003C0180">
      <w:pPr>
        <w:jc w:val="both"/>
        <w:rPr>
          <w:rFonts w:ascii="Arial" w:hAnsi="Arial" w:cs="Arial"/>
          <w:color w:val="FF66CC"/>
          <w:sz w:val="22"/>
          <w:szCs w:val="22"/>
        </w:rPr>
      </w:pPr>
      <w:r w:rsidRPr="00F6131F">
        <w:rPr>
          <w:rFonts w:ascii="Arial" w:hAnsi="Arial" w:cs="Arial"/>
          <w:b/>
          <w:sz w:val="22"/>
          <w:szCs w:val="22"/>
        </w:rPr>
        <w:t>Terminación, modificación e interpretación unilaterales del Contrato.</w:t>
      </w:r>
    </w:p>
    <w:p w14:paraId="7EC80C47" w14:textId="77777777" w:rsidR="003C0180" w:rsidRPr="00F6131F" w:rsidRDefault="003C0180" w:rsidP="003C0180">
      <w:pPr>
        <w:jc w:val="both"/>
        <w:rPr>
          <w:rFonts w:ascii="Arial" w:hAnsi="Arial" w:cs="Arial"/>
          <w:b/>
          <w:sz w:val="22"/>
          <w:szCs w:val="22"/>
        </w:rPr>
      </w:pPr>
      <w:r w:rsidRPr="00F6131F">
        <w:rPr>
          <w:rFonts w:ascii="Arial" w:hAnsi="Arial" w:cs="Arial"/>
          <w:b/>
          <w:sz w:val="22"/>
          <w:szCs w:val="22"/>
        </w:rPr>
        <w:t xml:space="preserve"> </w:t>
      </w:r>
    </w:p>
    <w:p w14:paraId="5B8BEA7D" w14:textId="77777777" w:rsidR="003C0180" w:rsidRPr="00F6131F" w:rsidRDefault="003C0180" w:rsidP="003C0180">
      <w:pPr>
        <w:jc w:val="both"/>
        <w:rPr>
          <w:rFonts w:ascii="Arial" w:hAnsi="Arial" w:cs="Arial"/>
          <w:sz w:val="22"/>
          <w:szCs w:val="22"/>
        </w:rPr>
      </w:pPr>
      <w:r w:rsidRPr="00F6131F">
        <w:rPr>
          <w:rFonts w:ascii="Arial" w:hAnsi="Arial" w:cs="Arial"/>
          <w:bCs/>
          <w:sz w:val="22"/>
          <w:szCs w:val="22"/>
        </w:rPr>
        <w:t>EL CONTRATANTE</w:t>
      </w:r>
      <w:r w:rsidRPr="00F6131F">
        <w:rPr>
          <w:rFonts w:ascii="Arial" w:hAnsi="Arial" w:cs="Arial"/>
          <w:sz w:val="22"/>
          <w:szCs w:val="22"/>
        </w:rPr>
        <w:t xml:space="preserve"> puede terminar, modificar y/o interpretar unilateralmente el Contrato, de acuerdo con los artículos 15 a 17 de la Ley 80 de 1993, cuando lo considere necesario para que EL CONTRATISTA cumpla con el objeto del Contrato.</w:t>
      </w:r>
    </w:p>
    <w:p w14:paraId="21AFB06D" w14:textId="77777777" w:rsidR="003C0180" w:rsidRPr="00F6131F" w:rsidRDefault="003C0180" w:rsidP="003C0180">
      <w:pPr>
        <w:jc w:val="both"/>
        <w:rPr>
          <w:rFonts w:ascii="Arial" w:hAnsi="Arial" w:cs="Arial"/>
          <w:b/>
          <w:bCs/>
          <w:color w:val="00B050"/>
          <w:sz w:val="22"/>
          <w:szCs w:val="22"/>
        </w:rPr>
      </w:pPr>
    </w:p>
    <w:p w14:paraId="6C101877" w14:textId="77777777" w:rsidR="003C0180" w:rsidRPr="00F6131F" w:rsidRDefault="003C0180" w:rsidP="003C0180">
      <w:pPr>
        <w:jc w:val="both"/>
        <w:rPr>
          <w:rFonts w:ascii="Arial" w:hAnsi="Arial" w:cs="Arial"/>
          <w:b/>
          <w:bCs/>
          <w:sz w:val="22"/>
          <w:szCs w:val="22"/>
        </w:rPr>
      </w:pPr>
      <w:r w:rsidRPr="00F6131F">
        <w:rPr>
          <w:rFonts w:ascii="Arial" w:hAnsi="Arial" w:cs="Arial"/>
          <w:b/>
          <w:bCs/>
          <w:sz w:val="22"/>
          <w:szCs w:val="22"/>
        </w:rPr>
        <w:t>Caducidad</w:t>
      </w:r>
    </w:p>
    <w:p w14:paraId="40878963" w14:textId="77777777" w:rsidR="003C0180" w:rsidRPr="00F6131F" w:rsidRDefault="003C0180" w:rsidP="003C0180">
      <w:pPr>
        <w:jc w:val="both"/>
        <w:rPr>
          <w:rFonts w:ascii="Arial" w:hAnsi="Arial" w:cs="Arial"/>
          <w:b/>
          <w:bCs/>
          <w:color w:val="00B050"/>
          <w:sz w:val="22"/>
          <w:szCs w:val="22"/>
        </w:rPr>
      </w:pPr>
    </w:p>
    <w:p w14:paraId="2AAE740E" w14:textId="77777777" w:rsidR="003C0180" w:rsidRPr="00F6131F" w:rsidRDefault="003C0180" w:rsidP="003C0180">
      <w:pPr>
        <w:jc w:val="both"/>
        <w:rPr>
          <w:rFonts w:ascii="Arial" w:hAnsi="Arial" w:cs="Arial"/>
          <w:bCs/>
          <w:sz w:val="22"/>
          <w:szCs w:val="22"/>
        </w:rPr>
      </w:pPr>
      <w:r w:rsidRPr="00F6131F">
        <w:rPr>
          <w:rFonts w:ascii="Arial" w:hAnsi="Arial" w:cs="Arial"/>
          <w:bCs/>
          <w:sz w:val="22"/>
          <w:szCs w:val="22"/>
        </w:rPr>
        <w:t xml:space="preserve">De conformidad con lo previsto en el artículo 18 de la Ley 80 de 1993, atendiendo las disposiciones y procedimientos legalmente establecidos, EL CONTRATANTE podrá declarar </w:t>
      </w:r>
      <w:r w:rsidRPr="00BA7FA6">
        <w:rPr>
          <w:rFonts w:ascii="Arial" w:hAnsi="Arial" w:cs="Arial"/>
          <w:b/>
          <w:sz w:val="22"/>
          <w:szCs w:val="22"/>
        </w:rPr>
        <w:t>la caducidad</w:t>
      </w:r>
      <w:r w:rsidRPr="00F6131F">
        <w:rPr>
          <w:rFonts w:ascii="Arial" w:hAnsi="Arial" w:cs="Arial"/>
          <w:bCs/>
          <w:sz w:val="22"/>
          <w:szCs w:val="22"/>
        </w:rPr>
        <w:t xml:space="preserve"> del contrato cuando exista un incumplimiento grave que afecte la ejecución del contrato.</w:t>
      </w:r>
    </w:p>
    <w:p w14:paraId="1D020493" w14:textId="77777777" w:rsidR="006904B6" w:rsidRDefault="006904B6" w:rsidP="00F5548C">
      <w:pPr>
        <w:ind w:right="51"/>
        <w:jc w:val="both"/>
        <w:rPr>
          <w:rFonts w:ascii="Arial" w:hAnsi="Arial" w:cs="Arial"/>
          <w:bCs/>
          <w:color w:val="00B050"/>
          <w:sz w:val="22"/>
          <w:szCs w:val="22"/>
        </w:rPr>
      </w:pPr>
    </w:p>
    <w:p w14:paraId="71764FB2" w14:textId="7BDA05EE" w:rsidR="006904B6" w:rsidRDefault="006904B6" w:rsidP="00F5548C">
      <w:pPr>
        <w:pStyle w:val="Ttulo2"/>
        <w:tabs>
          <w:tab w:val="left" w:pos="567"/>
          <w:tab w:val="left" w:pos="851"/>
        </w:tabs>
        <w:spacing w:before="0" w:after="0"/>
        <w:ind w:right="51"/>
        <w:jc w:val="both"/>
        <w:rPr>
          <w:bCs w:val="0"/>
          <w:i w:val="0"/>
          <w:kern w:val="28"/>
          <w:sz w:val="22"/>
          <w:szCs w:val="22"/>
          <w:lang w:val="es-ES" w:eastAsia="es-ES"/>
        </w:rPr>
      </w:pPr>
      <w:bookmarkStart w:id="185" w:name="_Toc44425875"/>
      <w:r w:rsidRPr="00C478BD">
        <w:rPr>
          <w:bCs w:val="0"/>
          <w:i w:val="0"/>
          <w:kern w:val="28"/>
          <w:sz w:val="22"/>
          <w:szCs w:val="22"/>
          <w:lang w:val="es-ES" w:eastAsia="es-ES"/>
        </w:rPr>
        <w:t>6.11.</w:t>
      </w:r>
      <w:r w:rsidRPr="00C478BD">
        <w:rPr>
          <w:bCs w:val="0"/>
          <w:i w:val="0"/>
          <w:kern w:val="28"/>
          <w:sz w:val="22"/>
          <w:szCs w:val="22"/>
          <w:lang w:val="es-ES" w:eastAsia="es-ES"/>
        </w:rPr>
        <w:tab/>
        <w:t>Gestión de riesgo en contratos de obra</w:t>
      </w:r>
      <w:bookmarkEnd w:id="185"/>
    </w:p>
    <w:p w14:paraId="762283E7" w14:textId="252B2C48" w:rsidR="00C36164" w:rsidRDefault="00C36164" w:rsidP="00C36164">
      <w:pPr>
        <w:rPr>
          <w:lang w:val="es-ES" w:eastAsia="es-ES"/>
        </w:rPr>
      </w:pPr>
    </w:p>
    <w:p w14:paraId="044E8746" w14:textId="2E65FBE8" w:rsidR="00C36164" w:rsidRPr="008210F9" w:rsidRDefault="00C36164" w:rsidP="008210F9">
      <w:pPr>
        <w:jc w:val="both"/>
        <w:rPr>
          <w:bCs/>
          <w:i/>
          <w:sz w:val="22"/>
          <w:szCs w:val="22"/>
        </w:rPr>
      </w:pPr>
      <w:r w:rsidRPr="008210F9">
        <w:rPr>
          <w:rFonts w:ascii="Arial" w:hAnsi="Arial" w:cs="Arial"/>
          <w:bCs/>
          <w:sz w:val="22"/>
          <w:szCs w:val="22"/>
        </w:rPr>
        <w:t>N</w:t>
      </w:r>
      <w:r w:rsidR="00B4220E">
        <w:rPr>
          <w:rFonts w:ascii="Arial" w:hAnsi="Arial" w:cs="Arial"/>
          <w:bCs/>
          <w:sz w:val="22"/>
          <w:szCs w:val="22"/>
        </w:rPr>
        <w:t>/A</w:t>
      </w:r>
    </w:p>
    <w:p w14:paraId="62DC46C3" w14:textId="77777777" w:rsidR="006904B6" w:rsidRDefault="006904B6" w:rsidP="00F5548C">
      <w:pPr>
        <w:autoSpaceDE w:val="0"/>
        <w:autoSpaceDN w:val="0"/>
        <w:adjustRightInd w:val="0"/>
        <w:ind w:right="51"/>
        <w:jc w:val="both"/>
        <w:rPr>
          <w:rFonts w:ascii="Arial" w:eastAsia="Calibri" w:hAnsi="Arial" w:cs="Arial"/>
          <w:color w:val="00B050"/>
          <w:sz w:val="22"/>
          <w:szCs w:val="22"/>
          <w:lang w:eastAsia="en-US"/>
        </w:rPr>
      </w:pPr>
    </w:p>
    <w:p w14:paraId="0A7D9703" w14:textId="77777777" w:rsidR="006904B6" w:rsidRPr="00504A57" w:rsidRDefault="006904B6" w:rsidP="00F5548C">
      <w:pPr>
        <w:autoSpaceDE w:val="0"/>
        <w:autoSpaceDN w:val="0"/>
        <w:adjustRightInd w:val="0"/>
        <w:ind w:right="51"/>
        <w:jc w:val="both"/>
        <w:rPr>
          <w:rFonts w:ascii="Arial" w:eastAsia="Calibri" w:hAnsi="Arial" w:cs="Arial"/>
          <w:b/>
          <w:bCs/>
          <w:sz w:val="22"/>
          <w:szCs w:val="22"/>
          <w:lang w:eastAsia="en-US"/>
        </w:rPr>
      </w:pPr>
      <w:r w:rsidRPr="00504A57">
        <w:rPr>
          <w:rFonts w:ascii="Arial" w:eastAsia="Calibri" w:hAnsi="Arial" w:cs="Arial"/>
          <w:b/>
          <w:bCs/>
          <w:sz w:val="22"/>
          <w:szCs w:val="22"/>
          <w:lang w:eastAsia="en-US"/>
        </w:rPr>
        <w:t xml:space="preserve">6.11.1. Responsabilidades de la gestión de riesgos </w:t>
      </w:r>
    </w:p>
    <w:p w14:paraId="37B1AE4D" w14:textId="77777777" w:rsidR="00AE157E" w:rsidRPr="00AE157E" w:rsidRDefault="00AE157E" w:rsidP="00AE157E">
      <w:pPr>
        <w:autoSpaceDE w:val="0"/>
        <w:autoSpaceDN w:val="0"/>
        <w:adjustRightInd w:val="0"/>
        <w:ind w:right="51"/>
        <w:jc w:val="both"/>
        <w:rPr>
          <w:rFonts w:ascii="Arial" w:eastAsia="Calibri" w:hAnsi="Arial" w:cs="Arial"/>
          <w:bCs/>
          <w:sz w:val="22"/>
          <w:szCs w:val="22"/>
          <w:lang w:eastAsia="en-US"/>
        </w:rPr>
      </w:pPr>
      <w:r w:rsidRPr="00AE157E">
        <w:rPr>
          <w:rFonts w:ascii="Arial" w:eastAsia="Calibri" w:hAnsi="Arial" w:cs="Arial"/>
          <w:bCs/>
          <w:sz w:val="22"/>
          <w:szCs w:val="22"/>
          <w:lang w:eastAsia="en-US"/>
        </w:rPr>
        <w:t>N/A</w:t>
      </w:r>
    </w:p>
    <w:p w14:paraId="6023BFC3" w14:textId="77777777" w:rsidR="006904B6" w:rsidRPr="00BA0984" w:rsidRDefault="006904B6" w:rsidP="00F5548C">
      <w:pPr>
        <w:widowControl w:val="0"/>
        <w:tabs>
          <w:tab w:val="left" w:pos="142"/>
        </w:tabs>
        <w:autoSpaceDE w:val="0"/>
        <w:autoSpaceDN w:val="0"/>
        <w:adjustRightInd w:val="0"/>
        <w:ind w:right="51"/>
        <w:jc w:val="both"/>
        <w:rPr>
          <w:rFonts w:ascii="Arial" w:eastAsia="Calibri" w:hAnsi="Arial" w:cs="Arial"/>
          <w:color w:val="00B050"/>
          <w:sz w:val="22"/>
          <w:szCs w:val="22"/>
          <w:lang w:eastAsia="en-US"/>
        </w:rPr>
      </w:pPr>
    </w:p>
    <w:p w14:paraId="56807D19" w14:textId="77777777" w:rsidR="006904B6" w:rsidRPr="001462C1" w:rsidRDefault="006904B6" w:rsidP="00F5548C">
      <w:pPr>
        <w:widowControl w:val="0"/>
        <w:tabs>
          <w:tab w:val="left" w:pos="142"/>
        </w:tabs>
        <w:autoSpaceDE w:val="0"/>
        <w:autoSpaceDN w:val="0"/>
        <w:adjustRightInd w:val="0"/>
        <w:ind w:right="51"/>
        <w:jc w:val="both"/>
        <w:rPr>
          <w:rFonts w:ascii="Arial" w:eastAsia="Calibri" w:hAnsi="Arial" w:cs="Arial"/>
          <w:b/>
          <w:bCs/>
          <w:sz w:val="22"/>
          <w:szCs w:val="22"/>
          <w:lang w:eastAsia="en-US"/>
        </w:rPr>
      </w:pPr>
      <w:r w:rsidRPr="001462C1">
        <w:rPr>
          <w:rFonts w:ascii="Arial" w:eastAsia="Calibri" w:hAnsi="Arial" w:cs="Arial"/>
          <w:b/>
          <w:bCs/>
          <w:sz w:val="22"/>
          <w:szCs w:val="22"/>
          <w:lang w:eastAsia="en-US"/>
        </w:rPr>
        <w:t xml:space="preserve">6.11.2. Metodología </w:t>
      </w:r>
    </w:p>
    <w:p w14:paraId="57C9B94F" w14:textId="77777777" w:rsidR="006904B6" w:rsidRPr="001462C1" w:rsidRDefault="006904B6" w:rsidP="00F5548C">
      <w:pPr>
        <w:autoSpaceDE w:val="0"/>
        <w:autoSpaceDN w:val="0"/>
        <w:adjustRightInd w:val="0"/>
        <w:ind w:right="51"/>
        <w:jc w:val="both"/>
        <w:rPr>
          <w:rFonts w:ascii="Arial" w:eastAsia="Calibri" w:hAnsi="Arial" w:cs="Arial"/>
          <w:sz w:val="22"/>
          <w:szCs w:val="22"/>
          <w:lang w:eastAsia="en-US"/>
        </w:rPr>
      </w:pPr>
    </w:p>
    <w:p w14:paraId="16086520" w14:textId="77777777" w:rsidR="00AE0F5B" w:rsidRPr="00AE0F5B" w:rsidRDefault="00AE0F5B" w:rsidP="00AE0F5B">
      <w:pPr>
        <w:autoSpaceDE w:val="0"/>
        <w:autoSpaceDN w:val="0"/>
        <w:adjustRightInd w:val="0"/>
        <w:ind w:right="51"/>
        <w:jc w:val="both"/>
        <w:rPr>
          <w:rFonts w:ascii="Arial" w:eastAsia="Calibri" w:hAnsi="Arial" w:cs="Arial"/>
          <w:bCs/>
          <w:sz w:val="22"/>
          <w:szCs w:val="22"/>
          <w:lang w:eastAsia="en-US"/>
        </w:rPr>
      </w:pPr>
      <w:r w:rsidRPr="00AE0F5B">
        <w:rPr>
          <w:rFonts w:ascii="Arial" w:eastAsia="Calibri" w:hAnsi="Arial" w:cs="Arial"/>
          <w:bCs/>
          <w:sz w:val="22"/>
          <w:szCs w:val="22"/>
          <w:lang w:eastAsia="en-US"/>
        </w:rPr>
        <w:t>N/A</w:t>
      </w:r>
    </w:p>
    <w:p w14:paraId="7EFFD300" w14:textId="77777777" w:rsidR="006904B6" w:rsidRPr="00976F21" w:rsidRDefault="006904B6" w:rsidP="00F5548C">
      <w:pPr>
        <w:autoSpaceDE w:val="0"/>
        <w:autoSpaceDN w:val="0"/>
        <w:adjustRightInd w:val="0"/>
        <w:ind w:right="51"/>
        <w:jc w:val="both"/>
        <w:rPr>
          <w:rFonts w:ascii="Arial" w:eastAsia="Calibri" w:hAnsi="Arial" w:cs="Arial"/>
          <w:color w:val="FF0000"/>
          <w:sz w:val="22"/>
          <w:szCs w:val="22"/>
          <w:lang w:eastAsia="en-US"/>
        </w:rPr>
      </w:pPr>
    </w:p>
    <w:p w14:paraId="374EA029" w14:textId="77777777" w:rsidR="006904B6" w:rsidRPr="003033B6" w:rsidRDefault="006904B6" w:rsidP="00F5548C">
      <w:pPr>
        <w:autoSpaceDE w:val="0"/>
        <w:autoSpaceDN w:val="0"/>
        <w:adjustRightInd w:val="0"/>
        <w:ind w:right="51"/>
        <w:jc w:val="both"/>
        <w:rPr>
          <w:rFonts w:ascii="Arial" w:eastAsia="Calibri" w:hAnsi="Arial" w:cs="Arial"/>
          <w:b/>
          <w:sz w:val="22"/>
          <w:szCs w:val="22"/>
          <w:lang w:eastAsia="en-US"/>
        </w:rPr>
      </w:pPr>
      <w:r w:rsidRPr="003033B6">
        <w:rPr>
          <w:rFonts w:ascii="Arial" w:eastAsia="Calibri" w:hAnsi="Arial" w:cs="Arial"/>
          <w:b/>
          <w:sz w:val="22"/>
          <w:szCs w:val="22"/>
          <w:lang w:eastAsia="en-US"/>
        </w:rPr>
        <w:t xml:space="preserve">Reporte del seguimiento: </w:t>
      </w:r>
    </w:p>
    <w:p w14:paraId="5E6313CB" w14:textId="77777777" w:rsidR="006904B6" w:rsidRPr="001462C1" w:rsidRDefault="006904B6" w:rsidP="00F5548C">
      <w:pPr>
        <w:autoSpaceDE w:val="0"/>
        <w:autoSpaceDN w:val="0"/>
        <w:adjustRightInd w:val="0"/>
        <w:ind w:right="51"/>
        <w:jc w:val="both"/>
        <w:rPr>
          <w:rFonts w:ascii="Arial" w:eastAsia="Calibri" w:hAnsi="Arial" w:cs="Arial"/>
          <w:b/>
          <w:sz w:val="22"/>
          <w:szCs w:val="22"/>
          <w:lang w:eastAsia="en-US"/>
        </w:rPr>
      </w:pPr>
    </w:p>
    <w:p w14:paraId="1801BEFB" w14:textId="77777777" w:rsidR="00AE0F5B" w:rsidRPr="00AE0F5B" w:rsidRDefault="00AE0F5B" w:rsidP="00AE0F5B">
      <w:pPr>
        <w:autoSpaceDE w:val="0"/>
        <w:autoSpaceDN w:val="0"/>
        <w:adjustRightInd w:val="0"/>
        <w:ind w:right="51"/>
        <w:jc w:val="both"/>
        <w:rPr>
          <w:rFonts w:ascii="Arial" w:eastAsia="Calibri" w:hAnsi="Arial" w:cs="Arial"/>
          <w:bCs/>
          <w:sz w:val="22"/>
          <w:szCs w:val="22"/>
          <w:lang w:eastAsia="en-US"/>
        </w:rPr>
      </w:pPr>
      <w:r w:rsidRPr="00AE0F5B">
        <w:rPr>
          <w:rFonts w:ascii="Arial" w:eastAsia="Calibri" w:hAnsi="Arial" w:cs="Arial"/>
          <w:bCs/>
          <w:sz w:val="22"/>
          <w:szCs w:val="22"/>
          <w:lang w:eastAsia="en-US"/>
        </w:rPr>
        <w:t>N/A</w:t>
      </w:r>
    </w:p>
    <w:p w14:paraId="7AB0AA2D" w14:textId="77777777" w:rsidR="006904B6" w:rsidRPr="001462C1" w:rsidRDefault="006904B6" w:rsidP="00F5548C">
      <w:pPr>
        <w:autoSpaceDE w:val="0"/>
        <w:autoSpaceDN w:val="0"/>
        <w:adjustRightInd w:val="0"/>
        <w:ind w:right="51"/>
        <w:jc w:val="both"/>
        <w:rPr>
          <w:rFonts w:ascii="Arial" w:eastAsia="Calibri" w:hAnsi="Arial" w:cs="Arial"/>
          <w:sz w:val="22"/>
          <w:szCs w:val="22"/>
          <w:lang w:eastAsia="en-US"/>
        </w:rPr>
      </w:pPr>
    </w:p>
    <w:p w14:paraId="667D7010" w14:textId="77777777" w:rsidR="006904B6" w:rsidRPr="001462C1" w:rsidRDefault="006904B6" w:rsidP="00F5548C">
      <w:pPr>
        <w:autoSpaceDE w:val="0"/>
        <w:autoSpaceDN w:val="0"/>
        <w:adjustRightInd w:val="0"/>
        <w:ind w:right="51"/>
        <w:jc w:val="both"/>
        <w:rPr>
          <w:rFonts w:ascii="Arial" w:eastAsia="Calibri" w:hAnsi="Arial" w:cs="Arial"/>
          <w:b/>
          <w:bCs/>
          <w:sz w:val="22"/>
          <w:szCs w:val="22"/>
          <w:lang w:eastAsia="en-US"/>
        </w:rPr>
      </w:pPr>
      <w:r w:rsidRPr="001462C1">
        <w:rPr>
          <w:rFonts w:ascii="Arial" w:eastAsia="Calibri" w:hAnsi="Arial" w:cs="Arial"/>
          <w:b/>
          <w:bCs/>
          <w:sz w:val="22"/>
          <w:szCs w:val="22"/>
          <w:lang w:eastAsia="en-US"/>
        </w:rPr>
        <w:t>6.11.4. Gestor de riesgo del contrato</w:t>
      </w:r>
    </w:p>
    <w:p w14:paraId="75410F6B" w14:textId="77777777" w:rsidR="006904B6" w:rsidRPr="001462C1" w:rsidRDefault="006904B6" w:rsidP="00F5548C">
      <w:pPr>
        <w:autoSpaceDE w:val="0"/>
        <w:autoSpaceDN w:val="0"/>
        <w:adjustRightInd w:val="0"/>
        <w:ind w:right="51"/>
        <w:jc w:val="both"/>
        <w:rPr>
          <w:rFonts w:ascii="Arial" w:eastAsia="Calibri" w:hAnsi="Arial" w:cs="Arial"/>
          <w:sz w:val="22"/>
          <w:szCs w:val="22"/>
          <w:lang w:eastAsia="en-US"/>
        </w:rPr>
      </w:pPr>
    </w:p>
    <w:p w14:paraId="3D9C9490" w14:textId="5F058DF2" w:rsidR="00AE0F5B" w:rsidRPr="00AE0F5B" w:rsidRDefault="00AE0F5B" w:rsidP="00F5548C">
      <w:pPr>
        <w:autoSpaceDE w:val="0"/>
        <w:autoSpaceDN w:val="0"/>
        <w:adjustRightInd w:val="0"/>
        <w:ind w:right="51"/>
        <w:jc w:val="both"/>
        <w:rPr>
          <w:rFonts w:ascii="Arial" w:eastAsia="Calibri" w:hAnsi="Arial" w:cs="Arial"/>
          <w:bCs/>
          <w:sz w:val="22"/>
          <w:szCs w:val="22"/>
          <w:lang w:eastAsia="en-US"/>
        </w:rPr>
      </w:pPr>
      <w:r w:rsidRPr="00AE0F5B">
        <w:rPr>
          <w:rFonts w:ascii="Arial" w:eastAsia="Calibri" w:hAnsi="Arial" w:cs="Arial"/>
          <w:bCs/>
          <w:sz w:val="22"/>
          <w:szCs w:val="22"/>
          <w:lang w:eastAsia="en-US"/>
        </w:rPr>
        <w:t>N/A</w:t>
      </w:r>
    </w:p>
    <w:p w14:paraId="73237698" w14:textId="77777777" w:rsidR="00AE0F5B" w:rsidRDefault="00AE0F5B" w:rsidP="00F5548C">
      <w:pPr>
        <w:autoSpaceDE w:val="0"/>
        <w:autoSpaceDN w:val="0"/>
        <w:adjustRightInd w:val="0"/>
        <w:ind w:right="51"/>
        <w:jc w:val="both"/>
        <w:rPr>
          <w:rFonts w:ascii="Arial" w:eastAsia="Calibri" w:hAnsi="Arial" w:cs="Arial"/>
          <w:color w:val="00B050"/>
          <w:sz w:val="22"/>
          <w:szCs w:val="22"/>
          <w:lang w:eastAsia="en-US"/>
        </w:rPr>
      </w:pPr>
    </w:p>
    <w:p w14:paraId="599F3AB0" w14:textId="4B81295B" w:rsidR="00CA4ABE" w:rsidRPr="004512B5"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86" w:name="_Toc44425876"/>
      <w:r w:rsidRPr="004512B5">
        <w:rPr>
          <w:bCs w:val="0"/>
          <w:i w:val="0"/>
          <w:kern w:val="28"/>
          <w:sz w:val="22"/>
          <w:szCs w:val="22"/>
          <w:lang w:val="es-ES" w:eastAsia="es-ES"/>
        </w:rPr>
        <w:t>6.12</w:t>
      </w:r>
      <w:r w:rsidRPr="004512B5">
        <w:rPr>
          <w:bCs w:val="0"/>
          <w:i w:val="0"/>
          <w:kern w:val="28"/>
          <w:sz w:val="22"/>
          <w:szCs w:val="22"/>
          <w:lang w:val="es-ES" w:eastAsia="es-ES"/>
        </w:rPr>
        <w:tab/>
        <w:t>Subcontratación</w:t>
      </w:r>
      <w:bookmarkEnd w:id="186"/>
    </w:p>
    <w:p w14:paraId="3AE022CD" w14:textId="77777777" w:rsidR="00CA4ABE" w:rsidRPr="004512B5" w:rsidRDefault="00CA4ABE" w:rsidP="00F5548C">
      <w:pPr>
        <w:widowControl w:val="0"/>
        <w:ind w:right="51"/>
        <w:jc w:val="both"/>
        <w:rPr>
          <w:rFonts w:ascii="Arial" w:hAnsi="Arial" w:cs="Arial"/>
          <w:bCs/>
          <w:snapToGrid w:val="0"/>
          <w:color w:val="00B050"/>
          <w:sz w:val="22"/>
          <w:szCs w:val="22"/>
          <w:lang w:eastAsia="es-ES"/>
        </w:rPr>
      </w:pPr>
    </w:p>
    <w:p w14:paraId="1DE3DCB4" w14:textId="0F3101F4" w:rsidR="00CA4ABE" w:rsidRPr="00BB215C" w:rsidRDefault="00CA4ABE" w:rsidP="00F5548C">
      <w:pPr>
        <w:widowControl w:val="0"/>
        <w:ind w:right="51"/>
        <w:jc w:val="both"/>
        <w:rPr>
          <w:rFonts w:ascii="Arial" w:hAnsi="Arial" w:cs="Arial"/>
          <w:bCs/>
          <w:snapToGrid w:val="0"/>
          <w:sz w:val="22"/>
          <w:szCs w:val="22"/>
          <w:lang w:eastAsia="es-ES"/>
        </w:rPr>
      </w:pPr>
      <w:r w:rsidRPr="004512B5">
        <w:rPr>
          <w:rFonts w:ascii="Arial" w:hAnsi="Arial" w:cs="Arial"/>
          <w:bCs/>
          <w:snapToGrid w:val="0"/>
          <w:sz w:val="22"/>
          <w:szCs w:val="22"/>
          <w:lang w:eastAsia="es-ES"/>
        </w:rPr>
        <w:t>Con base en los estudios previos y demás estudios que soportan el proceso, EL CONTRATANTE aceptará ofertas que contemplen la subcontratación de algunas</w:t>
      </w:r>
      <w:r w:rsidR="00BB215C" w:rsidRPr="004512B5">
        <w:rPr>
          <w:rFonts w:ascii="Arial" w:hAnsi="Arial" w:cs="Arial"/>
          <w:bCs/>
          <w:snapToGrid w:val="0"/>
          <w:sz w:val="22"/>
          <w:szCs w:val="22"/>
          <w:lang w:eastAsia="es-ES"/>
        </w:rPr>
        <w:t xml:space="preserve"> </w:t>
      </w:r>
      <w:r w:rsidRPr="004512B5">
        <w:rPr>
          <w:rFonts w:ascii="Arial" w:hAnsi="Arial" w:cs="Arial"/>
          <w:bCs/>
          <w:snapToGrid w:val="0"/>
          <w:sz w:val="22"/>
          <w:szCs w:val="22"/>
          <w:lang w:eastAsia="es-ES"/>
        </w:rPr>
        <w:t xml:space="preserve">actividades, sin que estas actividades representen </w:t>
      </w:r>
      <w:r w:rsidRPr="00621D6A">
        <w:rPr>
          <w:rFonts w:ascii="Arial" w:hAnsi="Arial" w:cs="Arial"/>
          <w:bCs/>
          <w:snapToGrid w:val="0"/>
          <w:sz w:val="22"/>
          <w:szCs w:val="22"/>
          <w:lang w:eastAsia="es-ES"/>
        </w:rPr>
        <w:t xml:space="preserve">un porcentaje mayor al </w:t>
      </w:r>
      <w:r w:rsidR="0002284F" w:rsidRPr="00621D6A">
        <w:rPr>
          <w:rFonts w:ascii="Arial" w:hAnsi="Arial" w:cs="Arial"/>
          <w:bCs/>
          <w:snapToGrid w:val="0"/>
          <w:sz w:val="22"/>
          <w:szCs w:val="22"/>
          <w:lang w:eastAsia="es-ES"/>
        </w:rPr>
        <w:t>4</w:t>
      </w:r>
      <w:r w:rsidR="00206492" w:rsidRPr="00621D6A">
        <w:rPr>
          <w:rFonts w:ascii="Arial" w:hAnsi="Arial" w:cs="Arial"/>
          <w:bCs/>
          <w:snapToGrid w:val="0"/>
          <w:sz w:val="22"/>
          <w:szCs w:val="22"/>
          <w:lang w:eastAsia="es-ES"/>
        </w:rPr>
        <w:t>0</w:t>
      </w:r>
      <w:r w:rsidR="00BB215C" w:rsidRPr="00621D6A">
        <w:rPr>
          <w:rFonts w:ascii="Arial" w:hAnsi="Arial" w:cs="Arial"/>
          <w:bCs/>
          <w:snapToGrid w:val="0"/>
          <w:sz w:val="22"/>
          <w:szCs w:val="22"/>
          <w:lang w:eastAsia="es-ES"/>
        </w:rPr>
        <w:t>%</w:t>
      </w:r>
      <w:r w:rsidRPr="004512B5">
        <w:rPr>
          <w:rFonts w:ascii="Arial" w:hAnsi="Arial" w:cs="Arial"/>
          <w:bCs/>
          <w:snapToGrid w:val="0"/>
          <w:sz w:val="22"/>
          <w:szCs w:val="22"/>
          <w:lang w:eastAsia="es-ES"/>
        </w:rPr>
        <w:t xml:space="preserve"> del contrato.</w:t>
      </w:r>
      <w:r w:rsidRPr="00BB215C">
        <w:rPr>
          <w:rFonts w:ascii="Arial" w:hAnsi="Arial" w:cs="Arial"/>
          <w:bCs/>
          <w:snapToGrid w:val="0"/>
          <w:sz w:val="22"/>
          <w:szCs w:val="22"/>
          <w:lang w:eastAsia="es-ES"/>
        </w:rPr>
        <w:t xml:space="preserve"> </w:t>
      </w:r>
    </w:p>
    <w:p w14:paraId="02A8CC3C" w14:textId="77777777" w:rsidR="00CA0264" w:rsidRDefault="00CA0264" w:rsidP="00F5548C">
      <w:pPr>
        <w:ind w:right="51"/>
        <w:contextualSpacing/>
        <w:jc w:val="both"/>
        <w:rPr>
          <w:rFonts w:ascii="Arial" w:hAnsi="Arial" w:cs="Arial"/>
          <w:bCs/>
          <w:snapToGrid w:val="0"/>
          <w:color w:val="0070C0"/>
          <w:sz w:val="22"/>
          <w:szCs w:val="22"/>
          <w:lang w:eastAsia="es-ES"/>
        </w:rPr>
      </w:pPr>
    </w:p>
    <w:p w14:paraId="0FE3FF61" w14:textId="69F54D71" w:rsidR="00CA4ABE" w:rsidRPr="00632550" w:rsidRDefault="00CA4ABE" w:rsidP="00F5548C">
      <w:pPr>
        <w:ind w:right="51"/>
        <w:contextualSpacing/>
        <w:jc w:val="both"/>
        <w:rPr>
          <w:rFonts w:ascii="Arial" w:hAnsi="Arial" w:cs="Arial"/>
          <w:bCs/>
          <w:snapToGrid w:val="0"/>
          <w:color w:val="00B050"/>
          <w:sz w:val="22"/>
          <w:szCs w:val="22"/>
          <w:lang w:eastAsia="es-ES"/>
        </w:rPr>
      </w:pPr>
      <w:r w:rsidRPr="00BB215C">
        <w:rPr>
          <w:rFonts w:ascii="Arial" w:hAnsi="Arial" w:cs="Arial"/>
          <w:bCs/>
          <w:snapToGrid w:val="0"/>
          <w:sz w:val="22"/>
          <w:szCs w:val="22"/>
          <w:lang w:eastAsia="es-ES"/>
        </w:rPr>
        <w:t xml:space="preserve">El oferente, deberá indicar claramente en la oferta, cuál o </w:t>
      </w:r>
      <w:r w:rsidR="00BB215C" w:rsidRPr="00BB215C">
        <w:rPr>
          <w:rFonts w:ascii="Arial" w:hAnsi="Arial" w:cs="Arial"/>
          <w:bCs/>
          <w:snapToGrid w:val="0"/>
          <w:sz w:val="22"/>
          <w:szCs w:val="22"/>
          <w:lang w:eastAsia="es-ES"/>
        </w:rPr>
        <w:t>cuáles actividades</w:t>
      </w:r>
      <w:r w:rsidRPr="00BB215C">
        <w:rPr>
          <w:rFonts w:ascii="Arial" w:hAnsi="Arial" w:cs="Arial"/>
          <w:bCs/>
          <w:snapToGrid w:val="0"/>
          <w:sz w:val="22"/>
          <w:szCs w:val="22"/>
          <w:lang w:eastAsia="es-ES"/>
        </w:rPr>
        <w:t xml:space="preserve"> pretende subcontratar, y los nombres y datos básicos de quienes serían los subcontratistas para cada una de estas actividades, los cuales deberán cumplir con la capacidad técnica para ejecutarlas, lo cual se verificará mediante certificados expedidos dentro de los </w:t>
      </w:r>
      <w:r w:rsidR="00A942A8" w:rsidRPr="00BB215C">
        <w:rPr>
          <w:rFonts w:ascii="Arial" w:hAnsi="Arial" w:cs="Arial"/>
          <w:bCs/>
          <w:snapToGrid w:val="0"/>
          <w:sz w:val="22"/>
          <w:szCs w:val="22"/>
          <w:lang w:eastAsia="es-ES"/>
        </w:rPr>
        <w:t>5</w:t>
      </w:r>
      <w:r w:rsidRPr="00BB215C">
        <w:rPr>
          <w:rFonts w:ascii="Arial" w:hAnsi="Arial" w:cs="Arial"/>
          <w:bCs/>
          <w:snapToGrid w:val="0"/>
          <w:sz w:val="22"/>
          <w:szCs w:val="22"/>
          <w:lang w:eastAsia="es-ES"/>
        </w:rPr>
        <w:t xml:space="preserve"> años, contados hasta la fecha de aceptación de la oferta</w:t>
      </w:r>
      <w:r w:rsidRPr="00632550">
        <w:rPr>
          <w:rFonts w:ascii="Arial" w:hAnsi="Arial" w:cs="Arial"/>
          <w:bCs/>
          <w:snapToGrid w:val="0"/>
          <w:color w:val="00B050"/>
          <w:sz w:val="22"/>
          <w:szCs w:val="22"/>
          <w:lang w:eastAsia="es-ES"/>
        </w:rPr>
        <w:t xml:space="preserve">.  </w:t>
      </w:r>
    </w:p>
    <w:p w14:paraId="38C8E748" w14:textId="77777777" w:rsidR="00CA4ABE" w:rsidRPr="00632550" w:rsidRDefault="00CA4ABE" w:rsidP="00F5548C">
      <w:pPr>
        <w:ind w:right="51"/>
        <w:contextualSpacing/>
        <w:jc w:val="both"/>
        <w:rPr>
          <w:rFonts w:ascii="Arial" w:hAnsi="Arial" w:cs="Arial"/>
          <w:bCs/>
          <w:snapToGrid w:val="0"/>
          <w:color w:val="0070C0"/>
          <w:sz w:val="22"/>
          <w:szCs w:val="22"/>
          <w:lang w:eastAsia="es-ES"/>
        </w:rPr>
      </w:pPr>
    </w:p>
    <w:p w14:paraId="25D136A8" w14:textId="26140AF6" w:rsidR="00CA4ABE" w:rsidRPr="00BB215C" w:rsidRDefault="00CA4ABE" w:rsidP="00F5548C">
      <w:pPr>
        <w:ind w:right="51"/>
        <w:contextualSpacing/>
        <w:jc w:val="both"/>
        <w:rPr>
          <w:rFonts w:ascii="Arial" w:hAnsi="Arial" w:cs="Arial"/>
          <w:bCs/>
          <w:snapToGrid w:val="0"/>
          <w:sz w:val="22"/>
          <w:szCs w:val="22"/>
          <w:lang w:eastAsia="es-ES"/>
        </w:rPr>
      </w:pPr>
      <w:r w:rsidRPr="00BB215C">
        <w:rPr>
          <w:rFonts w:ascii="Arial" w:hAnsi="Arial" w:cs="Arial"/>
          <w:bCs/>
          <w:snapToGrid w:val="0"/>
          <w:sz w:val="22"/>
          <w:szCs w:val="22"/>
          <w:lang w:eastAsia="es-ES"/>
        </w:rPr>
        <w:t xml:space="preserve">En caso de que, durante la ejecución del contrato, EL CONTRATISTA requiera subcontratar alguna de las actividades del contrato, no indicadas en la oferta como que serían subcontratadas, deberá solicitar por escrito, autorización a EL CONTRATANTE; Comunicación en la que debe garantizar y soportar que EL CONTRATISTA efectuó las revisiones necesarias para validar que el subcontratista cumple con la idoneidad técnica, jurídica, operativa  y financiera para ejecutar las actividades acordadas, así como la afirmación de que el subcontrato para el que solicita autorización, cumplirá con las condiciones establecidas por EL CONTRATANTE en las condiciones generales y particulares de contratación. </w:t>
      </w:r>
    </w:p>
    <w:p w14:paraId="662A8C5E" w14:textId="77777777" w:rsidR="00CA4ABE" w:rsidRPr="00632550" w:rsidRDefault="00CA4ABE" w:rsidP="00F5548C">
      <w:pPr>
        <w:ind w:right="51"/>
        <w:contextualSpacing/>
        <w:jc w:val="both"/>
        <w:rPr>
          <w:rFonts w:ascii="Arial" w:hAnsi="Arial" w:cs="Arial"/>
          <w:bCs/>
          <w:snapToGrid w:val="0"/>
          <w:color w:val="00B050"/>
          <w:sz w:val="22"/>
          <w:szCs w:val="22"/>
          <w:lang w:eastAsia="es-ES"/>
        </w:rPr>
      </w:pPr>
    </w:p>
    <w:p w14:paraId="0957DAFA" w14:textId="77777777" w:rsidR="00CA4ABE" w:rsidRPr="00BB215C" w:rsidRDefault="00CA4ABE" w:rsidP="00F5548C">
      <w:pPr>
        <w:ind w:right="51"/>
        <w:contextualSpacing/>
        <w:jc w:val="both"/>
        <w:rPr>
          <w:rFonts w:ascii="Arial" w:hAnsi="Arial" w:cs="Arial"/>
          <w:bCs/>
          <w:snapToGrid w:val="0"/>
          <w:sz w:val="22"/>
          <w:szCs w:val="22"/>
          <w:lang w:eastAsia="es-ES"/>
        </w:rPr>
      </w:pPr>
      <w:r w:rsidRPr="00BB215C">
        <w:rPr>
          <w:rFonts w:ascii="Arial" w:hAnsi="Arial" w:cs="Arial"/>
          <w:bCs/>
          <w:snapToGrid w:val="0"/>
          <w:sz w:val="22"/>
          <w:szCs w:val="22"/>
          <w:lang w:eastAsia="es-ES"/>
        </w:rPr>
        <w:t>Dentro de las principales revisiones que debe hacer EL CONTRATISTA respecto de la información del subcontratista y de las que debe dar cuenta en la comunicación enviada a EL CONTRATANTE, se encuentran las siguientes:</w:t>
      </w:r>
    </w:p>
    <w:p w14:paraId="0A7860B8" w14:textId="77777777" w:rsidR="00CA4ABE" w:rsidRPr="00BB215C" w:rsidRDefault="00CA4ABE" w:rsidP="00F5548C">
      <w:pPr>
        <w:ind w:right="51"/>
        <w:contextualSpacing/>
        <w:jc w:val="both"/>
        <w:rPr>
          <w:rFonts w:ascii="Arial" w:hAnsi="Arial" w:cs="Arial"/>
          <w:bCs/>
          <w:snapToGrid w:val="0"/>
          <w:sz w:val="22"/>
          <w:szCs w:val="22"/>
          <w:lang w:eastAsia="es-ES"/>
        </w:rPr>
      </w:pPr>
    </w:p>
    <w:p w14:paraId="472339A7" w14:textId="77777777" w:rsidR="00CA4ABE" w:rsidRPr="00BB215C" w:rsidRDefault="00CA4ABE">
      <w:pPr>
        <w:widowControl w:val="0"/>
        <w:numPr>
          <w:ilvl w:val="1"/>
          <w:numId w:val="18"/>
        </w:numPr>
        <w:tabs>
          <w:tab w:val="left" w:pos="284"/>
        </w:tabs>
        <w:ind w:left="284" w:right="51" w:hanging="284"/>
        <w:contextualSpacing/>
        <w:jc w:val="both"/>
        <w:rPr>
          <w:rFonts w:ascii="Arial" w:hAnsi="Arial" w:cs="Arial"/>
          <w:bCs/>
          <w:snapToGrid w:val="0"/>
          <w:sz w:val="22"/>
          <w:szCs w:val="22"/>
          <w:lang w:eastAsia="es-ES"/>
        </w:rPr>
      </w:pPr>
      <w:r w:rsidRPr="00BB215C">
        <w:rPr>
          <w:rFonts w:ascii="Arial" w:hAnsi="Arial" w:cs="Arial"/>
          <w:bCs/>
          <w:snapToGrid w:val="0"/>
          <w:sz w:val="22"/>
          <w:szCs w:val="22"/>
          <w:lang w:eastAsia="es-ES"/>
        </w:rPr>
        <w:t>LAFT: que el subcontratista no está incurso en riesgos asociados al Lavado de Activos y Financiación del Terrorismo.</w:t>
      </w:r>
    </w:p>
    <w:p w14:paraId="2D678819" w14:textId="77777777" w:rsidR="00CA4ABE" w:rsidRPr="00BB215C" w:rsidRDefault="00CA4ABE">
      <w:pPr>
        <w:widowControl w:val="0"/>
        <w:numPr>
          <w:ilvl w:val="1"/>
          <w:numId w:val="18"/>
        </w:numPr>
        <w:tabs>
          <w:tab w:val="left" w:pos="284"/>
        </w:tabs>
        <w:ind w:left="284" w:right="51" w:hanging="284"/>
        <w:contextualSpacing/>
        <w:jc w:val="both"/>
        <w:rPr>
          <w:rFonts w:ascii="Arial" w:hAnsi="Arial" w:cs="Arial"/>
          <w:bCs/>
          <w:snapToGrid w:val="0"/>
          <w:sz w:val="22"/>
          <w:szCs w:val="22"/>
          <w:lang w:eastAsia="es-ES"/>
        </w:rPr>
      </w:pPr>
      <w:r w:rsidRPr="00BB215C">
        <w:rPr>
          <w:rFonts w:ascii="Arial" w:hAnsi="Arial" w:cs="Arial"/>
          <w:bCs/>
          <w:snapToGrid w:val="0"/>
          <w:sz w:val="22"/>
          <w:szCs w:val="22"/>
          <w:lang w:eastAsia="es-ES"/>
        </w:rPr>
        <w:t>La experiencia en actividades directamente relacionadas con la actividad que el subcontratista va a ejecutar</w:t>
      </w:r>
    </w:p>
    <w:p w14:paraId="77DCE50B" w14:textId="3E549DC3" w:rsidR="00CA4ABE" w:rsidRPr="00BB215C" w:rsidRDefault="00CA4ABE">
      <w:pPr>
        <w:widowControl w:val="0"/>
        <w:numPr>
          <w:ilvl w:val="1"/>
          <w:numId w:val="18"/>
        </w:numPr>
        <w:tabs>
          <w:tab w:val="left" w:pos="284"/>
        </w:tabs>
        <w:ind w:left="284" w:right="51" w:hanging="284"/>
        <w:contextualSpacing/>
        <w:jc w:val="both"/>
        <w:rPr>
          <w:rFonts w:ascii="Arial" w:hAnsi="Arial" w:cs="Arial"/>
          <w:bCs/>
          <w:snapToGrid w:val="0"/>
          <w:sz w:val="22"/>
          <w:szCs w:val="22"/>
          <w:lang w:eastAsia="es-ES"/>
        </w:rPr>
      </w:pPr>
      <w:r w:rsidRPr="00BB215C">
        <w:rPr>
          <w:rFonts w:ascii="Arial" w:hAnsi="Arial" w:cs="Arial"/>
          <w:bCs/>
          <w:snapToGrid w:val="0"/>
          <w:sz w:val="22"/>
          <w:szCs w:val="22"/>
          <w:lang w:eastAsia="es-ES"/>
        </w:rPr>
        <w:t>El cumplimiento de obligaciones regulatorias: se debe indicar el cumplimiento en temas tales como certificado de gestión de calidad, certificado de conformidad por norma, certificado RETIE, certificado RETILAP, Características Técnicas Garantizadas (CTG), fichas técnicas, catálogos, folletos, formato FE-1 Seguridad y Salud en el Trabajo (SST), etc.</w:t>
      </w:r>
      <w:r w:rsidR="00BB215C" w:rsidRPr="00BB215C">
        <w:rPr>
          <w:rFonts w:ascii="Arial" w:hAnsi="Arial" w:cs="Arial"/>
          <w:bCs/>
          <w:snapToGrid w:val="0"/>
          <w:sz w:val="22"/>
          <w:szCs w:val="22"/>
          <w:lang w:eastAsia="es-ES"/>
        </w:rPr>
        <w:t xml:space="preserve"> Las que apliquen.</w:t>
      </w:r>
    </w:p>
    <w:p w14:paraId="704BDF83" w14:textId="77777777" w:rsidR="00CA4ABE" w:rsidRPr="00BB215C" w:rsidRDefault="00CA4ABE">
      <w:pPr>
        <w:widowControl w:val="0"/>
        <w:numPr>
          <w:ilvl w:val="1"/>
          <w:numId w:val="18"/>
        </w:numPr>
        <w:tabs>
          <w:tab w:val="left" w:pos="284"/>
        </w:tabs>
        <w:ind w:left="284" w:right="51" w:hanging="284"/>
        <w:contextualSpacing/>
        <w:jc w:val="both"/>
        <w:rPr>
          <w:rFonts w:ascii="Arial" w:hAnsi="Arial" w:cs="Arial"/>
          <w:bCs/>
          <w:snapToGrid w:val="0"/>
          <w:sz w:val="22"/>
          <w:szCs w:val="22"/>
          <w:lang w:eastAsia="es-ES"/>
        </w:rPr>
      </w:pPr>
      <w:r w:rsidRPr="00BB215C">
        <w:rPr>
          <w:rFonts w:ascii="Arial" w:hAnsi="Arial" w:cs="Arial"/>
          <w:bCs/>
          <w:snapToGrid w:val="0"/>
          <w:sz w:val="22"/>
          <w:szCs w:val="22"/>
          <w:lang w:eastAsia="es-ES"/>
        </w:rPr>
        <w:t>La validación de La Capacidad financiera del subcontratista, para lo cual se podrán validar el balance general, el estado de resultados, las notas a los estados financieros, el dictamen del revisor fiscal o el informe de auditoría, etc.</w:t>
      </w:r>
    </w:p>
    <w:p w14:paraId="29CAA2FF" w14:textId="77777777" w:rsidR="00CA4ABE" w:rsidRPr="00632550" w:rsidRDefault="00CA4ABE" w:rsidP="00F5548C">
      <w:pPr>
        <w:ind w:right="51"/>
        <w:contextualSpacing/>
        <w:jc w:val="both"/>
        <w:rPr>
          <w:rFonts w:ascii="Arial" w:hAnsi="Arial" w:cs="Arial"/>
          <w:bCs/>
          <w:snapToGrid w:val="0"/>
          <w:color w:val="00B050"/>
          <w:sz w:val="22"/>
          <w:szCs w:val="22"/>
          <w:lang w:eastAsia="es-ES"/>
        </w:rPr>
      </w:pPr>
    </w:p>
    <w:p w14:paraId="5DDBD498" w14:textId="77777777" w:rsidR="00CA4ABE" w:rsidRPr="00BB215C" w:rsidRDefault="00CA4ABE" w:rsidP="00F5548C">
      <w:pPr>
        <w:ind w:right="51"/>
        <w:jc w:val="both"/>
        <w:rPr>
          <w:rFonts w:ascii="Arial" w:hAnsi="Arial" w:cs="Arial"/>
          <w:bCs/>
          <w:sz w:val="22"/>
        </w:rPr>
      </w:pPr>
      <w:r w:rsidRPr="00BB215C">
        <w:rPr>
          <w:rFonts w:ascii="Arial" w:hAnsi="Arial" w:cs="Arial"/>
          <w:bCs/>
          <w:snapToGrid w:val="0"/>
          <w:sz w:val="22"/>
          <w:szCs w:val="22"/>
          <w:lang w:eastAsia="es-ES"/>
        </w:rPr>
        <w:lastRenderedPageBreak/>
        <w:t>Para efectos del control que EL CONTRATANTE debe ejercer sobre diversos aspectos propios del contrato, EL CONTRATISTA deberá tener presente que, durante la ejecución de la actividad subcontratada, deberá atender los requerimientos de EL CONTRATANTE respecto a aspectos como: reporte de personal del subcontratista, verificación de pagos de salarios, así como la revisión de sus aportes al sistema de seguridad social integral, entre otros.</w:t>
      </w:r>
    </w:p>
    <w:p w14:paraId="5577C1C1" w14:textId="77777777" w:rsidR="00CA4ABE" w:rsidRDefault="00CA4ABE" w:rsidP="00F5548C">
      <w:pPr>
        <w:ind w:right="51"/>
        <w:jc w:val="both"/>
        <w:rPr>
          <w:rFonts w:ascii="Arial" w:hAnsi="Arial" w:cs="Arial"/>
          <w:bCs/>
          <w:color w:val="0070C0"/>
          <w:sz w:val="22"/>
        </w:rPr>
      </w:pPr>
    </w:p>
    <w:p w14:paraId="6E50F096" w14:textId="77777777" w:rsidR="00CA4ABE" w:rsidRPr="00BD375A" w:rsidRDefault="00CA4ABE" w:rsidP="00F5548C">
      <w:pPr>
        <w:pStyle w:val="Ttulo2"/>
        <w:tabs>
          <w:tab w:val="left" w:pos="567"/>
          <w:tab w:val="left" w:pos="851"/>
        </w:tabs>
        <w:spacing w:before="0" w:after="0"/>
        <w:ind w:right="51"/>
        <w:jc w:val="both"/>
        <w:rPr>
          <w:b w:val="0"/>
          <w:bCs w:val="0"/>
          <w:iCs w:val="0"/>
          <w:color w:val="000000"/>
          <w:sz w:val="22"/>
          <w:szCs w:val="22"/>
        </w:rPr>
      </w:pPr>
      <w:bookmarkStart w:id="187" w:name="_Toc44425877"/>
      <w:r w:rsidRPr="00BD375A">
        <w:rPr>
          <w:i w:val="0"/>
          <w:iCs w:val="0"/>
          <w:color w:val="000000"/>
          <w:sz w:val="22"/>
          <w:szCs w:val="22"/>
        </w:rPr>
        <w:t>6.13. Vigencia</w:t>
      </w:r>
      <w:bookmarkEnd w:id="187"/>
      <w:r w:rsidRPr="00BD375A">
        <w:rPr>
          <w:i w:val="0"/>
          <w:iCs w:val="0"/>
          <w:color w:val="000000"/>
          <w:sz w:val="22"/>
          <w:szCs w:val="22"/>
        </w:rPr>
        <w:t xml:space="preserve"> </w:t>
      </w:r>
    </w:p>
    <w:p w14:paraId="322AA4C7" w14:textId="77777777" w:rsidR="00CA4ABE" w:rsidRPr="001C072E" w:rsidRDefault="00CA4ABE" w:rsidP="00F5548C">
      <w:pPr>
        <w:ind w:right="51"/>
        <w:rPr>
          <w:rFonts w:ascii="Arial" w:hAnsi="Arial" w:cs="Arial"/>
          <w:iCs/>
          <w:sz w:val="18"/>
          <w:szCs w:val="18"/>
        </w:rPr>
      </w:pPr>
    </w:p>
    <w:p w14:paraId="066D4F46" w14:textId="77777777" w:rsidR="00CA4ABE" w:rsidRPr="001C072E" w:rsidRDefault="00CA4ABE" w:rsidP="00F5548C">
      <w:pPr>
        <w:ind w:right="51"/>
        <w:rPr>
          <w:rFonts w:ascii="Arial" w:hAnsi="Arial" w:cs="Arial"/>
          <w:iCs/>
          <w:sz w:val="18"/>
          <w:szCs w:val="18"/>
        </w:rPr>
      </w:pPr>
    </w:p>
    <w:p w14:paraId="2A86E10F" w14:textId="6AB94613" w:rsidR="00CA4ABE" w:rsidRPr="001C072E" w:rsidRDefault="00CA4ABE" w:rsidP="00F5548C">
      <w:pPr>
        <w:ind w:right="51"/>
        <w:jc w:val="both"/>
        <w:rPr>
          <w:rFonts w:ascii="Arial" w:hAnsi="Arial" w:cs="Arial"/>
          <w:iCs/>
          <w:color w:val="000000"/>
          <w:sz w:val="22"/>
          <w:szCs w:val="22"/>
        </w:rPr>
      </w:pPr>
      <w:r w:rsidRPr="001C072E">
        <w:rPr>
          <w:rFonts w:ascii="Arial" w:hAnsi="Arial" w:cs="Arial"/>
          <w:iCs/>
          <w:color w:val="000000"/>
          <w:sz w:val="22"/>
          <w:szCs w:val="22"/>
        </w:rPr>
        <w:t xml:space="preserve">Periodo comprendido entre la fecha de comunicación de la aceptación de la oferta hecha al contratista o de perfeccionamiento del contrato y la fecha en que se vence el plazo de ejecución del mismo. </w:t>
      </w:r>
    </w:p>
    <w:p w14:paraId="1374D1DF" w14:textId="77777777" w:rsidR="00CA4ABE" w:rsidRPr="001C072E" w:rsidRDefault="00CA4ABE" w:rsidP="00F5548C">
      <w:pPr>
        <w:ind w:right="51"/>
        <w:jc w:val="both"/>
        <w:rPr>
          <w:rFonts w:ascii="Arial" w:hAnsi="Arial" w:cs="Arial"/>
          <w:iCs/>
          <w:color w:val="000000"/>
          <w:sz w:val="22"/>
          <w:szCs w:val="22"/>
        </w:rPr>
      </w:pPr>
    </w:p>
    <w:p w14:paraId="03A40E30" w14:textId="77777777" w:rsidR="00CA4ABE" w:rsidRPr="001C072E" w:rsidRDefault="00CA4ABE" w:rsidP="00F5548C">
      <w:pPr>
        <w:ind w:right="51"/>
        <w:jc w:val="both"/>
        <w:rPr>
          <w:rFonts w:ascii="Arial" w:hAnsi="Arial" w:cs="Arial"/>
          <w:iCs/>
          <w:color w:val="000000"/>
          <w:sz w:val="22"/>
          <w:szCs w:val="22"/>
        </w:rPr>
      </w:pPr>
      <w:r w:rsidRPr="001C072E">
        <w:rPr>
          <w:rFonts w:ascii="Arial" w:hAnsi="Arial" w:cs="Arial"/>
          <w:iCs/>
          <w:color w:val="000000"/>
          <w:sz w:val="22"/>
          <w:szCs w:val="22"/>
        </w:rPr>
        <w:t>En el término de esta vigencia las partes están habilitadas para ejercer los derechos y cumplir las obligaciones adquiridos en virtud del contrato, sin embargo, no podrá entenderse que, por ello, se modifica el plazo de ejecución de las actividades que opera dentro de la vigencia del mismo, pero independientemente de ella.</w:t>
      </w:r>
    </w:p>
    <w:p w14:paraId="47C1076D" w14:textId="77777777" w:rsidR="00CA4ABE" w:rsidRPr="00BB215C" w:rsidRDefault="00CA4ABE" w:rsidP="00F5548C">
      <w:pPr>
        <w:ind w:right="51"/>
        <w:jc w:val="both"/>
        <w:rPr>
          <w:rFonts w:ascii="Arial" w:hAnsi="Arial" w:cs="Arial"/>
          <w:iCs/>
          <w:sz w:val="22"/>
          <w:szCs w:val="22"/>
        </w:rPr>
      </w:pPr>
    </w:p>
    <w:p w14:paraId="5346BF15" w14:textId="77777777" w:rsidR="00CA4ABE" w:rsidRPr="00BB215C" w:rsidRDefault="00CA4ABE" w:rsidP="00F5548C">
      <w:pPr>
        <w:pStyle w:val="Ttulo2"/>
        <w:tabs>
          <w:tab w:val="left" w:pos="567"/>
          <w:tab w:val="left" w:pos="851"/>
        </w:tabs>
        <w:spacing w:before="0" w:after="0"/>
        <w:ind w:right="51"/>
        <w:jc w:val="both"/>
        <w:rPr>
          <w:b w:val="0"/>
          <w:bCs w:val="0"/>
          <w:iCs w:val="0"/>
          <w:sz w:val="22"/>
          <w:szCs w:val="22"/>
          <w:lang w:val="es-ES"/>
        </w:rPr>
      </w:pPr>
      <w:bookmarkStart w:id="188" w:name="_Toc44425878"/>
      <w:r w:rsidRPr="00BB215C">
        <w:rPr>
          <w:i w:val="0"/>
          <w:iCs w:val="0"/>
          <w:sz w:val="22"/>
          <w:szCs w:val="22"/>
        </w:rPr>
        <w:t xml:space="preserve">6.14. </w:t>
      </w:r>
      <w:r w:rsidRPr="00BB215C">
        <w:rPr>
          <w:i w:val="0"/>
          <w:iCs w:val="0"/>
          <w:sz w:val="22"/>
          <w:szCs w:val="22"/>
          <w:lang w:val="es-ES"/>
        </w:rPr>
        <w:t>Exoneración de responsabilidad</w:t>
      </w:r>
      <w:bookmarkEnd w:id="188"/>
    </w:p>
    <w:p w14:paraId="5C1D6457" w14:textId="77777777" w:rsidR="00CA4ABE" w:rsidRPr="00BB215C" w:rsidRDefault="00CA4ABE" w:rsidP="00F5548C">
      <w:pPr>
        <w:ind w:right="51"/>
        <w:jc w:val="both"/>
        <w:rPr>
          <w:rFonts w:ascii="Arial" w:hAnsi="Arial" w:cs="Arial"/>
          <w:iCs/>
          <w:sz w:val="22"/>
          <w:szCs w:val="22"/>
        </w:rPr>
      </w:pPr>
    </w:p>
    <w:p w14:paraId="6E9F4408" w14:textId="27E79E98" w:rsidR="00CA4ABE" w:rsidRPr="00BB215C" w:rsidRDefault="00CA4ABE" w:rsidP="00F5548C">
      <w:pPr>
        <w:ind w:right="51"/>
        <w:jc w:val="both"/>
        <w:rPr>
          <w:rFonts w:ascii="Arial" w:hAnsi="Arial" w:cs="Arial"/>
          <w:iCs/>
          <w:sz w:val="22"/>
          <w:szCs w:val="22"/>
        </w:rPr>
      </w:pPr>
      <w:r w:rsidRPr="00BB215C">
        <w:rPr>
          <w:rFonts w:ascii="Arial" w:hAnsi="Arial" w:cs="Arial"/>
          <w:iCs/>
          <w:sz w:val="22"/>
          <w:szCs w:val="22"/>
        </w:rPr>
        <w:t xml:space="preserve">Para las partes es claro que la presente contratación se realiza bajo la existencia de un hecho conocido y notorio, que es la pandemia mundial generada por el Covid-19, por lo que EL CONTRATISTA debió tener en cuenta en su propuesta los costos que se requieran para atender en debida forma la ejecución del contrato durante la época de emergencia sanitaria, y cumplir con las directrices y medidas preventivas y de mitigación que se expidan para reducir la exposición y contagio por infección respiratoria causada por el Coronavirus. Es importante tener en cuenta que EPM solo pagará los gastos que por este concepto sean soportados por parte del contratista y hasta el valor aceptado en la oferta para este componente en </w:t>
      </w:r>
      <w:r w:rsidR="00BB215C" w:rsidRPr="00BB215C">
        <w:rPr>
          <w:rFonts w:ascii="Arial" w:hAnsi="Arial" w:cs="Arial"/>
          <w:iCs/>
          <w:sz w:val="22"/>
          <w:szCs w:val="22"/>
        </w:rPr>
        <w:t>la administración</w:t>
      </w:r>
      <w:r w:rsidRPr="00BB215C">
        <w:rPr>
          <w:rFonts w:ascii="Arial" w:hAnsi="Arial" w:cs="Arial"/>
          <w:iCs/>
          <w:sz w:val="22"/>
          <w:szCs w:val="22"/>
        </w:rPr>
        <w:t>, por lo tanto, no habrá lugar a reclamaciones por hechos que se deriven de este suceso.</w:t>
      </w:r>
    </w:p>
    <w:p w14:paraId="6F01CC5B" w14:textId="77777777" w:rsidR="00CA4ABE" w:rsidRPr="00BB215C" w:rsidRDefault="00CA4ABE" w:rsidP="00F5548C">
      <w:pPr>
        <w:ind w:right="51"/>
        <w:jc w:val="both"/>
        <w:rPr>
          <w:rFonts w:ascii="Arial" w:hAnsi="Arial" w:cs="Arial"/>
          <w:iCs/>
          <w:sz w:val="22"/>
          <w:szCs w:val="22"/>
        </w:rPr>
      </w:pPr>
    </w:p>
    <w:p w14:paraId="3309BD2A" w14:textId="77777777" w:rsidR="00CA4ABE" w:rsidRPr="00BB215C" w:rsidRDefault="00CA4ABE" w:rsidP="00F5548C">
      <w:pPr>
        <w:ind w:right="51"/>
        <w:jc w:val="both"/>
        <w:rPr>
          <w:rFonts w:ascii="Arial" w:hAnsi="Arial" w:cs="Arial"/>
          <w:bCs/>
          <w:sz w:val="22"/>
          <w:szCs w:val="22"/>
        </w:rPr>
      </w:pPr>
      <w:r w:rsidRPr="00BB215C">
        <w:rPr>
          <w:rFonts w:ascii="Arial" w:hAnsi="Arial" w:cs="Arial"/>
          <w:iCs/>
          <w:sz w:val="22"/>
          <w:szCs w:val="22"/>
        </w:rPr>
        <w:t xml:space="preserve">Así mismo, ninguna de las partes será responsable frente a la otra por daños derivados de hecho irresistibles, imprevisibles y externos.     </w:t>
      </w:r>
      <w:r w:rsidRPr="00BB215C">
        <w:rPr>
          <w:rFonts w:ascii="Arial" w:hAnsi="Arial" w:cs="Arial"/>
          <w:sz w:val="22"/>
          <w:szCs w:val="22"/>
        </w:rPr>
        <w:t xml:space="preserve"> </w:t>
      </w:r>
    </w:p>
    <w:p w14:paraId="1FCFB4A5" w14:textId="77777777" w:rsidR="00CA4ABE" w:rsidRDefault="00CA4ABE" w:rsidP="00F5548C">
      <w:pPr>
        <w:pStyle w:val="Ttulo"/>
        <w:spacing w:before="0" w:after="0"/>
        <w:ind w:right="51"/>
        <w:jc w:val="left"/>
        <w:rPr>
          <w:sz w:val="22"/>
          <w:szCs w:val="22"/>
        </w:rPr>
      </w:pPr>
    </w:p>
    <w:p w14:paraId="09719A2B" w14:textId="77777777" w:rsidR="00CA4ABE" w:rsidRDefault="00CA4ABE" w:rsidP="00F5548C">
      <w:pPr>
        <w:pStyle w:val="Ttulo"/>
        <w:spacing w:before="0" w:after="0"/>
        <w:ind w:right="51"/>
        <w:jc w:val="left"/>
        <w:rPr>
          <w:sz w:val="22"/>
          <w:szCs w:val="22"/>
        </w:rPr>
      </w:pPr>
    </w:p>
    <w:p w14:paraId="66341A64" w14:textId="2A17560A" w:rsidR="00CA4ABE" w:rsidRPr="00D21703" w:rsidRDefault="00B435C6" w:rsidP="00B435C6">
      <w:pPr>
        <w:pStyle w:val="Ttulo"/>
        <w:spacing w:before="0" w:after="0"/>
        <w:ind w:left="426" w:right="51" w:hanging="360"/>
        <w:jc w:val="left"/>
        <w:rPr>
          <w:bCs w:val="0"/>
          <w:sz w:val="22"/>
          <w:szCs w:val="22"/>
        </w:rPr>
      </w:pPr>
      <w:bookmarkStart w:id="189" w:name="_Toc44425879"/>
      <w:r>
        <w:rPr>
          <w:sz w:val="22"/>
          <w:szCs w:val="22"/>
        </w:rPr>
        <w:t>7.</w:t>
      </w:r>
      <w:r w:rsidR="00CA4ABE" w:rsidRPr="00D21703">
        <w:rPr>
          <w:sz w:val="22"/>
          <w:szCs w:val="22"/>
        </w:rPr>
        <w:t>TERMINACIÓN</w:t>
      </w:r>
      <w:bookmarkStart w:id="190" w:name="_Toc161706829"/>
      <w:bookmarkStart w:id="191" w:name="_Toc169423843"/>
      <w:bookmarkStart w:id="192" w:name="_Toc173831120"/>
      <w:bookmarkStart w:id="193" w:name="_Toc174153204"/>
      <w:bookmarkStart w:id="194" w:name="_Toc255826671"/>
      <w:r w:rsidR="00CA4ABE" w:rsidRPr="00D21703">
        <w:rPr>
          <w:sz w:val="22"/>
          <w:szCs w:val="22"/>
        </w:rPr>
        <w:t xml:space="preserve"> </w:t>
      </w:r>
      <w:r w:rsidR="00CA4ABE" w:rsidRPr="00D21703">
        <w:rPr>
          <w:bCs w:val="0"/>
          <w:sz w:val="22"/>
          <w:szCs w:val="22"/>
        </w:rPr>
        <w:t>Y LIQUIDACIÓN</w:t>
      </w:r>
      <w:bookmarkEnd w:id="189"/>
    </w:p>
    <w:p w14:paraId="77E5660F" w14:textId="77777777" w:rsidR="00CA4ABE" w:rsidRPr="00D21703" w:rsidRDefault="00CA4ABE" w:rsidP="00F5548C">
      <w:pPr>
        <w:ind w:right="51"/>
        <w:rPr>
          <w:bCs/>
          <w:i/>
          <w:iCs/>
          <w:sz w:val="22"/>
          <w:szCs w:val="22"/>
        </w:rPr>
      </w:pPr>
    </w:p>
    <w:p w14:paraId="368957B1" w14:textId="77777777" w:rsidR="00CA4ABE" w:rsidRPr="00D21703"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95" w:name="_Toc260903252"/>
      <w:bookmarkStart w:id="196" w:name="_Toc401030505"/>
      <w:bookmarkStart w:id="197" w:name="_Toc445703652"/>
      <w:bookmarkStart w:id="198" w:name="_Toc44425880"/>
      <w:r w:rsidRPr="00D21703">
        <w:rPr>
          <w:bCs w:val="0"/>
          <w:i w:val="0"/>
          <w:kern w:val="28"/>
          <w:sz w:val="22"/>
          <w:szCs w:val="22"/>
          <w:lang w:val="es-ES" w:eastAsia="es-ES"/>
        </w:rPr>
        <w:t>7.1.</w:t>
      </w:r>
      <w:r w:rsidRPr="00D21703">
        <w:rPr>
          <w:bCs w:val="0"/>
          <w:i w:val="0"/>
          <w:kern w:val="28"/>
          <w:sz w:val="22"/>
          <w:szCs w:val="22"/>
          <w:lang w:val="es-ES" w:eastAsia="es-ES"/>
        </w:rPr>
        <w:tab/>
        <w:t>Terminación</w:t>
      </w:r>
      <w:bookmarkEnd w:id="195"/>
      <w:r w:rsidRPr="00D21703">
        <w:rPr>
          <w:bCs w:val="0"/>
          <w:i w:val="0"/>
          <w:kern w:val="28"/>
          <w:sz w:val="22"/>
          <w:szCs w:val="22"/>
          <w:lang w:val="es-ES" w:eastAsia="es-ES"/>
        </w:rPr>
        <w:t xml:space="preserve"> </w:t>
      </w:r>
      <w:bookmarkEnd w:id="196"/>
      <w:bookmarkEnd w:id="197"/>
      <w:r>
        <w:rPr>
          <w:bCs w:val="0"/>
          <w:i w:val="0"/>
          <w:kern w:val="28"/>
          <w:sz w:val="22"/>
          <w:szCs w:val="22"/>
          <w:lang w:val="es-ES" w:eastAsia="es-ES"/>
        </w:rPr>
        <w:t>del contrato</w:t>
      </w:r>
      <w:bookmarkEnd w:id="198"/>
    </w:p>
    <w:p w14:paraId="4DF60016" w14:textId="77777777" w:rsidR="00CA4ABE" w:rsidRPr="00D21703" w:rsidRDefault="00CA4ABE" w:rsidP="00F5548C">
      <w:pPr>
        <w:ind w:right="51"/>
        <w:rPr>
          <w:rFonts w:ascii="Arial" w:hAnsi="Arial" w:cs="Arial"/>
          <w:sz w:val="22"/>
          <w:szCs w:val="22"/>
          <w:lang w:val="es-ES" w:eastAsia="es-ES"/>
        </w:rPr>
      </w:pPr>
    </w:p>
    <w:p w14:paraId="716E1D36" w14:textId="77777777" w:rsidR="00CA4ABE" w:rsidRPr="00D21703" w:rsidRDefault="00CA4ABE" w:rsidP="00F5548C">
      <w:pPr>
        <w:ind w:right="51"/>
        <w:jc w:val="both"/>
        <w:rPr>
          <w:rFonts w:ascii="Arial" w:hAnsi="Arial" w:cs="Arial"/>
          <w:b/>
          <w:sz w:val="22"/>
          <w:szCs w:val="22"/>
        </w:rPr>
      </w:pPr>
      <w:r w:rsidRPr="00D21703">
        <w:rPr>
          <w:rFonts w:ascii="Arial" w:hAnsi="Arial" w:cs="Arial"/>
          <w:sz w:val="22"/>
          <w:szCs w:val="22"/>
        </w:rPr>
        <w:t>La terminación del contrato se dará por las siguientes circunstancias:</w:t>
      </w:r>
      <w:r w:rsidRPr="00D21703">
        <w:rPr>
          <w:rFonts w:ascii="Arial" w:hAnsi="Arial" w:cs="Arial"/>
          <w:b/>
          <w:sz w:val="22"/>
          <w:szCs w:val="22"/>
        </w:rPr>
        <w:t xml:space="preserve"> </w:t>
      </w:r>
    </w:p>
    <w:p w14:paraId="28639CED" w14:textId="77777777" w:rsidR="00CA4ABE" w:rsidRPr="00D21703" w:rsidRDefault="00CA4ABE" w:rsidP="00F5548C">
      <w:pPr>
        <w:ind w:right="51"/>
        <w:jc w:val="both"/>
        <w:rPr>
          <w:rFonts w:ascii="Arial" w:hAnsi="Arial" w:cs="Arial"/>
          <w:b/>
          <w:sz w:val="22"/>
          <w:szCs w:val="22"/>
        </w:rPr>
      </w:pPr>
    </w:p>
    <w:p w14:paraId="1087F0C4" w14:textId="77777777" w:rsidR="00CA4ABE" w:rsidRPr="00D21703" w:rsidRDefault="00CA4ABE" w:rsidP="00F5548C">
      <w:pPr>
        <w:ind w:right="51"/>
        <w:jc w:val="both"/>
        <w:rPr>
          <w:rFonts w:ascii="Arial" w:hAnsi="Arial" w:cs="Arial"/>
          <w:sz w:val="22"/>
          <w:szCs w:val="22"/>
        </w:rPr>
      </w:pPr>
      <w:r w:rsidRPr="00D21703">
        <w:rPr>
          <w:rFonts w:ascii="Arial" w:hAnsi="Arial" w:cs="Arial"/>
          <w:b/>
          <w:sz w:val="22"/>
          <w:szCs w:val="22"/>
        </w:rPr>
        <w:t>(a)</w:t>
      </w:r>
      <w:r w:rsidRPr="00D21703">
        <w:rPr>
          <w:rFonts w:ascii="Arial" w:hAnsi="Arial" w:cs="Arial"/>
          <w:sz w:val="22"/>
          <w:szCs w:val="22"/>
        </w:rPr>
        <w:t xml:space="preserve"> por mutuo acuerdo entre las partes;</w:t>
      </w:r>
    </w:p>
    <w:p w14:paraId="4A2C3950" w14:textId="77777777" w:rsidR="00CA4ABE" w:rsidRPr="00D21703" w:rsidRDefault="00CA4ABE" w:rsidP="00F5548C">
      <w:pPr>
        <w:ind w:right="51"/>
        <w:jc w:val="both"/>
        <w:rPr>
          <w:rFonts w:ascii="Arial" w:hAnsi="Arial" w:cs="Arial"/>
          <w:sz w:val="22"/>
          <w:szCs w:val="22"/>
        </w:rPr>
      </w:pPr>
    </w:p>
    <w:p w14:paraId="1D9F8F0D" w14:textId="77777777" w:rsidR="00CA4ABE" w:rsidRPr="00D21703" w:rsidRDefault="00CA4ABE" w:rsidP="00F5548C">
      <w:pPr>
        <w:ind w:right="51"/>
        <w:jc w:val="both"/>
        <w:rPr>
          <w:rFonts w:ascii="Arial" w:hAnsi="Arial" w:cs="Arial"/>
          <w:sz w:val="22"/>
          <w:szCs w:val="22"/>
        </w:rPr>
      </w:pPr>
      <w:r w:rsidRPr="00D21703">
        <w:rPr>
          <w:rFonts w:ascii="Arial" w:hAnsi="Arial" w:cs="Arial"/>
          <w:b/>
          <w:sz w:val="22"/>
          <w:szCs w:val="22"/>
        </w:rPr>
        <w:t>(b)</w:t>
      </w:r>
      <w:r w:rsidRPr="00D21703">
        <w:rPr>
          <w:rFonts w:ascii="Arial" w:hAnsi="Arial" w:cs="Arial"/>
          <w:sz w:val="22"/>
          <w:szCs w:val="22"/>
        </w:rPr>
        <w:t xml:space="preserve"> cumplidas las obligaciones por cada una de las partes dentro del plazo o plazos pactados en el contrato.</w:t>
      </w:r>
    </w:p>
    <w:p w14:paraId="0D3FA929" w14:textId="77777777" w:rsidR="00CA4ABE" w:rsidRPr="00D21703" w:rsidRDefault="00CA4ABE" w:rsidP="00F5548C">
      <w:pPr>
        <w:ind w:right="51"/>
        <w:jc w:val="both"/>
        <w:rPr>
          <w:rFonts w:ascii="Arial" w:hAnsi="Arial" w:cs="Arial"/>
          <w:sz w:val="22"/>
          <w:szCs w:val="22"/>
        </w:rPr>
      </w:pPr>
    </w:p>
    <w:p w14:paraId="5E494FA7" w14:textId="77777777" w:rsidR="00CA4ABE" w:rsidRPr="00D21703" w:rsidRDefault="00CA4ABE" w:rsidP="00F5548C">
      <w:pPr>
        <w:ind w:right="51"/>
        <w:jc w:val="both"/>
        <w:rPr>
          <w:rFonts w:ascii="Arial" w:hAnsi="Arial" w:cs="Arial"/>
          <w:sz w:val="22"/>
          <w:szCs w:val="22"/>
        </w:rPr>
      </w:pPr>
      <w:r w:rsidRPr="00D21703">
        <w:rPr>
          <w:rFonts w:ascii="Arial" w:hAnsi="Arial" w:cs="Arial"/>
          <w:b/>
          <w:sz w:val="22"/>
          <w:szCs w:val="22"/>
        </w:rPr>
        <w:t>(c)</w:t>
      </w:r>
      <w:r w:rsidRPr="00D21703">
        <w:rPr>
          <w:rFonts w:ascii="Arial" w:hAnsi="Arial" w:cs="Arial"/>
          <w:sz w:val="22"/>
          <w:szCs w:val="22"/>
        </w:rPr>
        <w:t xml:space="preserve"> por vencimiento del plazo.</w:t>
      </w:r>
    </w:p>
    <w:p w14:paraId="3D8197A1" w14:textId="77777777" w:rsidR="00CA4ABE" w:rsidRPr="00D21703" w:rsidRDefault="00CA4ABE" w:rsidP="00F5548C">
      <w:pPr>
        <w:ind w:right="51"/>
        <w:jc w:val="both"/>
        <w:rPr>
          <w:rFonts w:ascii="Arial" w:hAnsi="Arial" w:cs="Arial"/>
          <w:sz w:val="22"/>
          <w:szCs w:val="22"/>
        </w:rPr>
      </w:pPr>
    </w:p>
    <w:p w14:paraId="2FA2CCC9" w14:textId="77777777" w:rsidR="00CA4ABE" w:rsidRPr="00050273" w:rsidRDefault="00CA4ABE" w:rsidP="00F5548C">
      <w:pPr>
        <w:ind w:right="51"/>
        <w:jc w:val="both"/>
        <w:rPr>
          <w:rFonts w:ascii="Arial" w:hAnsi="Arial" w:cs="Arial"/>
          <w:sz w:val="22"/>
          <w:szCs w:val="22"/>
        </w:rPr>
      </w:pPr>
      <w:r w:rsidRPr="00050273">
        <w:rPr>
          <w:rFonts w:ascii="Arial" w:hAnsi="Arial" w:cs="Arial"/>
          <w:b/>
          <w:sz w:val="22"/>
          <w:szCs w:val="22"/>
        </w:rPr>
        <w:t>(d)</w:t>
      </w:r>
      <w:r w:rsidRPr="00050273">
        <w:rPr>
          <w:rFonts w:ascii="Arial" w:hAnsi="Arial" w:cs="Arial"/>
          <w:sz w:val="22"/>
          <w:szCs w:val="22"/>
        </w:rPr>
        <w:t xml:space="preserve"> Por agotamiento de los recursos, si es el caso.</w:t>
      </w:r>
    </w:p>
    <w:p w14:paraId="139717EF" w14:textId="77777777" w:rsidR="00CA4ABE" w:rsidRDefault="00CA4ABE" w:rsidP="00F5548C">
      <w:pPr>
        <w:ind w:right="51"/>
        <w:jc w:val="both"/>
        <w:rPr>
          <w:rFonts w:ascii="Arial" w:hAnsi="Arial" w:cs="Arial"/>
          <w:color w:val="00B050"/>
          <w:sz w:val="22"/>
          <w:szCs w:val="22"/>
        </w:rPr>
      </w:pPr>
    </w:p>
    <w:p w14:paraId="267DE84B" w14:textId="77777777" w:rsidR="00CA4ABE" w:rsidRPr="00050273" w:rsidRDefault="00CA4ABE" w:rsidP="00F5548C">
      <w:pPr>
        <w:ind w:right="51"/>
        <w:jc w:val="both"/>
        <w:rPr>
          <w:rFonts w:ascii="Arial" w:hAnsi="Arial" w:cs="Arial"/>
          <w:b/>
          <w:sz w:val="22"/>
          <w:szCs w:val="22"/>
        </w:rPr>
      </w:pPr>
      <w:r w:rsidRPr="00050273">
        <w:rPr>
          <w:rFonts w:ascii="Arial" w:hAnsi="Arial" w:cs="Arial"/>
          <w:b/>
          <w:bCs/>
          <w:sz w:val="22"/>
          <w:szCs w:val="22"/>
          <w:lang w:eastAsia="es-ES"/>
        </w:rPr>
        <w:lastRenderedPageBreak/>
        <w:t xml:space="preserve">(e) Terminación del contrato por inviabilidad de la ejecución generada por el Covid 19: </w:t>
      </w:r>
      <w:r w:rsidRPr="00050273">
        <w:rPr>
          <w:rFonts w:ascii="Arial" w:hAnsi="Arial" w:cs="Arial"/>
          <w:sz w:val="22"/>
          <w:szCs w:val="22"/>
          <w:lang w:eastAsia="es-ES"/>
        </w:rPr>
        <w:t>El contrato podrá terminarse si la situación generada por la pandemia del Covid 19 y por las medidas tomadas en relación con esta (situación y medidas que se presenten de forma posterior a la celebración del contrato), lleguen a afectar gravemente su ejecución, haciendo inviable su desarrollo, lo cual deberá estar debidamente soportado. En este evento, en principio, se pagará al contratista lo realmente ejecutado hasta el momento de la terminación, previas las deducciones a que hubiere lugar, y no habrá obligación de pagar ninguna indemnización ni compensación por dicha terminación. Sin embargo, se deberán analizar las condiciones particulares de cada caso para determinar las actuaciones a seguir.</w:t>
      </w:r>
    </w:p>
    <w:p w14:paraId="47454F20" w14:textId="77777777" w:rsidR="00CA4ABE" w:rsidRPr="00D21703" w:rsidRDefault="00CA4ABE" w:rsidP="00F5548C">
      <w:pPr>
        <w:ind w:right="51"/>
        <w:jc w:val="both"/>
        <w:rPr>
          <w:rFonts w:ascii="Arial" w:hAnsi="Arial" w:cs="Arial"/>
          <w:sz w:val="22"/>
          <w:szCs w:val="22"/>
        </w:rPr>
      </w:pPr>
      <w:r w:rsidRPr="00D21703">
        <w:rPr>
          <w:rFonts w:ascii="Arial" w:hAnsi="Arial" w:cs="Arial"/>
          <w:sz w:val="22"/>
          <w:szCs w:val="22"/>
        </w:rPr>
        <w:t xml:space="preserve"> </w:t>
      </w:r>
    </w:p>
    <w:p w14:paraId="48F95C36" w14:textId="77777777" w:rsidR="00CA4ABE" w:rsidRPr="00D21703" w:rsidRDefault="00CA4ABE" w:rsidP="00F5548C">
      <w:pPr>
        <w:ind w:right="51"/>
        <w:jc w:val="both"/>
        <w:rPr>
          <w:rFonts w:ascii="Arial" w:hAnsi="Arial" w:cs="Arial"/>
          <w:sz w:val="22"/>
          <w:szCs w:val="22"/>
        </w:rPr>
      </w:pPr>
      <w:r w:rsidRPr="00D21703">
        <w:rPr>
          <w:rFonts w:ascii="Arial" w:hAnsi="Arial" w:cs="Arial"/>
          <w:sz w:val="22"/>
          <w:szCs w:val="22"/>
        </w:rPr>
        <w:t>En caso de incumplimiento total o parcial de las obligaciones por una de las partes, la parte cumplida comunicara a la otra tal situación a fin de iniciar las acciones pertinentes.</w:t>
      </w:r>
    </w:p>
    <w:bookmarkEnd w:id="190"/>
    <w:bookmarkEnd w:id="191"/>
    <w:bookmarkEnd w:id="192"/>
    <w:bookmarkEnd w:id="193"/>
    <w:bookmarkEnd w:id="194"/>
    <w:p w14:paraId="33259810" w14:textId="77777777" w:rsidR="00CA4ABE" w:rsidRPr="00BD375A" w:rsidRDefault="00CA4ABE" w:rsidP="00F5548C">
      <w:pPr>
        <w:ind w:right="51"/>
        <w:rPr>
          <w:bCs/>
          <w:sz w:val="22"/>
          <w:szCs w:val="22"/>
        </w:rPr>
      </w:pPr>
    </w:p>
    <w:p w14:paraId="4447794D" w14:textId="77777777" w:rsidR="00CA4ABE" w:rsidRDefault="00CA4ABE" w:rsidP="00F5548C">
      <w:pPr>
        <w:ind w:right="51"/>
        <w:jc w:val="both"/>
        <w:rPr>
          <w:rFonts w:ascii="Arial" w:hAnsi="Arial" w:cs="Arial"/>
          <w:sz w:val="22"/>
          <w:szCs w:val="22"/>
        </w:rPr>
      </w:pPr>
      <w:r w:rsidRPr="007B6CB2">
        <w:rPr>
          <w:rFonts w:ascii="Arial" w:hAnsi="Arial" w:cs="Arial"/>
          <w:sz w:val="22"/>
          <w:szCs w:val="22"/>
        </w:rPr>
        <w:t xml:space="preserve">Dentro del término siguiente al recibo final de las obras y para proceder a iniciar los trámites de la liquidación del contrato, EL CONTRATISTA deberá presentar dentro de los treinta (30) días calendario siguientes a la fecha del recibo de las mismas, una relación completa, clara y detallada de los pagos hechos en desarrollo del contrato; una relación de los elementos, materiales, equipos e instalaciones a cargo de EL CONTRATISTA que sean de propiedad de </w:t>
      </w:r>
      <w:r w:rsidRPr="008B1CC2">
        <w:rPr>
          <w:rFonts w:ascii="Arial" w:hAnsi="Arial" w:cs="Arial"/>
          <w:sz w:val="22"/>
          <w:szCs w:val="22"/>
        </w:rPr>
        <w:t>EL CONTRATANTE</w:t>
      </w:r>
      <w:r w:rsidRPr="007B6CB2">
        <w:rPr>
          <w:rFonts w:ascii="Arial" w:hAnsi="Arial" w:cs="Arial"/>
          <w:sz w:val="22"/>
          <w:szCs w:val="22"/>
        </w:rPr>
        <w:t xml:space="preserve"> y tengan carácter devolutivo, así como una relación de los informes, memorias y todos aquellos documentos que por parte de </w:t>
      </w:r>
      <w:r w:rsidRPr="008B1CC2">
        <w:rPr>
          <w:rFonts w:ascii="Arial" w:hAnsi="Arial" w:cs="Arial"/>
          <w:sz w:val="22"/>
          <w:szCs w:val="22"/>
        </w:rPr>
        <w:t>EL CONTRATANTE</w:t>
      </w:r>
      <w:r w:rsidRPr="00FA5276">
        <w:rPr>
          <w:rFonts w:ascii="Arial" w:hAnsi="Arial" w:cs="Arial"/>
          <w:sz w:val="22"/>
          <w:szCs w:val="22"/>
        </w:rPr>
        <w:t xml:space="preserve">, </w:t>
      </w:r>
      <w:r w:rsidRPr="007B6CB2">
        <w:rPr>
          <w:rFonts w:ascii="Arial" w:hAnsi="Arial" w:cs="Arial"/>
          <w:sz w:val="22"/>
          <w:szCs w:val="22"/>
        </w:rPr>
        <w:t>le sean solicitados para proceder a la liquidación, tales como:</w:t>
      </w:r>
    </w:p>
    <w:p w14:paraId="05055080" w14:textId="77777777" w:rsidR="00CA4ABE" w:rsidRDefault="00CA4ABE" w:rsidP="006E51FA">
      <w:pPr>
        <w:tabs>
          <w:tab w:val="left" w:pos="426"/>
        </w:tabs>
        <w:ind w:right="51"/>
        <w:jc w:val="both"/>
        <w:rPr>
          <w:rFonts w:ascii="Arial" w:hAnsi="Arial" w:cs="Arial"/>
          <w:sz w:val="22"/>
          <w:szCs w:val="22"/>
        </w:rPr>
      </w:pPr>
    </w:p>
    <w:p w14:paraId="37EDE397" w14:textId="77777777" w:rsidR="00CA4ABE" w:rsidRDefault="00CA4ABE" w:rsidP="006E51FA">
      <w:pPr>
        <w:tabs>
          <w:tab w:val="left" w:pos="426"/>
        </w:tabs>
        <w:ind w:right="51"/>
        <w:jc w:val="both"/>
        <w:rPr>
          <w:rFonts w:ascii="Arial" w:hAnsi="Arial" w:cs="Arial"/>
          <w:sz w:val="22"/>
          <w:szCs w:val="22"/>
        </w:rPr>
      </w:pPr>
      <w:r w:rsidRPr="007B6CB2">
        <w:rPr>
          <w:rFonts w:ascii="Arial" w:hAnsi="Arial" w:cs="Arial"/>
          <w:sz w:val="22"/>
          <w:szCs w:val="22"/>
        </w:rPr>
        <w:t>-</w:t>
      </w:r>
      <w:r w:rsidRPr="007B6CB2">
        <w:rPr>
          <w:rFonts w:ascii="Arial" w:hAnsi="Arial" w:cs="Arial"/>
          <w:sz w:val="22"/>
          <w:szCs w:val="22"/>
        </w:rPr>
        <w:tab/>
        <w:t>Paz y salvo y liquidaciones laborales del personal a cargo de EL CONTRATISTA y de los subcontratistas si los hay.</w:t>
      </w:r>
    </w:p>
    <w:p w14:paraId="3C40EE53" w14:textId="335BD135" w:rsidR="00CA4ABE" w:rsidRPr="007B6CB2" w:rsidRDefault="00CA4ABE" w:rsidP="006E51FA">
      <w:pPr>
        <w:tabs>
          <w:tab w:val="left" w:pos="426"/>
        </w:tabs>
        <w:ind w:right="51"/>
        <w:jc w:val="both"/>
        <w:rPr>
          <w:rFonts w:ascii="Arial" w:hAnsi="Arial" w:cs="Arial"/>
          <w:sz w:val="22"/>
          <w:szCs w:val="22"/>
        </w:rPr>
      </w:pPr>
      <w:r>
        <w:rPr>
          <w:rFonts w:ascii="Arial" w:hAnsi="Arial" w:cs="Arial"/>
          <w:sz w:val="22"/>
          <w:szCs w:val="22"/>
        </w:rPr>
        <w:t xml:space="preserve">- Garantía </w:t>
      </w:r>
      <w:r w:rsidR="00050273">
        <w:rPr>
          <w:rFonts w:ascii="Arial" w:hAnsi="Arial" w:cs="Arial"/>
          <w:sz w:val="22"/>
          <w:szCs w:val="22"/>
        </w:rPr>
        <w:t>del fabricante debidamente aprobado</w:t>
      </w:r>
      <w:r>
        <w:rPr>
          <w:rFonts w:ascii="Arial" w:hAnsi="Arial" w:cs="Arial"/>
          <w:sz w:val="22"/>
          <w:szCs w:val="22"/>
        </w:rPr>
        <w:t xml:space="preserve"> por EL CONTRATANTE, en los términos indicados en el numeral </w:t>
      </w:r>
      <w:r>
        <w:rPr>
          <w:rFonts w:ascii="Arial" w:hAnsi="Arial" w:cs="Arial"/>
          <w:b/>
          <w:sz w:val="22"/>
          <w:szCs w:val="22"/>
        </w:rPr>
        <w:t>6.7</w:t>
      </w:r>
      <w:r>
        <w:rPr>
          <w:rFonts w:ascii="Arial" w:hAnsi="Arial" w:cs="Arial"/>
          <w:sz w:val="22"/>
          <w:szCs w:val="22"/>
        </w:rPr>
        <w:t>. de estas condiciones particulares, según corresponda.</w:t>
      </w:r>
    </w:p>
    <w:p w14:paraId="2203B128" w14:textId="77777777" w:rsidR="00CA4ABE" w:rsidRPr="005B4B87" w:rsidRDefault="00CA4ABE" w:rsidP="006E51FA">
      <w:pPr>
        <w:tabs>
          <w:tab w:val="left" w:pos="426"/>
        </w:tabs>
        <w:ind w:right="51"/>
        <w:jc w:val="both"/>
        <w:rPr>
          <w:bCs/>
          <w:i/>
          <w:iCs/>
          <w:sz w:val="22"/>
          <w:szCs w:val="22"/>
        </w:rPr>
      </w:pPr>
      <w:r>
        <w:rPr>
          <w:rFonts w:ascii="Arial" w:hAnsi="Arial" w:cs="Arial"/>
          <w:sz w:val="22"/>
          <w:szCs w:val="22"/>
        </w:rPr>
        <w:t xml:space="preserve">- </w:t>
      </w:r>
      <w:r w:rsidRPr="007B6CB2">
        <w:rPr>
          <w:rFonts w:ascii="Arial" w:hAnsi="Arial" w:cs="Arial"/>
          <w:sz w:val="22"/>
          <w:szCs w:val="22"/>
        </w:rPr>
        <w:t>Certificado de paz y salvo de aportes parafiscales</w:t>
      </w:r>
      <w:r>
        <w:rPr>
          <w:rFonts w:ascii="Arial" w:hAnsi="Arial" w:cs="Arial"/>
          <w:sz w:val="22"/>
          <w:szCs w:val="22"/>
        </w:rPr>
        <w:t xml:space="preserve">, aportes </w:t>
      </w:r>
      <w:r>
        <w:rPr>
          <w:rFonts w:ascii="Arial" w:hAnsi="Arial" w:cs="Arial"/>
          <w:sz w:val="22"/>
          <w:szCs w:val="22"/>
          <w:lang w:val="es-ES"/>
        </w:rPr>
        <w:t>al Fondo Nacional de Formación Profesional de la Industria de la Construcción (FIC)</w:t>
      </w:r>
      <w:r w:rsidRPr="007B6CB2">
        <w:rPr>
          <w:rFonts w:ascii="Arial" w:hAnsi="Arial" w:cs="Arial"/>
          <w:sz w:val="22"/>
          <w:szCs w:val="22"/>
        </w:rPr>
        <w:t xml:space="preserve"> y de seguridad social de EL CONTRATISTA </w:t>
      </w:r>
      <w:r>
        <w:rPr>
          <w:rFonts w:ascii="Arial" w:hAnsi="Arial" w:cs="Arial"/>
          <w:sz w:val="22"/>
          <w:szCs w:val="22"/>
        </w:rPr>
        <w:t xml:space="preserve">o planillas de pago </w:t>
      </w:r>
      <w:r w:rsidRPr="007B6CB2">
        <w:rPr>
          <w:rFonts w:ascii="Arial" w:hAnsi="Arial" w:cs="Arial"/>
          <w:sz w:val="22"/>
          <w:szCs w:val="22"/>
        </w:rPr>
        <w:t>y de los subcontratistas si los hay.</w:t>
      </w:r>
    </w:p>
    <w:p w14:paraId="02B01E8E" w14:textId="77777777" w:rsidR="00CA4ABE" w:rsidRPr="007B6CB2" w:rsidRDefault="00CA4ABE" w:rsidP="006E51FA">
      <w:pPr>
        <w:tabs>
          <w:tab w:val="left" w:pos="426"/>
        </w:tabs>
        <w:ind w:right="51"/>
        <w:jc w:val="both"/>
        <w:rPr>
          <w:rFonts w:ascii="Arial" w:hAnsi="Arial" w:cs="Arial"/>
          <w:sz w:val="22"/>
          <w:szCs w:val="22"/>
        </w:rPr>
      </w:pPr>
      <w:r w:rsidRPr="007B6CB2">
        <w:rPr>
          <w:rFonts w:ascii="Arial" w:hAnsi="Arial" w:cs="Arial"/>
          <w:sz w:val="22"/>
          <w:szCs w:val="22"/>
        </w:rPr>
        <w:t>-</w:t>
      </w:r>
      <w:r w:rsidRPr="007B6CB2">
        <w:rPr>
          <w:rFonts w:ascii="Arial" w:hAnsi="Arial" w:cs="Arial"/>
          <w:sz w:val="22"/>
          <w:szCs w:val="22"/>
        </w:rPr>
        <w:tab/>
        <w:t xml:space="preserve">Devolución de </w:t>
      </w:r>
      <w:r>
        <w:rPr>
          <w:rFonts w:ascii="Arial" w:hAnsi="Arial" w:cs="Arial"/>
          <w:sz w:val="22"/>
          <w:szCs w:val="22"/>
        </w:rPr>
        <w:t>los carnés de los trabajadores.</w:t>
      </w:r>
    </w:p>
    <w:p w14:paraId="3990EAF4" w14:textId="672E4765" w:rsidR="00CA4ABE" w:rsidRDefault="00CA4ABE" w:rsidP="006E51FA">
      <w:pPr>
        <w:tabs>
          <w:tab w:val="left" w:pos="426"/>
        </w:tabs>
        <w:ind w:right="51"/>
        <w:jc w:val="both"/>
        <w:rPr>
          <w:rFonts w:ascii="Arial" w:hAnsi="Arial" w:cs="Arial"/>
          <w:sz w:val="22"/>
          <w:szCs w:val="22"/>
        </w:rPr>
      </w:pPr>
      <w:r>
        <w:rPr>
          <w:rFonts w:ascii="Arial" w:hAnsi="Arial" w:cs="Arial"/>
          <w:sz w:val="22"/>
          <w:szCs w:val="22"/>
        </w:rPr>
        <w:t>-</w:t>
      </w:r>
      <w:r>
        <w:rPr>
          <w:rFonts w:ascii="Arial" w:hAnsi="Arial" w:cs="Arial"/>
          <w:sz w:val="22"/>
          <w:szCs w:val="22"/>
        </w:rPr>
        <w:tab/>
        <w:t>Informe final</w:t>
      </w:r>
      <w:r w:rsidRPr="007B6CB2">
        <w:rPr>
          <w:rFonts w:ascii="Arial" w:hAnsi="Arial" w:cs="Arial"/>
          <w:sz w:val="22"/>
          <w:szCs w:val="22"/>
        </w:rPr>
        <w:t xml:space="preserve"> </w:t>
      </w:r>
      <w:r>
        <w:rPr>
          <w:rFonts w:ascii="Arial" w:hAnsi="Arial" w:cs="Arial"/>
          <w:sz w:val="22"/>
          <w:szCs w:val="22"/>
        </w:rPr>
        <w:t>ambiental y del Plan de Manejo Ambiental.</w:t>
      </w:r>
      <w:r w:rsidR="00050273">
        <w:rPr>
          <w:rFonts w:ascii="Arial" w:hAnsi="Arial" w:cs="Arial"/>
          <w:sz w:val="22"/>
          <w:szCs w:val="22"/>
        </w:rPr>
        <w:t xml:space="preserve"> Si aplica</w:t>
      </w:r>
    </w:p>
    <w:p w14:paraId="0792636B" w14:textId="47BCD4A0" w:rsidR="00CA4ABE" w:rsidRPr="007B6CB2" w:rsidRDefault="00CA4ABE" w:rsidP="006E51FA">
      <w:pPr>
        <w:tabs>
          <w:tab w:val="left" w:pos="426"/>
        </w:tabs>
        <w:ind w:right="51"/>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t>Informe final de Seguridad y Salud en el Trabajo</w:t>
      </w:r>
      <w:r w:rsidR="00050273">
        <w:rPr>
          <w:rFonts w:ascii="Arial" w:hAnsi="Arial" w:cs="Arial"/>
          <w:sz w:val="22"/>
          <w:szCs w:val="22"/>
        </w:rPr>
        <w:t>.</w:t>
      </w:r>
    </w:p>
    <w:p w14:paraId="15FCC302" w14:textId="77777777" w:rsidR="00CA4ABE" w:rsidRPr="007B6CB2" w:rsidRDefault="00CA4ABE" w:rsidP="006E51FA">
      <w:pPr>
        <w:tabs>
          <w:tab w:val="left" w:pos="426"/>
        </w:tabs>
        <w:ind w:right="51"/>
        <w:jc w:val="both"/>
        <w:rPr>
          <w:rFonts w:ascii="Arial" w:hAnsi="Arial" w:cs="Arial"/>
          <w:sz w:val="22"/>
          <w:szCs w:val="22"/>
        </w:rPr>
      </w:pPr>
      <w:r w:rsidRPr="007B6CB2">
        <w:rPr>
          <w:rFonts w:ascii="Arial" w:hAnsi="Arial" w:cs="Arial"/>
          <w:sz w:val="22"/>
          <w:szCs w:val="22"/>
        </w:rPr>
        <w:t>-</w:t>
      </w:r>
      <w:r w:rsidRPr="007B6CB2">
        <w:rPr>
          <w:rFonts w:ascii="Arial" w:hAnsi="Arial" w:cs="Arial"/>
          <w:sz w:val="22"/>
          <w:szCs w:val="22"/>
        </w:rPr>
        <w:tab/>
        <w:t>Libretas de topografía de la construcción, si es del caso.</w:t>
      </w:r>
    </w:p>
    <w:p w14:paraId="1CD1F3FA" w14:textId="77777777" w:rsidR="00CA4ABE" w:rsidRPr="007B6CB2" w:rsidRDefault="00CA4ABE" w:rsidP="006E51FA">
      <w:pPr>
        <w:tabs>
          <w:tab w:val="left" w:pos="426"/>
        </w:tabs>
        <w:ind w:right="51"/>
        <w:jc w:val="both"/>
        <w:rPr>
          <w:rFonts w:ascii="Arial" w:hAnsi="Arial" w:cs="Arial"/>
          <w:sz w:val="22"/>
          <w:szCs w:val="22"/>
        </w:rPr>
      </w:pPr>
      <w:r w:rsidRPr="007B6CB2">
        <w:rPr>
          <w:rFonts w:ascii="Arial" w:hAnsi="Arial" w:cs="Arial"/>
          <w:sz w:val="22"/>
          <w:szCs w:val="22"/>
        </w:rPr>
        <w:t>-</w:t>
      </w:r>
      <w:r w:rsidRPr="007B6CB2">
        <w:rPr>
          <w:rFonts w:ascii="Arial" w:hAnsi="Arial" w:cs="Arial"/>
          <w:sz w:val="22"/>
          <w:szCs w:val="22"/>
        </w:rPr>
        <w:tab/>
        <w:t>Constancias de reintegros de material faltante</w:t>
      </w:r>
      <w:r>
        <w:rPr>
          <w:rFonts w:ascii="Arial" w:hAnsi="Arial" w:cs="Arial"/>
          <w:sz w:val="22"/>
          <w:szCs w:val="22"/>
        </w:rPr>
        <w:t>, en caso de que aplique</w:t>
      </w:r>
      <w:r w:rsidRPr="007B6CB2">
        <w:rPr>
          <w:rFonts w:ascii="Arial" w:hAnsi="Arial" w:cs="Arial"/>
          <w:sz w:val="22"/>
          <w:szCs w:val="22"/>
        </w:rPr>
        <w:t>.</w:t>
      </w:r>
    </w:p>
    <w:p w14:paraId="3D8985E7" w14:textId="3EAECDAA" w:rsidR="00CA4ABE" w:rsidRDefault="00CA4ABE" w:rsidP="006E51FA">
      <w:pPr>
        <w:tabs>
          <w:tab w:val="left" w:pos="426"/>
        </w:tabs>
        <w:ind w:right="51"/>
        <w:jc w:val="both"/>
        <w:rPr>
          <w:rFonts w:ascii="Arial" w:hAnsi="Arial" w:cs="Arial"/>
          <w:sz w:val="22"/>
          <w:szCs w:val="22"/>
        </w:rPr>
      </w:pPr>
      <w:r w:rsidRPr="007B6CB2">
        <w:rPr>
          <w:rFonts w:ascii="Arial" w:hAnsi="Arial" w:cs="Arial"/>
          <w:sz w:val="22"/>
          <w:szCs w:val="22"/>
        </w:rPr>
        <w:t>-</w:t>
      </w:r>
      <w:r w:rsidRPr="007B6CB2">
        <w:rPr>
          <w:rFonts w:ascii="Arial" w:hAnsi="Arial" w:cs="Arial"/>
          <w:sz w:val="22"/>
          <w:szCs w:val="22"/>
        </w:rPr>
        <w:tab/>
        <w:t>Relación de sobrantes de material suministrado, no utilizado y/o defectuoso.</w:t>
      </w:r>
      <w:r w:rsidR="00050273">
        <w:rPr>
          <w:rFonts w:ascii="Arial" w:hAnsi="Arial" w:cs="Arial"/>
          <w:sz w:val="22"/>
          <w:szCs w:val="22"/>
        </w:rPr>
        <w:t xml:space="preserve"> Si aplica</w:t>
      </w:r>
    </w:p>
    <w:p w14:paraId="5FE2BEB7" w14:textId="5EA01873" w:rsidR="00CA4ABE" w:rsidRPr="00175F22" w:rsidRDefault="00CA4ABE" w:rsidP="006E51FA">
      <w:pPr>
        <w:tabs>
          <w:tab w:val="left" w:pos="426"/>
        </w:tabs>
        <w:ind w:right="51"/>
        <w:jc w:val="both"/>
        <w:rPr>
          <w:rFonts w:ascii="Arial" w:hAnsi="Arial" w:cs="Arial"/>
          <w:color w:val="0070C0"/>
          <w:sz w:val="22"/>
          <w:szCs w:val="22"/>
        </w:rPr>
      </w:pPr>
      <w:r>
        <w:rPr>
          <w:rFonts w:ascii="Arial" w:hAnsi="Arial" w:cs="Arial"/>
          <w:sz w:val="22"/>
          <w:szCs w:val="22"/>
        </w:rPr>
        <w:t>- Constancia de la entrega y aprobación de la garantía de calidad del fabricante, en caso de que aplique</w:t>
      </w:r>
      <w:r w:rsidR="00050273">
        <w:rPr>
          <w:rFonts w:ascii="Arial" w:hAnsi="Arial" w:cs="Arial"/>
          <w:sz w:val="22"/>
          <w:szCs w:val="22"/>
        </w:rPr>
        <w:t>.</w:t>
      </w:r>
    </w:p>
    <w:p w14:paraId="18BB5D7B" w14:textId="77777777" w:rsidR="00CA4ABE" w:rsidRPr="007B6CB2" w:rsidRDefault="00CA4ABE" w:rsidP="006E51FA">
      <w:pPr>
        <w:tabs>
          <w:tab w:val="left" w:pos="426"/>
        </w:tabs>
        <w:ind w:right="51"/>
        <w:jc w:val="both"/>
        <w:rPr>
          <w:rFonts w:ascii="Arial" w:hAnsi="Arial" w:cs="Arial"/>
          <w:sz w:val="22"/>
          <w:szCs w:val="22"/>
        </w:rPr>
      </w:pPr>
      <w:r w:rsidRPr="007B6CB2">
        <w:rPr>
          <w:rFonts w:ascii="Arial" w:hAnsi="Arial" w:cs="Arial"/>
          <w:sz w:val="22"/>
          <w:szCs w:val="22"/>
        </w:rPr>
        <w:t>-</w:t>
      </w:r>
      <w:r w:rsidRPr="007B6CB2">
        <w:rPr>
          <w:rFonts w:ascii="Arial" w:hAnsi="Arial" w:cs="Arial"/>
          <w:sz w:val="22"/>
          <w:szCs w:val="22"/>
        </w:rPr>
        <w:tab/>
        <w:t>Trazabilidad de los materiales y accesorios utilizados en la ejecución del contrato y/o resultados de los ensayos de laboratorio pendientes, si es el caso</w:t>
      </w:r>
      <w:r>
        <w:rPr>
          <w:rFonts w:ascii="Arial" w:hAnsi="Arial" w:cs="Arial"/>
          <w:sz w:val="22"/>
          <w:szCs w:val="22"/>
        </w:rPr>
        <w:t>, en caso de que aplique</w:t>
      </w:r>
      <w:r w:rsidRPr="007B6CB2">
        <w:rPr>
          <w:rFonts w:ascii="Arial" w:hAnsi="Arial" w:cs="Arial"/>
          <w:sz w:val="22"/>
          <w:szCs w:val="22"/>
        </w:rPr>
        <w:t>.</w:t>
      </w:r>
    </w:p>
    <w:p w14:paraId="66FDF9D8" w14:textId="5F761B5B" w:rsidR="00CA4ABE" w:rsidRPr="00050273" w:rsidRDefault="00CA4ABE" w:rsidP="006E51FA">
      <w:pPr>
        <w:tabs>
          <w:tab w:val="left" w:pos="426"/>
        </w:tabs>
        <w:ind w:right="51"/>
        <w:jc w:val="both"/>
        <w:rPr>
          <w:rFonts w:ascii="Arial" w:hAnsi="Arial" w:cs="Arial"/>
          <w:sz w:val="22"/>
          <w:szCs w:val="22"/>
        </w:rPr>
      </w:pPr>
      <w:r w:rsidRPr="00050273">
        <w:rPr>
          <w:rFonts w:ascii="Arial" w:hAnsi="Arial" w:cs="Arial"/>
          <w:sz w:val="22"/>
          <w:szCs w:val="22"/>
        </w:rPr>
        <w:t>-</w:t>
      </w:r>
      <w:r w:rsidRPr="00050273">
        <w:rPr>
          <w:rFonts w:ascii="Arial" w:hAnsi="Arial" w:cs="Arial"/>
          <w:sz w:val="22"/>
          <w:szCs w:val="22"/>
        </w:rPr>
        <w:tab/>
        <w:t>Información técnica (original de catálogos, manuales de operación y mantenimiento, garantías, etcétera.) de válvulas reguladoras de presión, tuberías, válvulas, accesorios y en general de elementos suministrados por EL CONTRATISTA para la ejecución del contrato.</w:t>
      </w:r>
      <w:r w:rsidR="00050273" w:rsidRPr="00050273">
        <w:rPr>
          <w:rFonts w:ascii="Arial" w:hAnsi="Arial" w:cs="Arial"/>
          <w:sz w:val="22"/>
          <w:szCs w:val="22"/>
        </w:rPr>
        <w:t xml:space="preserve"> Si aplica</w:t>
      </w:r>
    </w:p>
    <w:p w14:paraId="3866BC38" w14:textId="77777777" w:rsidR="00CA4ABE" w:rsidRPr="00A55FA2" w:rsidRDefault="00CA4ABE" w:rsidP="00F5548C">
      <w:pPr>
        <w:ind w:right="51"/>
      </w:pPr>
    </w:p>
    <w:p w14:paraId="584F87A2" w14:textId="77777777" w:rsidR="00CA4ABE" w:rsidRPr="00D21703" w:rsidRDefault="00CA4ABE" w:rsidP="00F5548C">
      <w:pPr>
        <w:pStyle w:val="Ttulo2"/>
        <w:tabs>
          <w:tab w:val="left" w:pos="567"/>
          <w:tab w:val="left" w:pos="851"/>
        </w:tabs>
        <w:spacing w:before="0" w:after="0"/>
        <w:ind w:right="51"/>
        <w:jc w:val="both"/>
        <w:rPr>
          <w:bCs w:val="0"/>
          <w:i w:val="0"/>
          <w:kern w:val="28"/>
          <w:sz w:val="22"/>
          <w:szCs w:val="22"/>
          <w:lang w:val="es-ES" w:eastAsia="es-ES"/>
        </w:rPr>
      </w:pPr>
      <w:bookmarkStart w:id="199" w:name="_Toc44425881"/>
      <w:r w:rsidRPr="00D21703">
        <w:rPr>
          <w:bCs w:val="0"/>
          <w:i w:val="0"/>
          <w:kern w:val="28"/>
          <w:sz w:val="22"/>
          <w:szCs w:val="22"/>
          <w:lang w:val="es-ES" w:eastAsia="es-ES"/>
        </w:rPr>
        <w:t>7.2.</w:t>
      </w:r>
      <w:r w:rsidRPr="00D21703">
        <w:rPr>
          <w:bCs w:val="0"/>
          <w:i w:val="0"/>
          <w:kern w:val="28"/>
          <w:sz w:val="22"/>
          <w:szCs w:val="22"/>
          <w:lang w:val="es-ES" w:eastAsia="es-ES"/>
        </w:rPr>
        <w:tab/>
        <w:t xml:space="preserve">Terminación anticipada del contrato </w:t>
      </w:r>
      <w:r w:rsidRPr="00D21703">
        <w:rPr>
          <w:i w:val="0"/>
          <w:iCs w:val="0"/>
          <w:sz w:val="22"/>
          <w:szCs w:val="22"/>
        </w:rPr>
        <w:t>por incumplimiento de una de las partes</w:t>
      </w:r>
      <w:bookmarkEnd w:id="199"/>
    </w:p>
    <w:p w14:paraId="7E134324" w14:textId="77777777" w:rsidR="00CA4ABE" w:rsidRPr="00D21703" w:rsidRDefault="00CA4ABE" w:rsidP="00F5548C">
      <w:pPr>
        <w:ind w:right="51"/>
        <w:jc w:val="both"/>
        <w:rPr>
          <w:rFonts w:ascii="Arial" w:hAnsi="Arial" w:cs="Arial"/>
          <w:iCs/>
          <w:sz w:val="22"/>
          <w:szCs w:val="22"/>
        </w:rPr>
      </w:pPr>
    </w:p>
    <w:p w14:paraId="4403AE7E" w14:textId="601D0CCD" w:rsidR="00CA4ABE" w:rsidRPr="00E1018C" w:rsidRDefault="00CA4ABE" w:rsidP="00F5548C">
      <w:pPr>
        <w:ind w:right="51"/>
        <w:jc w:val="both"/>
        <w:rPr>
          <w:rFonts w:ascii="Arial" w:hAnsi="Arial" w:cs="Arial"/>
          <w:iCs/>
          <w:sz w:val="22"/>
          <w:szCs w:val="22"/>
        </w:rPr>
      </w:pPr>
      <w:r>
        <w:rPr>
          <w:rFonts w:ascii="Arial" w:hAnsi="Arial" w:cs="Arial"/>
          <w:sz w:val="22"/>
          <w:szCs w:val="22"/>
        </w:rPr>
        <w:t>Además de las causales de</w:t>
      </w:r>
      <w:r w:rsidRPr="00FA0D9A">
        <w:rPr>
          <w:rFonts w:ascii="Arial" w:hAnsi="Arial" w:cs="Arial"/>
          <w:sz w:val="22"/>
          <w:szCs w:val="22"/>
        </w:rPr>
        <w:t xml:space="preserve"> terminación </w:t>
      </w:r>
      <w:r w:rsidRPr="00C43607">
        <w:rPr>
          <w:rFonts w:ascii="Arial" w:hAnsi="Arial" w:cs="Arial"/>
          <w:sz w:val="22"/>
          <w:szCs w:val="22"/>
        </w:rPr>
        <w:t>anticipada del con</w:t>
      </w:r>
      <w:r>
        <w:rPr>
          <w:rFonts w:ascii="Arial" w:hAnsi="Arial" w:cs="Arial"/>
          <w:sz w:val="22"/>
          <w:szCs w:val="22"/>
        </w:rPr>
        <w:t xml:space="preserve">trato, previstas en el </w:t>
      </w:r>
      <w:r w:rsidRPr="00FA0D9A">
        <w:rPr>
          <w:rFonts w:ascii="Arial" w:hAnsi="Arial" w:cs="Arial"/>
          <w:sz w:val="22"/>
          <w:szCs w:val="22"/>
        </w:rPr>
        <w:t xml:space="preserve">numeral </w:t>
      </w:r>
      <w:r w:rsidRPr="00FA0D9A">
        <w:rPr>
          <w:rFonts w:ascii="Arial" w:hAnsi="Arial" w:cs="Arial"/>
          <w:b/>
          <w:sz w:val="22"/>
          <w:szCs w:val="22"/>
        </w:rPr>
        <w:t>5.9.</w:t>
      </w:r>
      <w:r w:rsidRPr="00FA0D9A">
        <w:rPr>
          <w:rFonts w:ascii="Arial" w:hAnsi="Arial" w:cs="Arial"/>
          <w:sz w:val="22"/>
          <w:szCs w:val="22"/>
        </w:rPr>
        <w:t xml:space="preserve"> </w:t>
      </w:r>
      <w:r w:rsidRPr="00C43607">
        <w:rPr>
          <w:rFonts w:ascii="Arial" w:hAnsi="Arial" w:cs="Arial"/>
          <w:sz w:val="22"/>
          <w:szCs w:val="22"/>
        </w:rPr>
        <w:t>de la Condiciones Generales Contratación Bienes y Servicios</w:t>
      </w:r>
      <w:r w:rsidRPr="00343E58">
        <w:rPr>
          <w:rFonts w:ascii="Arial" w:hAnsi="Arial" w:cs="Arial"/>
          <w:iCs/>
          <w:sz w:val="22"/>
          <w:szCs w:val="22"/>
        </w:rPr>
        <w:t xml:space="preserve"> </w:t>
      </w:r>
      <w:r>
        <w:rPr>
          <w:rFonts w:ascii="Arial" w:hAnsi="Arial" w:cs="Arial"/>
          <w:iCs/>
          <w:sz w:val="22"/>
          <w:szCs w:val="22"/>
        </w:rPr>
        <w:t>y c</w:t>
      </w:r>
      <w:r w:rsidRPr="00343E58">
        <w:rPr>
          <w:rFonts w:ascii="Arial" w:hAnsi="Arial" w:cs="Arial"/>
          <w:iCs/>
          <w:sz w:val="22"/>
          <w:szCs w:val="22"/>
        </w:rPr>
        <w:t xml:space="preserve">on fundamento en los artículos </w:t>
      </w:r>
      <w:r w:rsidRPr="00B11B80">
        <w:rPr>
          <w:rFonts w:ascii="Arial" w:hAnsi="Arial" w:cs="Arial"/>
          <w:sz w:val="22"/>
          <w:szCs w:val="22"/>
        </w:rPr>
        <w:t>1546 y 1602</w:t>
      </w:r>
      <w:r>
        <w:rPr>
          <w:szCs w:val="22"/>
        </w:rPr>
        <w:t xml:space="preserve"> </w:t>
      </w:r>
      <w:r>
        <w:rPr>
          <w:rFonts w:ascii="Arial" w:hAnsi="Arial" w:cs="Arial"/>
          <w:iCs/>
          <w:sz w:val="22"/>
          <w:szCs w:val="22"/>
        </w:rPr>
        <w:t>del Código Civil c</w:t>
      </w:r>
      <w:r w:rsidRPr="00343E58">
        <w:rPr>
          <w:rFonts w:ascii="Arial" w:hAnsi="Arial" w:cs="Arial"/>
          <w:iCs/>
          <w:sz w:val="22"/>
          <w:szCs w:val="22"/>
        </w:rPr>
        <w:t xml:space="preserve">olombiano, en concordancia con el artículo 870 del Código de Comercio, las partes acuerdan que el contratante cumplido podrá dar por </w:t>
      </w:r>
      <w:r w:rsidRPr="00343E58">
        <w:rPr>
          <w:rFonts w:ascii="Arial" w:hAnsi="Arial" w:cs="Arial"/>
          <w:iCs/>
          <w:sz w:val="22"/>
          <w:szCs w:val="22"/>
        </w:rPr>
        <w:lastRenderedPageBreak/>
        <w:t xml:space="preserve">terminado el contrato en forma anticipada, cuando se presente un incumplimiento grave, </w:t>
      </w:r>
      <w:r w:rsidRPr="00E1018C">
        <w:rPr>
          <w:rFonts w:ascii="Arial" w:hAnsi="Arial" w:cs="Arial"/>
          <w:iCs/>
          <w:sz w:val="22"/>
          <w:szCs w:val="22"/>
        </w:rPr>
        <w:t xml:space="preserve">total o parcial, de las obligaciones a cargo </w:t>
      </w:r>
      <w:r>
        <w:rPr>
          <w:rFonts w:ascii="Arial" w:hAnsi="Arial" w:cs="Arial"/>
          <w:iCs/>
          <w:sz w:val="22"/>
          <w:szCs w:val="22"/>
        </w:rPr>
        <w:t>de una parte.</w:t>
      </w:r>
      <w:r w:rsidRPr="00E1018C">
        <w:rPr>
          <w:rFonts w:ascii="Arial" w:hAnsi="Arial" w:cs="Arial"/>
          <w:iCs/>
          <w:sz w:val="22"/>
          <w:szCs w:val="22"/>
        </w:rPr>
        <w:t xml:space="preserve"> </w:t>
      </w:r>
    </w:p>
    <w:p w14:paraId="5C49FFB3" w14:textId="77777777" w:rsidR="00CA4ABE" w:rsidRPr="00D21703" w:rsidRDefault="00CA4ABE" w:rsidP="00F5548C">
      <w:pPr>
        <w:ind w:right="51"/>
        <w:jc w:val="both"/>
        <w:rPr>
          <w:rFonts w:ascii="Arial" w:hAnsi="Arial" w:cs="Arial"/>
          <w:iCs/>
          <w:sz w:val="22"/>
          <w:szCs w:val="22"/>
        </w:rPr>
      </w:pPr>
    </w:p>
    <w:p w14:paraId="1DE34D65" w14:textId="04BC3FBC" w:rsidR="00CA4ABE" w:rsidRDefault="00CA4ABE" w:rsidP="00F5548C">
      <w:pPr>
        <w:ind w:right="51"/>
        <w:jc w:val="both"/>
        <w:rPr>
          <w:rFonts w:ascii="Arial" w:hAnsi="Arial" w:cs="Arial"/>
          <w:b/>
          <w:iCs/>
          <w:sz w:val="22"/>
          <w:szCs w:val="22"/>
        </w:rPr>
      </w:pPr>
      <w:r w:rsidRPr="00D21703">
        <w:rPr>
          <w:rFonts w:ascii="Arial" w:hAnsi="Arial" w:cs="Arial"/>
          <w:b/>
          <w:iCs/>
          <w:sz w:val="22"/>
          <w:szCs w:val="22"/>
        </w:rPr>
        <w:t>Se considera, entre otros, como incumplimiento grave de:</w:t>
      </w:r>
    </w:p>
    <w:p w14:paraId="4335F228" w14:textId="77777777" w:rsidR="00CA4ABE" w:rsidRDefault="00CA4ABE" w:rsidP="00F5548C">
      <w:pPr>
        <w:ind w:right="51"/>
        <w:jc w:val="both"/>
        <w:rPr>
          <w:rFonts w:ascii="Arial" w:hAnsi="Arial" w:cs="Arial"/>
          <w:b/>
          <w:sz w:val="22"/>
          <w:szCs w:val="22"/>
        </w:rPr>
      </w:pPr>
    </w:p>
    <w:p w14:paraId="2DC736EA" w14:textId="038CFA27" w:rsidR="006904B6" w:rsidRDefault="006904B6" w:rsidP="00F5548C">
      <w:pPr>
        <w:ind w:right="51"/>
        <w:jc w:val="both"/>
        <w:rPr>
          <w:rFonts w:ascii="Arial" w:hAnsi="Arial" w:cs="Arial"/>
          <w:iCs/>
          <w:sz w:val="22"/>
          <w:szCs w:val="22"/>
        </w:rPr>
      </w:pPr>
      <w:r w:rsidRPr="0098003B">
        <w:rPr>
          <w:rFonts w:ascii="Arial" w:hAnsi="Arial" w:cs="Arial"/>
          <w:b/>
          <w:iCs/>
          <w:sz w:val="22"/>
          <w:szCs w:val="22"/>
        </w:rPr>
        <w:t>EL CONTRATISTA,</w:t>
      </w:r>
      <w:r w:rsidRPr="0098003B">
        <w:rPr>
          <w:rFonts w:ascii="Arial" w:hAnsi="Arial" w:cs="Arial"/>
          <w:iCs/>
          <w:sz w:val="22"/>
          <w:szCs w:val="22"/>
        </w:rPr>
        <w:t xml:space="preserve"> la ocurrencia de uno de los siguientes eventos: </w:t>
      </w:r>
      <w:r w:rsidRPr="0098003B">
        <w:rPr>
          <w:rFonts w:ascii="Arial" w:hAnsi="Arial" w:cs="Arial"/>
          <w:b/>
          <w:iCs/>
          <w:sz w:val="22"/>
          <w:szCs w:val="22"/>
        </w:rPr>
        <w:t>a)</w:t>
      </w:r>
      <w:r w:rsidRPr="0098003B">
        <w:rPr>
          <w:rFonts w:ascii="Arial" w:hAnsi="Arial" w:cs="Arial"/>
          <w:iCs/>
          <w:sz w:val="22"/>
          <w:szCs w:val="22"/>
        </w:rPr>
        <w:t xml:space="preserve"> El incumplimiento del programa de trabajo en un porcentaje de 30%; b)Cuando haya incurrido en causales de medidas de apremio que superen el diez por ciento (10%) del valor del contrato; </w:t>
      </w:r>
      <w:r w:rsidRPr="0098003B">
        <w:rPr>
          <w:rFonts w:ascii="Arial" w:hAnsi="Arial" w:cs="Arial"/>
          <w:b/>
          <w:iCs/>
          <w:sz w:val="22"/>
          <w:szCs w:val="22"/>
        </w:rPr>
        <w:t xml:space="preserve">c) </w:t>
      </w:r>
      <w:r w:rsidRPr="0098003B">
        <w:rPr>
          <w:rFonts w:ascii="Arial" w:hAnsi="Arial" w:cs="Arial"/>
          <w:iCs/>
          <w:sz w:val="22"/>
          <w:szCs w:val="22"/>
        </w:rPr>
        <w:t xml:space="preserve">El incumplimiento de una obligación ambiental que dé lugar a la revocatoria de un permiso o licencia ambiental; </w:t>
      </w:r>
      <w:r w:rsidRPr="0098003B">
        <w:rPr>
          <w:rFonts w:ascii="Arial" w:hAnsi="Arial" w:cs="Arial"/>
          <w:b/>
          <w:iCs/>
          <w:sz w:val="22"/>
          <w:szCs w:val="22"/>
        </w:rPr>
        <w:t>d)</w:t>
      </w:r>
      <w:r w:rsidRPr="0098003B">
        <w:rPr>
          <w:rFonts w:ascii="Arial" w:hAnsi="Arial" w:cs="Arial"/>
          <w:iCs/>
          <w:sz w:val="22"/>
          <w:szCs w:val="22"/>
        </w:rPr>
        <w:t xml:space="preserve"> El incumplimiento que dé lugar a que </w:t>
      </w:r>
      <w:r w:rsidRPr="0098003B">
        <w:rPr>
          <w:rFonts w:ascii="Arial" w:hAnsi="Arial" w:cs="Arial"/>
          <w:sz w:val="22"/>
          <w:szCs w:val="22"/>
        </w:rPr>
        <w:t>EL CONTRATANTE</w:t>
      </w:r>
      <w:r w:rsidRPr="0098003B">
        <w:rPr>
          <w:rFonts w:ascii="Arial" w:hAnsi="Arial" w:cs="Arial"/>
          <w:iCs/>
          <w:sz w:val="22"/>
          <w:szCs w:val="22"/>
        </w:rPr>
        <w:t xml:space="preserve"> incumpla una obligación de carácter regulatorio o legal; </w:t>
      </w:r>
      <w:r w:rsidRPr="0098003B">
        <w:rPr>
          <w:rFonts w:ascii="Arial" w:hAnsi="Arial" w:cs="Arial"/>
          <w:b/>
          <w:iCs/>
          <w:sz w:val="22"/>
          <w:szCs w:val="22"/>
        </w:rPr>
        <w:t>e)</w:t>
      </w:r>
      <w:r w:rsidRPr="0098003B">
        <w:rPr>
          <w:rFonts w:ascii="Arial" w:hAnsi="Arial" w:cs="Arial"/>
          <w:iCs/>
          <w:sz w:val="22"/>
          <w:szCs w:val="22"/>
        </w:rPr>
        <w:t xml:space="preserve"> El incumplimiento de lo previsto en la cláusula </w:t>
      </w:r>
      <w:r w:rsidRPr="0098003B">
        <w:rPr>
          <w:rFonts w:ascii="Arial" w:hAnsi="Arial" w:cs="Arial"/>
          <w:b/>
          <w:iCs/>
          <w:sz w:val="22"/>
          <w:szCs w:val="22"/>
        </w:rPr>
        <w:t xml:space="preserve">de las Condiciones Generales Contratación Bienes y Servicios </w:t>
      </w:r>
      <w:r w:rsidRPr="0098003B">
        <w:rPr>
          <w:rFonts w:ascii="Arial" w:hAnsi="Arial" w:cs="Arial"/>
          <w:iCs/>
          <w:sz w:val="22"/>
          <w:szCs w:val="22"/>
        </w:rPr>
        <w:t xml:space="preserve"> en cuanto a las obligaciones de protección a la información personal, </w:t>
      </w:r>
      <w:r w:rsidRPr="0098003B">
        <w:rPr>
          <w:rFonts w:ascii="Arial" w:hAnsi="Arial" w:cs="Arial"/>
          <w:b/>
          <w:iCs/>
          <w:sz w:val="22"/>
          <w:szCs w:val="22"/>
        </w:rPr>
        <w:t xml:space="preserve">f) </w:t>
      </w:r>
      <w:r w:rsidRPr="0098003B">
        <w:rPr>
          <w:rFonts w:ascii="Arial" w:hAnsi="Arial" w:cs="Arial"/>
          <w:iCs/>
          <w:sz w:val="22"/>
          <w:szCs w:val="22"/>
        </w:rPr>
        <w:t>El incumplimiento de tres (3) entregas u órdenes de compra en cualquier momento de ejecución del contrato.</w:t>
      </w:r>
    </w:p>
    <w:p w14:paraId="526550FB" w14:textId="77777777" w:rsidR="006904B6" w:rsidRPr="0098003B" w:rsidRDefault="006904B6" w:rsidP="00F5548C">
      <w:pPr>
        <w:ind w:right="51"/>
        <w:jc w:val="both"/>
        <w:rPr>
          <w:rFonts w:ascii="Arial" w:hAnsi="Arial" w:cs="Arial"/>
          <w:iCs/>
          <w:sz w:val="22"/>
          <w:szCs w:val="22"/>
        </w:rPr>
      </w:pPr>
    </w:p>
    <w:p w14:paraId="44A55AC1" w14:textId="3007F3CF" w:rsidR="001D73D3" w:rsidRPr="003E09C8" w:rsidRDefault="00CA4ABE" w:rsidP="008210F9">
      <w:pPr>
        <w:jc w:val="both"/>
        <w:rPr>
          <w:rFonts w:cs="Arial"/>
          <w:b/>
          <w:iCs/>
          <w:color w:val="00CC66"/>
          <w:szCs w:val="22"/>
        </w:rPr>
      </w:pPr>
      <w:r w:rsidRPr="00CB669F">
        <w:rPr>
          <w:rFonts w:ascii="Arial" w:hAnsi="Arial" w:cs="Arial"/>
          <w:b/>
          <w:sz w:val="22"/>
          <w:szCs w:val="22"/>
        </w:rPr>
        <w:t>EL CONTRATANTE</w:t>
      </w:r>
      <w:r w:rsidRPr="00CB669F">
        <w:rPr>
          <w:rFonts w:ascii="Arial" w:hAnsi="Arial" w:cs="Arial"/>
          <w:b/>
          <w:iCs/>
          <w:sz w:val="22"/>
          <w:szCs w:val="22"/>
        </w:rPr>
        <w:t>:</w:t>
      </w:r>
      <w:r w:rsidRPr="00CB669F">
        <w:rPr>
          <w:rFonts w:ascii="Arial" w:hAnsi="Arial" w:cs="Arial"/>
          <w:iCs/>
          <w:sz w:val="22"/>
          <w:szCs w:val="22"/>
        </w:rPr>
        <w:t xml:space="preserve"> </w:t>
      </w:r>
      <w:r w:rsidR="00BA32B1" w:rsidRPr="00CB669F">
        <w:rPr>
          <w:rFonts w:ascii="Arial" w:hAnsi="Arial" w:cs="Arial"/>
          <w:b/>
          <w:iCs/>
          <w:sz w:val="22"/>
          <w:szCs w:val="22"/>
        </w:rPr>
        <w:t xml:space="preserve">a) </w:t>
      </w:r>
      <w:r w:rsidR="00BA32B1" w:rsidRPr="00CB669F">
        <w:rPr>
          <w:rFonts w:ascii="Arial" w:hAnsi="Arial" w:cs="Arial"/>
          <w:sz w:val="22"/>
          <w:szCs w:val="22"/>
        </w:rPr>
        <w:t>El incumplimiento de lo previsto en las Condiciones Generales Contratación Bienes y Servicios, en cuanto a las obligaciones de protección a la información personal</w:t>
      </w:r>
      <w:r w:rsidR="008A59B5" w:rsidRPr="008210F9">
        <w:rPr>
          <w:rFonts w:ascii="Arial" w:hAnsi="Arial" w:cs="Arial"/>
          <w:sz w:val="22"/>
          <w:szCs w:val="22"/>
        </w:rPr>
        <w:t xml:space="preserve"> </w:t>
      </w:r>
      <w:r w:rsidR="001D73D3">
        <w:rPr>
          <w:rFonts w:ascii="Arial" w:hAnsi="Arial" w:cs="Arial"/>
          <w:b/>
          <w:bCs/>
          <w:sz w:val="22"/>
          <w:szCs w:val="22"/>
        </w:rPr>
        <w:t>b)</w:t>
      </w:r>
      <w:r w:rsidR="001D73D3" w:rsidRPr="008210F9">
        <w:rPr>
          <w:rFonts w:ascii="Arial" w:hAnsi="Arial" w:cs="Arial"/>
          <w:sz w:val="22"/>
          <w:szCs w:val="22"/>
        </w:rPr>
        <w:t xml:space="preserve"> Retraso en los pagos por causas atribuibles en su totalidad al Contratante</w:t>
      </w:r>
      <w:r w:rsidR="00F90FCB">
        <w:rPr>
          <w:rFonts w:ascii="Arial" w:hAnsi="Arial" w:cs="Arial"/>
          <w:sz w:val="22"/>
          <w:szCs w:val="22"/>
        </w:rPr>
        <w:t xml:space="preserve"> </w:t>
      </w:r>
      <w:r w:rsidR="00F90FCB" w:rsidRPr="00AA5EDC">
        <w:rPr>
          <w:rFonts w:ascii="Arial" w:hAnsi="Arial" w:cs="Arial"/>
          <w:sz w:val="22"/>
          <w:szCs w:val="22"/>
        </w:rPr>
        <w:t xml:space="preserve">por un tiempo mayor a 60 días; </w:t>
      </w:r>
      <w:r w:rsidR="001D73D3" w:rsidRPr="008210F9">
        <w:rPr>
          <w:rFonts w:ascii="Arial" w:hAnsi="Arial" w:cs="Arial"/>
          <w:b/>
          <w:bCs/>
          <w:sz w:val="22"/>
          <w:szCs w:val="22"/>
        </w:rPr>
        <w:t>c)</w:t>
      </w:r>
      <w:r w:rsidR="001D73D3" w:rsidRPr="008210F9">
        <w:rPr>
          <w:rFonts w:ascii="Arial" w:hAnsi="Arial" w:cs="Arial"/>
          <w:sz w:val="22"/>
          <w:szCs w:val="22"/>
        </w:rPr>
        <w:t xml:space="preserve"> Suspensión de las actividades sin previo aviso y sin las debidas causales de ocurrencia de fuerza mayor.</w:t>
      </w:r>
    </w:p>
    <w:p w14:paraId="71A551AC" w14:textId="77777777" w:rsidR="00BA32B1" w:rsidRPr="00CB669F" w:rsidRDefault="00BA32B1" w:rsidP="00F5548C">
      <w:pPr>
        <w:ind w:right="51"/>
        <w:jc w:val="both"/>
        <w:rPr>
          <w:rFonts w:ascii="Arial" w:hAnsi="Arial" w:cs="Arial"/>
          <w:b/>
          <w:iCs/>
          <w:sz w:val="22"/>
          <w:szCs w:val="22"/>
        </w:rPr>
      </w:pPr>
    </w:p>
    <w:p w14:paraId="613CC862" w14:textId="7C618138" w:rsidR="00CA4ABE" w:rsidRDefault="00CA4ABE" w:rsidP="00F5548C">
      <w:pPr>
        <w:ind w:right="51"/>
        <w:jc w:val="both"/>
        <w:rPr>
          <w:rFonts w:ascii="Arial" w:hAnsi="Arial" w:cs="Arial"/>
          <w:bCs/>
          <w:color w:val="000000" w:themeColor="text1"/>
          <w:sz w:val="22"/>
          <w:szCs w:val="22"/>
        </w:rPr>
      </w:pPr>
      <w:r w:rsidRPr="00C01060">
        <w:rPr>
          <w:rFonts w:ascii="Arial" w:hAnsi="Arial" w:cs="Arial"/>
          <w:bCs/>
          <w:color w:val="000000" w:themeColor="text1"/>
          <w:sz w:val="22"/>
          <w:szCs w:val="22"/>
        </w:rPr>
        <w:t>Se deberá tener en cuenta lo estipulado en el numeral 7.</w:t>
      </w:r>
      <w:r>
        <w:rPr>
          <w:rFonts w:ascii="Arial" w:hAnsi="Arial" w:cs="Arial"/>
          <w:bCs/>
          <w:color w:val="000000" w:themeColor="text1"/>
          <w:sz w:val="22"/>
          <w:szCs w:val="22"/>
        </w:rPr>
        <w:t>3</w:t>
      </w:r>
      <w:r w:rsidRPr="00C01060">
        <w:rPr>
          <w:rFonts w:ascii="Arial" w:hAnsi="Arial" w:cs="Arial"/>
          <w:bCs/>
          <w:color w:val="000000" w:themeColor="text1"/>
          <w:sz w:val="22"/>
          <w:szCs w:val="22"/>
        </w:rPr>
        <w:t xml:space="preserve"> del presente documento, “Debido proceso”.</w:t>
      </w:r>
    </w:p>
    <w:p w14:paraId="43A74D89" w14:textId="77777777" w:rsidR="00CB669F" w:rsidRPr="00C01060" w:rsidRDefault="00CB669F" w:rsidP="00F5548C">
      <w:pPr>
        <w:ind w:right="51"/>
        <w:jc w:val="both"/>
        <w:rPr>
          <w:rFonts w:ascii="Calibri" w:hAnsi="Calibri"/>
          <w:color w:val="000000" w:themeColor="text1"/>
        </w:rPr>
      </w:pPr>
    </w:p>
    <w:p w14:paraId="73E04DB0" w14:textId="77777777" w:rsidR="00CA4ABE" w:rsidRPr="00BD375A" w:rsidRDefault="00CA4ABE" w:rsidP="00F5548C">
      <w:pPr>
        <w:pStyle w:val="Ttulo2"/>
        <w:tabs>
          <w:tab w:val="left" w:pos="567"/>
          <w:tab w:val="left" w:pos="851"/>
        </w:tabs>
        <w:spacing w:before="0" w:after="0"/>
        <w:ind w:right="51"/>
        <w:jc w:val="both"/>
        <w:rPr>
          <w:b w:val="0"/>
          <w:iCs w:val="0"/>
          <w:color w:val="000000"/>
          <w:kern w:val="28"/>
          <w:sz w:val="22"/>
          <w:szCs w:val="22"/>
          <w:lang w:val="es-ES" w:eastAsia="es-ES"/>
        </w:rPr>
      </w:pPr>
      <w:bookmarkStart w:id="200" w:name="_Toc44425882"/>
      <w:r w:rsidRPr="00BD375A">
        <w:rPr>
          <w:i w:val="0"/>
          <w:iCs w:val="0"/>
          <w:color w:val="000000"/>
          <w:kern w:val="28"/>
          <w:sz w:val="22"/>
          <w:szCs w:val="22"/>
          <w:lang w:val="es-ES" w:eastAsia="es-ES"/>
        </w:rPr>
        <w:t>7.3.</w:t>
      </w:r>
      <w:r w:rsidRPr="00BD375A">
        <w:rPr>
          <w:i w:val="0"/>
          <w:iCs w:val="0"/>
          <w:color w:val="000000"/>
          <w:kern w:val="28"/>
          <w:sz w:val="22"/>
          <w:szCs w:val="22"/>
          <w:lang w:val="es-ES" w:eastAsia="es-ES"/>
        </w:rPr>
        <w:tab/>
        <w:t>Debido proceso</w:t>
      </w:r>
      <w:bookmarkEnd w:id="200"/>
    </w:p>
    <w:p w14:paraId="7F113CF7" w14:textId="77777777" w:rsidR="00CA4ABE" w:rsidRPr="00D51AC1" w:rsidRDefault="00CA4ABE" w:rsidP="00F5548C">
      <w:pPr>
        <w:ind w:right="51"/>
        <w:jc w:val="both"/>
        <w:rPr>
          <w:rFonts w:ascii="Arial" w:hAnsi="Arial" w:cs="Arial"/>
          <w:sz w:val="22"/>
          <w:szCs w:val="22"/>
          <w:lang w:val="es-ES" w:eastAsia="es-ES"/>
        </w:rPr>
      </w:pPr>
    </w:p>
    <w:p w14:paraId="535CBC73" w14:textId="77777777" w:rsidR="00CA4ABE" w:rsidRPr="00D51AC1" w:rsidRDefault="00CA4ABE" w:rsidP="00F5548C">
      <w:pPr>
        <w:ind w:right="51"/>
        <w:jc w:val="both"/>
        <w:rPr>
          <w:rFonts w:ascii="Arial" w:hAnsi="Arial" w:cs="Arial"/>
          <w:sz w:val="22"/>
          <w:szCs w:val="22"/>
          <w:lang w:val="es-ES" w:eastAsia="es-ES"/>
        </w:rPr>
      </w:pPr>
      <w:r w:rsidRPr="00D51AC1">
        <w:rPr>
          <w:rFonts w:ascii="Arial" w:hAnsi="Arial" w:cs="Arial"/>
          <w:sz w:val="22"/>
          <w:szCs w:val="22"/>
          <w:lang w:val="es-ES" w:eastAsia="es-ES"/>
        </w:rPr>
        <w:t xml:space="preserve">Para garantizar el debido proceso y el derecho de contradicción, la parte que invoca la causal a través del representante legal, para el caso de EL CONTRATISTA, o el competente por parte de EL CONTRATANTE, comunicará a través de la funcionalidad del sistema de información habilitada para recibir comunicaciones y notificaciones, la decisión de iniciar el proceso de terminación del contrato, indicándole la causal que se invoca. </w:t>
      </w:r>
    </w:p>
    <w:p w14:paraId="27B67733" w14:textId="77777777" w:rsidR="00CA4ABE" w:rsidRPr="00D51AC1" w:rsidRDefault="00CA4ABE" w:rsidP="00F5548C">
      <w:pPr>
        <w:ind w:right="51"/>
        <w:jc w:val="both"/>
        <w:rPr>
          <w:rFonts w:ascii="Arial" w:hAnsi="Arial" w:cs="Arial"/>
          <w:sz w:val="22"/>
          <w:szCs w:val="22"/>
        </w:rPr>
      </w:pPr>
    </w:p>
    <w:p w14:paraId="1E0796D4" w14:textId="77777777" w:rsidR="00CA4ABE" w:rsidRPr="00D51AC1" w:rsidRDefault="00CA4ABE" w:rsidP="00F5548C">
      <w:pPr>
        <w:ind w:right="51"/>
        <w:jc w:val="both"/>
        <w:rPr>
          <w:rFonts w:ascii="Arial" w:hAnsi="Arial" w:cs="Arial"/>
          <w:color w:val="000000"/>
          <w:sz w:val="22"/>
          <w:szCs w:val="22"/>
        </w:rPr>
      </w:pPr>
      <w:r w:rsidRPr="00D51AC1">
        <w:rPr>
          <w:rFonts w:ascii="Arial" w:hAnsi="Arial" w:cs="Arial"/>
          <w:color w:val="000000"/>
          <w:sz w:val="22"/>
          <w:szCs w:val="22"/>
        </w:rPr>
        <w:t xml:space="preserve">Cuando la causal invocada sea la relacionada con el Covid 19, la parte que la invoque deberá exponer o justificar las razones que hacen inviable el desarrollo o la ejecución del contrato, aportando las pruebas que considere pertinentes. La parte ante la cual se invoca dicha causal tendrá cinco (5) días hábiles para analizar las razones expuestas y formular las que considere pertinentes. </w:t>
      </w:r>
    </w:p>
    <w:p w14:paraId="2431F871" w14:textId="77777777" w:rsidR="00CA4ABE" w:rsidRPr="00D51AC1" w:rsidRDefault="00CA4ABE" w:rsidP="00F5548C">
      <w:pPr>
        <w:ind w:right="51"/>
        <w:jc w:val="both"/>
        <w:rPr>
          <w:rFonts w:ascii="Arial" w:hAnsi="Arial" w:cs="Arial"/>
          <w:sz w:val="22"/>
          <w:szCs w:val="22"/>
        </w:rPr>
      </w:pPr>
    </w:p>
    <w:p w14:paraId="2C14CE16" w14:textId="77777777" w:rsidR="00CA4ABE" w:rsidRPr="00D51AC1" w:rsidRDefault="00CA4ABE" w:rsidP="00F5548C">
      <w:pPr>
        <w:ind w:right="51"/>
        <w:jc w:val="both"/>
        <w:rPr>
          <w:rFonts w:ascii="Arial" w:hAnsi="Arial" w:cs="Arial"/>
          <w:sz w:val="22"/>
          <w:szCs w:val="22"/>
        </w:rPr>
      </w:pPr>
      <w:r w:rsidRPr="00D51AC1">
        <w:rPr>
          <w:rFonts w:ascii="Arial" w:hAnsi="Arial" w:cs="Arial"/>
          <w:sz w:val="22"/>
          <w:szCs w:val="22"/>
        </w:rPr>
        <w:t>La parte presuntamente incumplida</w:t>
      </w:r>
      <w:r w:rsidRPr="00D51AC1">
        <w:rPr>
          <w:rFonts w:ascii="Arial" w:hAnsi="Arial" w:cs="Arial"/>
          <w:color w:val="000000"/>
          <w:sz w:val="22"/>
          <w:szCs w:val="22"/>
        </w:rPr>
        <w:t>, cuando se trate de un supuesto incumplimiento,</w:t>
      </w:r>
      <w:r w:rsidRPr="00D51AC1">
        <w:rPr>
          <w:rFonts w:ascii="Arial" w:hAnsi="Arial" w:cs="Arial"/>
          <w:sz w:val="22"/>
          <w:szCs w:val="22"/>
        </w:rPr>
        <w:t xml:space="preserve"> contará con un término de cinco (5) días hábiles, contados a partir del día siguiente a la fecha de recibo de la comunicación, para exponer o justificar las razones del incumplimiento o para justificar las razones por las cuales considera que dicho incumplimiento no le es imputable y de ser el caso aporte las pruebas que considere pertinentes. </w:t>
      </w:r>
    </w:p>
    <w:p w14:paraId="3532DCF6" w14:textId="77777777" w:rsidR="00CA4ABE" w:rsidRPr="00D51AC1" w:rsidRDefault="00CA4ABE" w:rsidP="00F5548C">
      <w:pPr>
        <w:ind w:right="51"/>
        <w:jc w:val="both"/>
        <w:rPr>
          <w:rFonts w:ascii="Arial" w:hAnsi="Arial" w:cs="Arial"/>
          <w:sz w:val="22"/>
          <w:szCs w:val="22"/>
        </w:rPr>
      </w:pPr>
    </w:p>
    <w:p w14:paraId="7B53A154" w14:textId="77777777" w:rsidR="00CA4ABE" w:rsidRPr="00D51AC1" w:rsidRDefault="00CA4ABE" w:rsidP="00F5548C">
      <w:pPr>
        <w:ind w:right="51"/>
        <w:jc w:val="both"/>
        <w:rPr>
          <w:rFonts w:ascii="Arial" w:hAnsi="Arial" w:cs="Arial"/>
          <w:sz w:val="22"/>
          <w:szCs w:val="22"/>
          <w:lang w:val="es-ES" w:eastAsia="es-ES"/>
        </w:rPr>
      </w:pPr>
      <w:r w:rsidRPr="00D51AC1">
        <w:rPr>
          <w:rFonts w:ascii="Arial" w:hAnsi="Arial" w:cs="Arial"/>
          <w:sz w:val="22"/>
          <w:szCs w:val="22"/>
          <w:lang w:val="es-ES" w:eastAsia="es-ES"/>
        </w:rPr>
        <w:t>Finalizado el término indicado, la parte que invoca la causal procederá al análisis de las razones o justificaciones expuestas por la otra parte y de las pruebas, de haberlas presentado, y le enviará comunicación escrita debidamente motivada, informando:</w:t>
      </w:r>
    </w:p>
    <w:p w14:paraId="52611D28" w14:textId="77777777" w:rsidR="00CA4ABE" w:rsidRPr="00D51AC1" w:rsidRDefault="00CA4ABE" w:rsidP="00F5548C">
      <w:pPr>
        <w:ind w:right="51"/>
        <w:jc w:val="both"/>
        <w:rPr>
          <w:rFonts w:ascii="Arial" w:hAnsi="Arial" w:cs="Arial"/>
          <w:b/>
          <w:bCs/>
          <w:sz w:val="22"/>
          <w:szCs w:val="22"/>
          <w:lang w:val="es-ES" w:eastAsia="es-ES"/>
        </w:rPr>
      </w:pPr>
    </w:p>
    <w:p w14:paraId="72A87B4B" w14:textId="77777777" w:rsidR="00CA4ABE" w:rsidRPr="00D51AC1" w:rsidRDefault="00CA4ABE" w:rsidP="006A1A6C">
      <w:pPr>
        <w:ind w:right="-91"/>
        <w:jc w:val="both"/>
        <w:rPr>
          <w:rFonts w:ascii="Calibri" w:hAnsi="Calibri"/>
          <w:lang w:val="es-ES" w:eastAsia="es-ES"/>
        </w:rPr>
      </w:pPr>
      <w:r w:rsidRPr="00D51AC1">
        <w:rPr>
          <w:rFonts w:ascii="Arial" w:hAnsi="Arial" w:cs="Arial"/>
          <w:b/>
          <w:bCs/>
          <w:sz w:val="22"/>
          <w:szCs w:val="22"/>
          <w:lang w:val="es-ES" w:eastAsia="es-ES"/>
        </w:rPr>
        <w:t>1.</w:t>
      </w:r>
      <w:r w:rsidRPr="00D51AC1">
        <w:rPr>
          <w:rFonts w:ascii="Arial" w:hAnsi="Arial" w:cs="Arial"/>
          <w:sz w:val="22"/>
          <w:szCs w:val="22"/>
          <w:lang w:val="es-ES" w:eastAsia="es-ES"/>
        </w:rPr>
        <w:t xml:space="preserve"> Que no hay lugar a la terminación anticipada del contrato por la causal invocada, por ser de recibo las razones expuestas.</w:t>
      </w:r>
    </w:p>
    <w:p w14:paraId="448EDE70" w14:textId="77777777" w:rsidR="00CA4ABE" w:rsidRPr="00D51AC1" w:rsidRDefault="00CA4ABE" w:rsidP="006A1A6C">
      <w:pPr>
        <w:ind w:right="-91"/>
        <w:jc w:val="both"/>
        <w:rPr>
          <w:rFonts w:ascii="Arial" w:hAnsi="Arial" w:cs="Arial"/>
          <w:b/>
          <w:bCs/>
          <w:sz w:val="22"/>
          <w:szCs w:val="22"/>
          <w:lang w:val="es-ES" w:eastAsia="es-ES"/>
        </w:rPr>
      </w:pPr>
    </w:p>
    <w:p w14:paraId="37F841A2" w14:textId="77777777" w:rsidR="00CA4ABE" w:rsidRPr="00D51AC1" w:rsidRDefault="00CA4ABE" w:rsidP="006A1A6C">
      <w:pPr>
        <w:ind w:right="-91"/>
        <w:jc w:val="both"/>
        <w:rPr>
          <w:rFonts w:ascii="Arial" w:hAnsi="Arial" w:cs="Arial"/>
          <w:sz w:val="22"/>
          <w:szCs w:val="22"/>
          <w:lang w:val="es-ES" w:eastAsia="es-ES"/>
        </w:rPr>
      </w:pPr>
      <w:r w:rsidRPr="00D51AC1">
        <w:rPr>
          <w:rFonts w:ascii="Arial" w:hAnsi="Arial" w:cs="Arial"/>
          <w:b/>
          <w:bCs/>
          <w:sz w:val="22"/>
          <w:szCs w:val="22"/>
          <w:lang w:val="es-ES" w:eastAsia="es-ES"/>
        </w:rPr>
        <w:t xml:space="preserve">2. </w:t>
      </w:r>
      <w:r w:rsidRPr="00D51AC1">
        <w:rPr>
          <w:rFonts w:ascii="Arial" w:hAnsi="Arial" w:cs="Arial"/>
          <w:sz w:val="22"/>
          <w:szCs w:val="22"/>
          <w:lang w:val="es-ES" w:eastAsia="es-ES"/>
        </w:rPr>
        <w:t>Que habrá lugar a la terminación del contrato en el estado en que se encuentra, y se procederá al cierre de cuentas del mismo, en el estado en que se encuentre.</w:t>
      </w:r>
    </w:p>
    <w:p w14:paraId="49FAC09D" w14:textId="77777777" w:rsidR="00CA4ABE" w:rsidRPr="00D51AC1" w:rsidRDefault="00CA4ABE" w:rsidP="006A1A6C">
      <w:pPr>
        <w:ind w:right="-91"/>
        <w:jc w:val="both"/>
        <w:rPr>
          <w:rFonts w:ascii="Arial" w:hAnsi="Arial" w:cs="Arial"/>
          <w:color w:val="000000"/>
          <w:sz w:val="22"/>
          <w:szCs w:val="22"/>
          <w:lang w:val="es-ES" w:eastAsia="es-ES"/>
        </w:rPr>
      </w:pPr>
    </w:p>
    <w:p w14:paraId="33BC1BEE" w14:textId="77777777" w:rsidR="00CA4ABE" w:rsidRPr="00D51AC1" w:rsidRDefault="00CA4ABE" w:rsidP="006A1A6C">
      <w:pPr>
        <w:ind w:right="-91"/>
        <w:jc w:val="both"/>
        <w:rPr>
          <w:rFonts w:ascii="Calibri" w:hAnsi="Calibri"/>
          <w:lang w:val="es-ES" w:eastAsia="es-ES"/>
        </w:rPr>
      </w:pPr>
      <w:r w:rsidRPr="00D51AC1">
        <w:rPr>
          <w:rFonts w:ascii="Arial" w:hAnsi="Arial" w:cs="Arial"/>
          <w:b/>
          <w:bCs/>
          <w:color w:val="000000"/>
          <w:sz w:val="22"/>
          <w:szCs w:val="22"/>
          <w:lang w:val="es-ES" w:eastAsia="es-ES"/>
        </w:rPr>
        <w:t>3.</w:t>
      </w:r>
      <w:r w:rsidRPr="00D51AC1">
        <w:rPr>
          <w:rFonts w:ascii="Arial" w:hAnsi="Arial" w:cs="Arial"/>
          <w:color w:val="000000"/>
          <w:sz w:val="22"/>
          <w:szCs w:val="22"/>
          <w:lang w:val="es-ES" w:eastAsia="es-ES"/>
        </w:rPr>
        <w:t xml:space="preserve"> La parte que incurra en un incumplimiento queda obligada a indemnizar los perjuicios causados a la otra PARTE.</w:t>
      </w:r>
      <w:r w:rsidRPr="00D51AC1">
        <w:rPr>
          <w:rFonts w:cs="Arial"/>
          <w:color w:val="000000"/>
          <w:sz w:val="22"/>
          <w:szCs w:val="22"/>
          <w:lang w:val="es-ES" w:eastAsia="es-ES"/>
        </w:rPr>
        <w:t xml:space="preserve"> </w:t>
      </w:r>
    </w:p>
    <w:p w14:paraId="52884B95" w14:textId="25B47C43" w:rsidR="00CA4ABE" w:rsidRDefault="00CA4ABE" w:rsidP="006A1A6C">
      <w:pPr>
        <w:pStyle w:val="NormalWeb"/>
        <w:spacing w:before="0" w:beforeAutospacing="0" w:after="0" w:afterAutospacing="0"/>
        <w:ind w:right="-91"/>
        <w:jc w:val="both"/>
        <w:rPr>
          <w:rFonts w:ascii="Arial" w:hAnsi="Arial" w:cs="Arial"/>
          <w:sz w:val="22"/>
          <w:szCs w:val="22"/>
        </w:rPr>
      </w:pPr>
    </w:p>
    <w:p w14:paraId="180FDE0D" w14:textId="77777777" w:rsidR="00BF69C6" w:rsidRPr="002F2B61" w:rsidRDefault="00BF69C6" w:rsidP="006A1A6C">
      <w:pPr>
        <w:pStyle w:val="NormalWeb"/>
        <w:spacing w:before="0" w:beforeAutospacing="0" w:after="0" w:afterAutospacing="0"/>
        <w:ind w:right="-91"/>
        <w:jc w:val="both"/>
        <w:rPr>
          <w:rFonts w:ascii="Arial" w:hAnsi="Arial" w:cs="Arial"/>
          <w:sz w:val="22"/>
          <w:szCs w:val="22"/>
        </w:rPr>
      </w:pPr>
    </w:p>
    <w:p w14:paraId="51C86FF7" w14:textId="77777777" w:rsidR="00CA4ABE" w:rsidRPr="00D21703" w:rsidRDefault="00CA4ABE" w:rsidP="006A1A6C">
      <w:pPr>
        <w:pStyle w:val="Ttulo2"/>
        <w:tabs>
          <w:tab w:val="left" w:pos="567"/>
          <w:tab w:val="left" w:pos="851"/>
        </w:tabs>
        <w:spacing w:before="0" w:after="0"/>
        <w:ind w:right="-91"/>
        <w:jc w:val="both"/>
        <w:rPr>
          <w:bCs w:val="0"/>
          <w:i w:val="0"/>
          <w:kern w:val="28"/>
          <w:sz w:val="22"/>
          <w:szCs w:val="22"/>
          <w:lang w:val="es-ES" w:eastAsia="es-ES"/>
        </w:rPr>
      </w:pPr>
      <w:bookmarkStart w:id="201" w:name="_Toc44425883"/>
      <w:r w:rsidRPr="00D21703">
        <w:rPr>
          <w:bCs w:val="0"/>
          <w:i w:val="0"/>
          <w:kern w:val="28"/>
          <w:sz w:val="22"/>
          <w:szCs w:val="22"/>
          <w:lang w:val="es-ES" w:eastAsia="es-ES"/>
        </w:rPr>
        <w:t>7.</w:t>
      </w:r>
      <w:r>
        <w:rPr>
          <w:bCs w:val="0"/>
          <w:i w:val="0"/>
          <w:kern w:val="28"/>
          <w:sz w:val="22"/>
          <w:szCs w:val="22"/>
          <w:lang w:val="es-ES" w:eastAsia="es-ES"/>
        </w:rPr>
        <w:t>4</w:t>
      </w:r>
      <w:r w:rsidRPr="00D21703">
        <w:rPr>
          <w:bCs w:val="0"/>
          <w:i w:val="0"/>
          <w:kern w:val="28"/>
          <w:sz w:val="22"/>
          <w:szCs w:val="22"/>
          <w:lang w:val="es-ES" w:eastAsia="es-ES"/>
        </w:rPr>
        <w:t>.</w:t>
      </w:r>
      <w:r w:rsidRPr="00D21703">
        <w:rPr>
          <w:bCs w:val="0"/>
          <w:i w:val="0"/>
          <w:kern w:val="28"/>
          <w:sz w:val="22"/>
          <w:szCs w:val="22"/>
          <w:lang w:val="es-ES" w:eastAsia="es-ES"/>
        </w:rPr>
        <w:tab/>
        <w:t>Liquidación</w:t>
      </w:r>
      <w:bookmarkEnd w:id="201"/>
    </w:p>
    <w:p w14:paraId="117C3299" w14:textId="77777777" w:rsidR="00CA4ABE" w:rsidRPr="00D21703" w:rsidRDefault="00CA4ABE" w:rsidP="006A1A6C">
      <w:pPr>
        <w:ind w:right="-91"/>
        <w:jc w:val="both"/>
        <w:rPr>
          <w:rFonts w:ascii="Arial" w:hAnsi="Arial" w:cs="Arial"/>
          <w:sz w:val="22"/>
          <w:szCs w:val="22"/>
        </w:rPr>
      </w:pPr>
    </w:p>
    <w:p w14:paraId="64ADBF38" w14:textId="77777777" w:rsidR="00CA4ABE" w:rsidRPr="00D21703" w:rsidRDefault="00CA4ABE" w:rsidP="006A1A6C">
      <w:pPr>
        <w:ind w:right="-91"/>
        <w:jc w:val="both"/>
        <w:rPr>
          <w:rFonts w:ascii="Arial" w:hAnsi="Arial" w:cs="Arial"/>
          <w:sz w:val="22"/>
          <w:szCs w:val="22"/>
        </w:rPr>
      </w:pPr>
      <w:r w:rsidRPr="00D21703">
        <w:rPr>
          <w:rFonts w:ascii="Arial" w:hAnsi="Arial" w:cs="Arial"/>
          <w:sz w:val="22"/>
          <w:szCs w:val="22"/>
        </w:rPr>
        <w:t>Dentro de los ciento ochenta (180) días calendario siguientes a la fecha de terminación de las obras, LAS PARTES elaborarán un documento de “liquidación” dentro del cual dejarán constancia expresa del cumplimiento de las obligaciones principales, el soporte que existe para ello y la condición de “paz y salvo” a la que se ha llegado.</w:t>
      </w:r>
    </w:p>
    <w:p w14:paraId="788DA48D" w14:textId="77777777" w:rsidR="00CA4ABE" w:rsidRPr="00D21703" w:rsidRDefault="00CA4ABE" w:rsidP="006A1A6C">
      <w:pPr>
        <w:ind w:right="-91"/>
        <w:jc w:val="both"/>
        <w:rPr>
          <w:rFonts w:ascii="Arial" w:hAnsi="Arial" w:cs="Arial"/>
          <w:sz w:val="22"/>
          <w:szCs w:val="22"/>
        </w:rPr>
      </w:pPr>
    </w:p>
    <w:p w14:paraId="6CEEB3ED" w14:textId="77777777" w:rsidR="00CA4ABE" w:rsidRDefault="00CA4ABE" w:rsidP="006A1A6C">
      <w:pPr>
        <w:ind w:right="-91"/>
        <w:jc w:val="both"/>
        <w:rPr>
          <w:rFonts w:ascii="Arial" w:hAnsi="Arial" w:cs="Arial"/>
          <w:sz w:val="22"/>
          <w:szCs w:val="22"/>
        </w:rPr>
      </w:pPr>
      <w:r w:rsidRPr="00D21703">
        <w:rPr>
          <w:rFonts w:ascii="Arial" w:hAnsi="Arial" w:cs="Arial"/>
          <w:sz w:val="22"/>
          <w:szCs w:val="22"/>
        </w:rPr>
        <w:t>En la etapa de liquidación LAS PARTES acordarán los ajustes, revisiones, reconocimientos y transacciones a que haya lugar con ocasión de la ejecución del contrato. En el acta de liquidación bilateral constarán, además, los acuerdos, conciliaciones y transacciones a que lleguen LAS PARTES para poner fin a las divergencias presentadas y declararse a paz y salvo.</w:t>
      </w:r>
    </w:p>
    <w:p w14:paraId="1C796AEF" w14:textId="77777777" w:rsidR="00CA4ABE" w:rsidRPr="00D21703" w:rsidRDefault="00CA4ABE" w:rsidP="006A1A6C">
      <w:pPr>
        <w:ind w:right="-91"/>
        <w:jc w:val="both"/>
        <w:rPr>
          <w:rFonts w:ascii="Arial" w:hAnsi="Arial" w:cs="Arial"/>
          <w:sz w:val="22"/>
          <w:szCs w:val="22"/>
        </w:rPr>
      </w:pPr>
    </w:p>
    <w:p w14:paraId="79081296" w14:textId="77777777" w:rsidR="00CA4ABE" w:rsidRPr="00D21703" w:rsidRDefault="00CA4ABE" w:rsidP="006A1A6C">
      <w:pPr>
        <w:ind w:right="-91"/>
        <w:jc w:val="both"/>
        <w:rPr>
          <w:rFonts w:ascii="Arial" w:hAnsi="Arial" w:cs="Arial"/>
          <w:sz w:val="22"/>
          <w:szCs w:val="22"/>
        </w:rPr>
      </w:pPr>
      <w:r w:rsidRPr="00D21703">
        <w:rPr>
          <w:rFonts w:ascii="Arial" w:hAnsi="Arial" w:cs="Arial"/>
          <w:sz w:val="22"/>
          <w:szCs w:val="22"/>
        </w:rPr>
        <w:t>Para la liquidación del contrato EL CONTRATANTE le exigirá a EL CONTRATISTA la extensión o ampliación de las garantías que sean pertinentes, con el fin de avalar el cumplimiento de las obligaciones que puedan presentarse después del vencimiento del plazo del contrato.</w:t>
      </w:r>
    </w:p>
    <w:p w14:paraId="45BDF46F" w14:textId="77777777" w:rsidR="00CA4ABE" w:rsidRPr="00D21703" w:rsidRDefault="00CA4ABE" w:rsidP="006A1A6C">
      <w:pPr>
        <w:ind w:right="-91"/>
        <w:jc w:val="both"/>
        <w:rPr>
          <w:rFonts w:ascii="Arial" w:hAnsi="Arial" w:cs="Arial"/>
          <w:sz w:val="22"/>
          <w:szCs w:val="22"/>
        </w:rPr>
      </w:pPr>
    </w:p>
    <w:p w14:paraId="23572E8D" w14:textId="77777777" w:rsidR="00CA4ABE" w:rsidRPr="00D21703" w:rsidRDefault="00CA4ABE" w:rsidP="006A1A6C">
      <w:pPr>
        <w:ind w:right="-91"/>
        <w:jc w:val="both"/>
        <w:rPr>
          <w:rFonts w:ascii="Arial" w:hAnsi="Arial" w:cs="Arial"/>
          <w:sz w:val="22"/>
          <w:szCs w:val="22"/>
        </w:rPr>
      </w:pPr>
      <w:r w:rsidRPr="00D21703">
        <w:rPr>
          <w:rFonts w:ascii="Arial" w:hAnsi="Arial" w:cs="Arial"/>
          <w:sz w:val="22"/>
          <w:szCs w:val="22"/>
        </w:rPr>
        <w:t>Si EL CONTRATISTA no se presenta a la liquidación del contrato, o LAS PARTES no llegan a un acuerdo sobre el contenido de la misma, vencido el término establecido para la liquidación, EL CONTRATANTE procederá a efectuar un cierre de cuentas y tomará las medidas que sean necesarias para cumplir con las obligaciones y exigir los derechos que resulten, según sea el caso.</w:t>
      </w:r>
    </w:p>
    <w:p w14:paraId="62A1A419" w14:textId="77777777" w:rsidR="00CA4ABE" w:rsidRDefault="00CA4ABE" w:rsidP="00F5548C">
      <w:pPr>
        <w:ind w:right="51"/>
        <w:rPr>
          <w:rFonts w:ascii="Arial" w:hAnsi="Arial" w:cs="Arial"/>
          <w:sz w:val="22"/>
          <w:szCs w:val="22"/>
        </w:rPr>
      </w:pPr>
      <w:bookmarkStart w:id="202" w:name="_Toc192829246"/>
      <w:bookmarkStart w:id="203" w:name="_Toc212431592"/>
      <w:bookmarkEnd w:id="202"/>
      <w:bookmarkEnd w:id="203"/>
      <w:r>
        <w:rPr>
          <w:rFonts w:ascii="Arial" w:hAnsi="Arial" w:cs="Arial"/>
          <w:sz w:val="22"/>
          <w:szCs w:val="22"/>
        </w:rPr>
        <w:br w:type="page"/>
      </w:r>
    </w:p>
    <w:p w14:paraId="0BDBD35B" w14:textId="77777777" w:rsidR="00CA4ABE" w:rsidRPr="00484946" w:rsidRDefault="00CA4ABE" w:rsidP="00CA4ABE">
      <w:pPr>
        <w:autoSpaceDE w:val="0"/>
        <w:autoSpaceDN w:val="0"/>
        <w:adjustRightInd w:val="0"/>
        <w:jc w:val="center"/>
        <w:rPr>
          <w:rFonts w:ascii="Arial" w:eastAsia="Calibri" w:hAnsi="Arial" w:cs="Arial"/>
          <w:b/>
          <w:color w:val="000000"/>
          <w:sz w:val="20"/>
          <w:szCs w:val="20"/>
          <w:lang w:eastAsia="en-US"/>
        </w:rPr>
      </w:pPr>
    </w:p>
    <w:p w14:paraId="0B47FDD6" w14:textId="77777777" w:rsidR="00CA4ABE" w:rsidRPr="00484946" w:rsidRDefault="00CA4ABE" w:rsidP="00CA4ABE">
      <w:pPr>
        <w:autoSpaceDE w:val="0"/>
        <w:autoSpaceDN w:val="0"/>
        <w:adjustRightInd w:val="0"/>
        <w:jc w:val="center"/>
        <w:rPr>
          <w:rFonts w:ascii="Arial" w:eastAsia="Calibri" w:hAnsi="Arial" w:cs="Arial"/>
          <w:b/>
          <w:color w:val="000000"/>
          <w:sz w:val="20"/>
          <w:szCs w:val="20"/>
          <w:lang w:eastAsia="en-US"/>
        </w:rPr>
      </w:pPr>
    </w:p>
    <w:p w14:paraId="63E1C1EC" w14:textId="6FB4573A" w:rsidR="00CA4ABE" w:rsidRPr="00484946" w:rsidRDefault="00CA4ABE" w:rsidP="00CA4ABE">
      <w:pPr>
        <w:autoSpaceDE w:val="0"/>
        <w:autoSpaceDN w:val="0"/>
        <w:adjustRightInd w:val="0"/>
        <w:jc w:val="center"/>
        <w:rPr>
          <w:rFonts w:ascii="Arial" w:hAnsi="Arial" w:cs="Arial"/>
          <w:bCs/>
          <w:color w:val="00CC66"/>
          <w:sz w:val="20"/>
          <w:szCs w:val="20"/>
          <w:lang w:eastAsia="en-US"/>
        </w:rPr>
      </w:pPr>
      <w:r w:rsidRPr="00AD2BEF">
        <w:rPr>
          <w:rFonts w:ascii="Arial" w:eastAsia="Calibri" w:hAnsi="Arial" w:cs="Arial"/>
          <w:b/>
          <w:color w:val="000000"/>
          <w:sz w:val="20"/>
          <w:szCs w:val="20"/>
          <w:lang w:eastAsia="en-US"/>
        </w:rPr>
        <w:t>P</w:t>
      </w:r>
      <w:r w:rsidR="00033ADF" w:rsidRPr="00AD2BEF">
        <w:rPr>
          <w:rFonts w:ascii="Arial" w:eastAsia="Calibri" w:hAnsi="Arial" w:cs="Arial"/>
          <w:b/>
          <w:color w:val="000000"/>
          <w:sz w:val="20"/>
          <w:szCs w:val="20"/>
          <w:lang w:eastAsia="en-US"/>
        </w:rPr>
        <w:t>R</w:t>
      </w:r>
      <w:r w:rsidRPr="00AD2BEF">
        <w:rPr>
          <w:rFonts w:ascii="Arial" w:eastAsia="Calibri" w:hAnsi="Arial" w:cs="Arial"/>
          <w:b/>
          <w:color w:val="000000"/>
          <w:sz w:val="20"/>
          <w:szCs w:val="20"/>
          <w:lang w:eastAsia="en-US"/>
        </w:rPr>
        <w:t xml:space="preserve"> 20</w:t>
      </w:r>
      <w:r w:rsidR="00827F2D" w:rsidRPr="00AD2BEF">
        <w:rPr>
          <w:rFonts w:ascii="Arial" w:eastAsia="Calibri" w:hAnsi="Arial" w:cs="Arial"/>
          <w:b/>
          <w:color w:val="000000"/>
          <w:sz w:val="20"/>
          <w:szCs w:val="20"/>
          <w:lang w:eastAsia="en-US"/>
        </w:rPr>
        <w:t>2</w:t>
      </w:r>
      <w:r w:rsidR="008E3605">
        <w:rPr>
          <w:rFonts w:ascii="Arial" w:eastAsia="Calibri" w:hAnsi="Arial" w:cs="Arial"/>
          <w:b/>
          <w:color w:val="000000"/>
          <w:sz w:val="20"/>
          <w:szCs w:val="20"/>
          <w:lang w:eastAsia="en-US"/>
        </w:rPr>
        <w:t xml:space="preserve">2- </w:t>
      </w:r>
      <w:r w:rsidR="00D17AFB">
        <w:rPr>
          <w:rFonts w:ascii="Arial" w:eastAsia="Calibri" w:hAnsi="Arial" w:cs="Arial"/>
          <w:b/>
          <w:color w:val="000000"/>
          <w:sz w:val="20"/>
          <w:szCs w:val="20"/>
          <w:lang w:eastAsia="en-US"/>
        </w:rPr>
        <w:t>040</w:t>
      </w:r>
    </w:p>
    <w:p w14:paraId="66D96A00" w14:textId="77777777" w:rsidR="00CA4ABE" w:rsidRPr="00484946" w:rsidRDefault="00CA4ABE" w:rsidP="00CA4ABE">
      <w:pPr>
        <w:autoSpaceDE w:val="0"/>
        <w:autoSpaceDN w:val="0"/>
        <w:adjustRightInd w:val="0"/>
        <w:jc w:val="center"/>
        <w:rPr>
          <w:rFonts w:ascii="Arial" w:eastAsia="Calibri" w:hAnsi="Arial" w:cs="Arial"/>
          <w:b/>
          <w:color w:val="000000"/>
          <w:sz w:val="20"/>
          <w:szCs w:val="20"/>
          <w:lang w:eastAsia="en-US"/>
        </w:rPr>
      </w:pPr>
    </w:p>
    <w:p w14:paraId="3DC47816" w14:textId="77777777" w:rsidR="00CA4ABE" w:rsidRPr="00484946" w:rsidRDefault="00CA4ABE" w:rsidP="00CA4ABE">
      <w:pPr>
        <w:autoSpaceDE w:val="0"/>
        <w:autoSpaceDN w:val="0"/>
        <w:adjustRightInd w:val="0"/>
        <w:jc w:val="center"/>
        <w:rPr>
          <w:rFonts w:ascii="Arial" w:eastAsia="Calibri" w:hAnsi="Arial" w:cs="Arial"/>
          <w:b/>
          <w:color w:val="000000"/>
          <w:sz w:val="20"/>
          <w:szCs w:val="20"/>
          <w:lang w:eastAsia="en-US"/>
        </w:rPr>
      </w:pPr>
      <w:bookmarkStart w:id="204" w:name="_Toc235333351"/>
      <w:bookmarkStart w:id="205" w:name="_Toc246211539"/>
      <w:bookmarkStart w:id="206" w:name="_Toc247355412"/>
      <w:bookmarkStart w:id="207" w:name="_Toc247357863"/>
      <w:bookmarkStart w:id="208" w:name="_Toc282088254"/>
      <w:bookmarkStart w:id="209" w:name="_Toc287261083"/>
      <w:r w:rsidRPr="00484946">
        <w:rPr>
          <w:rFonts w:ascii="Arial" w:eastAsia="Calibri" w:hAnsi="Arial" w:cs="Arial"/>
          <w:b/>
          <w:color w:val="000000"/>
          <w:sz w:val="20"/>
          <w:szCs w:val="20"/>
          <w:lang w:eastAsia="en-US"/>
        </w:rPr>
        <w:t>RELACIÓN DE DOCUMENTOS</w:t>
      </w:r>
      <w:bookmarkEnd w:id="204"/>
      <w:bookmarkEnd w:id="205"/>
      <w:bookmarkEnd w:id="206"/>
      <w:bookmarkEnd w:id="207"/>
      <w:bookmarkEnd w:id="208"/>
      <w:bookmarkEnd w:id="209"/>
    </w:p>
    <w:p w14:paraId="353FC806" w14:textId="77777777" w:rsidR="00CA4ABE" w:rsidRPr="00484946" w:rsidRDefault="00CA4ABE" w:rsidP="00CA4ABE">
      <w:pPr>
        <w:jc w:val="both"/>
        <w:rPr>
          <w:rFonts w:ascii="Arial" w:hAnsi="Arial" w:cs="Arial"/>
          <w:sz w:val="22"/>
          <w:szCs w:val="22"/>
          <w:lang w:val="es-ES_tradnl" w:eastAsia="es-ES"/>
        </w:rPr>
      </w:pPr>
      <w:r w:rsidRPr="00484946">
        <w:rPr>
          <w:rFonts w:ascii="Arial" w:hAnsi="Arial" w:cs="Arial"/>
          <w:sz w:val="22"/>
          <w:szCs w:val="22"/>
          <w:lang w:val="es-ES_tradnl" w:eastAsia="es-ES"/>
        </w:rPr>
        <w:t xml:space="preserve">El OFERENTE __________________________________________, somete la presente oferta a consideración de </w:t>
      </w:r>
      <w:r w:rsidRPr="00484946">
        <w:rPr>
          <w:rFonts w:ascii="Arial" w:hAnsi="Arial" w:cs="Arial"/>
          <w:bCs/>
          <w:sz w:val="22"/>
          <w:szCs w:val="22"/>
          <w:lang w:eastAsia="es-ES"/>
        </w:rPr>
        <w:t>EL CONTRATANTE</w:t>
      </w:r>
      <w:r w:rsidRPr="00484946">
        <w:rPr>
          <w:rFonts w:ascii="Arial" w:hAnsi="Arial" w:cs="Arial"/>
          <w:sz w:val="22"/>
          <w:szCs w:val="22"/>
          <w:lang w:val="es-ES_tradnl" w:eastAsia="es-ES"/>
        </w:rPr>
        <w:t>, cuyo contenido es el siguiente:</w:t>
      </w:r>
    </w:p>
    <w:p w14:paraId="6AE95476" w14:textId="77777777" w:rsidR="00CA4ABE" w:rsidRPr="00484946" w:rsidRDefault="00CA4ABE" w:rsidP="00CA4ABE">
      <w:pPr>
        <w:jc w:val="both"/>
        <w:rPr>
          <w:rFonts w:ascii="Arial" w:hAnsi="Arial" w:cs="Arial"/>
          <w:sz w:val="22"/>
          <w:szCs w:val="22"/>
        </w:rPr>
      </w:pPr>
    </w:p>
    <w:tbl>
      <w:tblPr>
        <w:tblW w:w="83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29"/>
        <w:gridCol w:w="861"/>
        <w:gridCol w:w="795"/>
      </w:tblGrid>
      <w:tr w:rsidR="00CA4ABE" w:rsidRPr="00484946" w14:paraId="615446A5" w14:textId="77777777" w:rsidTr="000A2E3D">
        <w:trPr>
          <w:cantSplit/>
          <w:trHeight w:hRule="exact" w:val="415"/>
        </w:trPr>
        <w:tc>
          <w:tcPr>
            <w:tcW w:w="6729" w:type="dxa"/>
            <w:vMerge w:val="restart"/>
            <w:vAlign w:val="center"/>
          </w:tcPr>
          <w:p w14:paraId="145A1B3F" w14:textId="77777777" w:rsidR="00CA4ABE" w:rsidRPr="00484946" w:rsidRDefault="00CA4ABE" w:rsidP="006F0EA3">
            <w:pPr>
              <w:jc w:val="both"/>
              <w:rPr>
                <w:rFonts w:ascii="Arial" w:hAnsi="Arial" w:cs="Arial"/>
                <w:b/>
                <w:sz w:val="20"/>
                <w:szCs w:val="20"/>
              </w:rPr>
            </w:pPr>
            <w:r w:rsidRPr="00484946">
              <w:rPr>
                <w:rFonts w:ascii="Arial" w:hAnsi="Arial" w:cs="Arial"/>
                <w:b/>
                <w:sz w:val="20"/>
                <w:szCs w:val="20"/>
              </w:rPr>
              <w:t>DESCRIPCIÓN DEL DOCUMENTO</w:t>
            </w:r>
          </w:p>
        </w:tc>
        <w:tc>
          <w:tcPr>
            <w:tcW w:w="1656" w:type="dxa"/>
            <w:gridSpan w:val="2"/>
            <w:vAlign w:val="center"/>
          </w:tcPr>
          <w:p w14:paraId="5FD3F469" w14:textId="77777777" w:rsidR="00CA4ABE" w:rsidRPr="00484946" w:rsidRDefault="00CA4ABE" w:rsidP="006F0EA3">
            <w:pPr>
              <w:jc w:val="center"/>
              <w:rPr>
                <w:rFonts w:ascii="Arial" w:hAnsi="Arial" w:cs="Arial"/>
                <w:b/>
                <w:sz w:val="20"/>
                <w:szCs w:val="20"/>
              </w:rPr>
            </w:pPr>
            <w:r w:rsidRPr="00484946">
              <w:rPr>
                <w:rFonts w:ascii="Arial" w:hAnsi="Arial" w:cs="Arial"/>
                <w:b/>
                <w:sz w:val="20"/>
                <w:szCs w:val="20"/>
              </w:rPr>
              <w:t>Folio</w:t>
            </w:r>
          </w:p>
        </w:tc>
      </w:tr>
      <w:tr w:rsidR="00CA4ABE" w:rsidRPr="00484946" w14:paraId="371FF69C" w14:textId="77777777" w:rsidTr="000A2E3D">
        <w:trPr>
          <w:trHeight w:hRule="exact" w:val="273"/>
        </w:trPr>
        <w:tc>
          <w:tcPr>
            <w:tcW w:w="6729" w:type="dxa"/>
            <w:vMerge/>
          </w:tcPr>
          <w:p w14:paraId="7927145C" w14:textId="77777777" w:rsidR="00CA4ABE" w:rsidRPr="00484946" w:rsidRDefault="00CA4ABE" w:rsidP="006F0EA3">
            <w:pPr>
              <w:jc w:val="both"/>
              <w:rPr>
                <w:rFonts w:ascii="Arial" w:hAnsi="Arial" w:cs="Arial"/>
                <w:b/>
                <w:sz w:val="20"/>
                <w:szCs w:val="20"/>
              </w:rPr>
            </w:pPr>
          </w:p>
        </w:tc>
        <w:tc>
          <w:tcPr>
            <w:tcW w:w="861" w:type="dxa"/>
            <w:vAlign w:val="center"/>
          </w:tcPr>
          <w:p w14:paraId="6B450741" w14:textId="77777777" w:rsidR="00CA4ABE" w:rsidRPr="00484946" w:rsidRDefault="00CA4ABE" w:rsidP="006F0EA3">
            <w:pPr>
              <w:jc w:val="both"/>
              <w:rPr>
                <w:rFonts w:ascii="Arial" w:hAnsi="Arial" w:cs="Arial"/>
                <w:b/>
                <w:sz w:val="20"/>
                <w:szCs w:val="20"/>
              </w:rPr>
            </w:pPr>
            <w:r w:rsidRPr="00484946">
              <w:rPr>
                <w:rFonts w:ascii="Arial" w:hAnsi="Arial" w:cs="Arial"/>
                <w:b/>
                <w:sz w:val="20"/>
                <w:szCs w:val="20"/>
              </w:rPr>
              <w:t>DESDE</w:t>
            </w:r>
          </w:p>
        </w:tc>
        <w:tc>
          <w:tcPr>
            <w:tcW w:w="795" w:type="dxa"/>
            <w:vAlign w:val="center"/>
          </w:tcPr>
          <w:p w14:paraId="52342FF0" w14:textId="77777777" w:rsidR="00CA4ABE" w:rsidRPr="00484946" w:rsidRDefault="00CA4ABE" w:rsidP="006F0EA3">
            <w:pPr>
              <w:jc w:val="both"/>
              <w:rPr>
                <w:rFonts w:ascii="Arial" w:hAnsi="Arial" w:cs="Arial"/>
                <w:b/>
                <w:sz w:val="20"/>
                <w:szCs w:val="20"/>
              </w:rPr>
            </w:pPr>
            <w:r w:rsidRPr="00484946">
              <w:rPr>
                <w:rFonts w:ascii="Arial" w:hAnsi="Arial" w:cs="Arial"/>
                <w:b/>
                <w:sz w:val="20"/>
                <w:szCs w:val="20"/>
              </w:rPr>
              <w:t>HASTA</w:t>
            </w:r>
          </w:p>
        </w:tc>
      </w:tr>
      <w:tr w:rsidR="00CA4ABE" w:rsidRPr="00484946" w14:paraId="0E4CECED" w14:textId="77777777" w:rsidTr="000A2E3D">
        <w:trPr>
          <w:trHeight w:hRule="exact" w:val="543"/>
        </w:trPr>
        <w:tc>
          <w:tcPr>
            <w:tcW w:w="6729" w:type="dxa"/>
            <w:vAlign w:val="center"/>
          </w:tcPr>
          <w:p w14:paraId="60449224" w14:textId="77777777" w:rsidR="00CA4ABE" w:rsidRPr="00484946" w:rsidRDefault="00CA4ABE" w:rsidP="006F0EA3">
            <w:pPr>
              <w:jc w:val="both"/>
              <w:rPr>
                <w:rFonts w:ascii="Arial" w:hAnsi="Arial" w:cs="Arial"/>
                <w:sz w:val="20"/>
                <w:szCs w:val="20"/>
              </w:rPr>
            </w:pPr>
            <w:r w:rsidRPr="00484946">
              <w:rPr>
                <w:rFonts w:ascii="Arial" w:hAnsi="Arial" w:cs="Arial"/>
                <w:sz w:val="20"/>
                <w:szCs w:val="20"/>
              </w:rPr>
              <w:t>Folios de la oferta</w:t>
            </w:r>
          </w:p>
        </w:tc>
        <w:tc>
          <w:tcPr>
            <w:tcW w:w="861" w:type="dxa"/>
            <w:vAlign w:val="center"/>
          </w:tcPr>
          <w:p w14:paraId="41A75641"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4BA4DA06"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r w:rsidR="00CA4ABE" w:rsidRPr="00484946" w14:paraId="3AECB2B0" w14:textId="77777777" w:rsidTr="000A2E3D">
        <w:trPr>
          <w:trHeight w:hRule="exact" w:val="543"/>
        </w:trPr>
        <w:tc>
          <w:tcPr>
            <w:tcW w:w="6729" w:type="dxa"/>
            <w:vAlign w:val="center"/>
          </w:tcPr>
          <w:p w14:paraId="382A0449" w14:textId="77777777" w:rsidR="00CA4ABE" w:rsidRPr="00484946" w:rsidRDefault="00CA4ABE" w:rsidP="006F0EA3">
            <w:pPr>
              <w:jc w:val="both"/>
              <w:rPr>
                <w:rFonts w:ascii="Arial" w:hAnsi="Arial" w:cs="Arial"/>
                <w:sz w:val="20"/>
                <w:szCs w:val="20"/>
              </w:rPr>
            </w:pPr>
            <w:r w:rsidRPr="00484946">
              <w:rPr>
                <w:rFonts w:ascii="Arial" w:hAnsi="Arial" w:cs="Arial"/>
                <w:sz w:val="20"/>
                <w:szCs w:val="20"/>
              </w:rPr>
              <w:t>FORMULARIO 1 – Relación de documentos</w:t>
            </w:r>
          </w:p>
        </w:tc>
        <w:tc>
          <w:tcPr>
            <w:tcW w:w="861" w:type="dxa"/>
            <w:vAlign w:val="center"/>
          </w:tcPr>
          <w:p w14:paraId="3EF3233C"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109B8FEA"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r w:rsidR="00CA4ABE" w:rsidRPr="00484946" w14:paraId="1EB32752" w14:textId="77777777" w:rsidTr="000A2E3D">
        <w:trPr>
          <w:trHeight w:hRule="exact" w:val="543"/>
        </w:trPr>
        <w:tc>
          <w:tcPr>
            <w:tcW w:w="6729" w:type="dxa"/>
            <w:vAlign w:val="center"/>
          </w:tcPr>
          <w:p w14:paraId="258FE9FF" w14:textId="77777777" w:rsidR="00CA4ABE" w:rsidRPr="00484946" w:rsidRDefault="00CA4ABE" w:rsidP="006F0EA3">
            <w:pPr>
              <w:jc w:val="both"/>
              <w:rPr>
                <w:rFonts w:ascii="Arial" w:hAnsi="Arial" w:cs="Arial"/>
                <w:sz w:val="20"/>
                <w:szCs w:val="20"/>
              </w:rPr>
            </w:pPr>
            <w:r w:rsidRPr="00484946">
              <w:rPr>
                <w:rFonts w:ascii="Arial" w:hAnsi="Arial" w:cs="Arial"/>
                <w:sz w:val="20"/>
                <w:szCs w:val="20"/>
              </w:rPr>
              <w:t>FORMULARIO 2 – Carta de presentación</w:t>
            </w:r>
          </w:p>
        </w:tc>
        <w:tc>
          <w:tcPr>
            <w:tcW w:w="861" w:type="dxa"/>
            <w:vAlign w:val="center"/>
          </w:tcPr>
          <w:p w14:paraId="1D10B03C"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2445A40C"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r w:rsidR="00CA4ABE" w:rsidRPr="00484946" w14:paraId="6E9D5658" w14:textId="77777777" w:rsidTr="000A2E3D">
        <w:trPr>
          <w:trHeight w:hRule="exact" w:val="543"/>
        </w:trPr>
        <w:tc>
          <w:tcPr>
            <w:tcW w:w="6729" w:type="dxa"/>
            <w:vAlign w:val="center"/>
          </w:tcPr>
          <w:p w14:paraId="59F828CA" w14:textId="77777777" w:rsidR="00CA4ABE" w:rsidRPr="00484946" w:rsidRDefault="00CA4ABE" w:rsidP="006F0EA3">
            <w:pPr>
              <w:jc w:val="both"/>
              <w:rPr>
                <w:rFonts w:ascii="Arial" w:hAnsi="Arial" w:cs="Arial"/>
                <w:sz w:val="20"/>
                <w:szCs w:val="20"/>
              </w:rPr>
            </w:pPr>
            <w:r w:rsidRPr="00484946">
              <w:rPr>
                <w:rFonts w:ascii="Arial" w:hAnsi="Arial" w:cs="Arial"/>
                <w:sz w:val="20"/>
                <w:szCs w:val="20"/>
              </w:rPr>
              <w:t>Anexo a la carta de presentación</w:t>
            </w:r>
          </w:p>
        </w:tc>
        <w:tc>
          <w:tcPr>
            <w:tcW w:w="861" w:type="dxa"/>
            <w:vAlign w:val="center"/>
          </w:tcPr>
          <w:p w14:paraId="2041A979"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120F4381"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r w:rsidR="00CA4ABE" w:rsidRPr="00484946" w14:paraId="3FB3053B" w14:textId="77777777" w:rsidTr="000A2E3D">
        <w:trPr>
          <w:trHeight w:hRule="exact" w:val="543"/>
        </w:trPr>
        <w:tc>
          <w:tcPr>
            <w:tcW w:w="6729" w:type="dxa"/>
            <w:vAlign w:val="center"/>
          </w:tcPr>
          <w:p w14:paraId="25066DCC" w14:textId="77777777" w:rsidR="00CA4ABE" w:rsidRPr="00484946" w:rsidRDefault="00CA4ABE" w:rsidP="006F0EA3">
            <w:pPr>
              <w:jc w:val="both"/>
              <w:rPr>
                <w:rFonts w:ascii="Arial" w:hAnsi="Arial" w:cs="Arial"/>
                <w:color w:val="00B050"/>
                <w:sz w:val="20"/>
                <w:szCs w:val="20"/>
              </w:rPr>
            </w:pPr>
            <w:r w:rsidRPr="00484946">
              <w:rPr>
                <w:rFonts w:ascii="Arial" w:hAnsi="Arial" w:cs="Arial"/>
                <w:sz w:val="20"/>
                <w:szCs w:val="20"/>
              </w:rPr>
              <w:t>FORMULARIOS 3 – Cantidades y precios</w:t>
            </w:r>
          </w:p>
        </w:tc>
        <w:tc>
          <w:tcPr>
            <w:tcW w:w="861" w:type="dxa"/>
            <w:vAlign w:val="center"/>
          </w:tcPr>
          <w:p w14:paraId="02AF0075"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0EB137B6"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r w:rsidR="00CA4ABE" w:rsidRPr="00484946" w14:paraId="5488513C" w14:textId="77777777" w:rsidTr="000A2E3D">
        <w:trPr>
          <w:trHeight w:hRule="exact" w:val="543"/>
        </w:trPr>
        <w:tc>
          <w:tcPr>
            <w:tcW w:w="6729" w:type="dxa"/>
            <w:vAlign w:val="center"/>
          </w:tcPr>
          <w:p w14:paraId="51DC772F" w14:textId="77777777" w:rsidR="00CA4ABE" w:rsidRPr="00EA57EC" w:rsidRDefault="00CA4ABE" w:rsidP="006F0EA3">
            <w:pPr>
              <w:pStyle w:val="Default"/>
              <w:jc w:val="both"/>
              <w:rPr>
                <w:sz w:val="22"/>
                <w:szCs w:val="22"/>
              </w:rPr>
            </w:pPr>
            <w:r w:rsidRPr="00EA57EC">
              <w:rPr>
                <w:sz w:val="20"/>
                <w:szCs w:val="20"/>
              </w:rPr>
              <w:t xml:space="preserve">FORMULARIO 4 - </w:t>
            </w:r>
            <w:r w:rsidRPr="00EA57EC">
              <w:rPr>
                <w:sz w:val="22"/>
                <w:szCs w:val="22"/>
              </w:rPr>
              <w:t>formulario para el conocimiento del tercero (LA/FT)</w:t>
            </w:r>
          </w:p>
          <w:p w14:paraId="11D51C3F" w14:textId="77777777" w:rsidR="00CA4ABE" w:rsidRPr="00484946" w:rsidRDefault="00CA4ABE" w:rsidP="006F0EA3">
            <w:pPr>
              <w:jc w:val="both"/>
              <w:rPr>
                <w:rFonts w:ascii="Arial" w:hAnsi="Arial" w:cs="Arial"/>
                <w:sz w:val="20"/>
                <w:szCs w:val="20"/>
              </w:rPr>
            </w:pPr>
          </w:p>
        </w:tc>
        <w:tc>
          <w:tcPr>
            <w:tcW w:w="861" w:type="dxa"/>
            <w:vAlign w:val="center"/>
          </w:tcPr>
          <w:p w14:paraId="37A94C04"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74D618F4"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r w:rsidR="00CA4ABE" w:rsidRPr="00484946" w14:paraId="29913893" w14:textId="77777777" w:rsidTr="000A2E3D">
        <w:trPr>
          <w:trHeight w:hRule="exact" w:val="543"/>
        </w:trPr>
        <w:tc>
          <w:tcPr>
            <w:tcW w:w="6729" w:type="dxa"/>
            <w:vAlign w:val="center"/>
          </w:tcPr>
          <w:p w14:paraId="0CA149BC" w14:textId="77777777" w:rsidR="00CA4ABE" w:rsidRPr="00042A32" w:rsidRDefault="00CA4ABE" w:rsidP="006F0EA3">
            <w:pPr>
              <w:jc w:val="both"/>
              <w:rPr>
                <w:rFonts w:ascii="Arial" w:hAnsi="Arial" w:cs="Arial"/>
                <w:sz w:val="20"/>
                <w:szCs w:val="20"/>
              </w:rPr>
            </w:pPr>
            <w:r w:rsidRPr="00042A32">
              <w:rPr>
                <w:rFonts w:ascii="Arial" w:hAnsi="Arial" w:cs="Arial"/>
                <w:sz w:val="20"/>
                <w:szCs w:val="20"/>
              </w:rPr>
              <w:t>FORMULARIO 5 – Experiencia del Oferente</w:t>
            </w:r>
          </w:p>
        </w:tc>
        <w:tc>
          <w:tcPr>
            <w:tcW w:w="861" w:type="dxa"/>
            <w:vAlign w:val="center"/>
          </w:tcPr>
          <w:p w14:paraId="22966A18"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7F70E86A"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r w:rsidR="00CA4ABE" w:rsidRPr="00484946" w14:paraId="04030A8D" w14:textId="77777777" w:rsidTr="000A2E3D">
        <w:trPr>
          <w:trHeight w:hRule="exact" w:val="543"/>
        </w:trPr>
        <w:tc>
          <w:tcPr>
            <w:tcW w:w="6729" w:type="dxa"/>
            <w:vAlign w:val="center"/>
          </w:tcPr>
          <w:p w14:paraId="433421DD" w14:textId="77777777" w:rsidR="00CA4ABE" w:rsidRPr="00042A32" w:rsidRDefault="00CA4ABE" w:rsidP="006F0EA3">
            <w:pPr>
              <w:jc w:val="both"/>
              <w:rPr>
                <w:rFonts w:ascii="Arial" w:hAnsi="Arial" w:cs="Arial"/>
                <w:sz w:val="20"/>
                <w:szCs w:val="20"/>
              </w:rPr>
            </w:pPr>
            <w:r w:rsidRPr="00042A32">
              <w:rPr>
                <w:rFonts w:ascii="Arial" w:hAnsi="Arial" w:cs="Arial"/>
                <w:sz w:val="20"/>
                <w:szCs w:val="20"/>
              </w:rPr>
              <w:t>FORMULARIO 6 – Incumplimiento de contratos</w:t>
            </w:r>
          </w:p>
        </w:tc>
        <w:tc>
          <w:tcPr>
            <w:tcW w:w="861" w:type="dxa"/>
            <w:vAlign w:val="center"/>
          </w:tcPr>
          <w:p w14:paraId="4203F98C" w14:textId="6FDA5F7F" w:rsidR="00CA4ABE" w:rsidRPr="006E3F59" w:rsidRDefault="00406B1D"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2D8936AB"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r w:rsidR="00CA4ABE" w:rsidRPr="00484946" w14:paraId="0CC8417D" w14:textId="77777777" w:rsidTr="000A2E3D">
        <w:trPr>
          <w:trHeight w:hRule="exact" w:val="541"/>
        </w:trPr>
        <w:tc>
          <w:tcPr>
            <w:tcW w:w="6729" w:type="dxa"/>
            <w:vAlign w:val="center"/>
          </w:tcPr>
          <w:p w14:paraId="03B88131" w14:textId="77777777" w:rsidR="00CA4ABE" w:rsidRPr="00042A32" w:rsidRDefault="00CA4ABE" w:rsidP="006F0EA3">
            <w:pPr>
              <w:jc w:val="both"/>
              <w:rPr>
                <w:rFonts w:ascii="Arial" w:hAnsi="Arial" w:cs="Arial"/>
                <w:b/>
                <w:sz w:val="20"/>
                <w:szCs w:val="20"/>
              </w:rPr>
            </w:pPr>
            <w:r w:rsidRPr="00042A32">
              <w:rPr>
                <w:rFonts w:ascii="Arial" w:hAnsi="Arial" w:cs="Arial"/>
                <w:b/>
                <w:sz w:val="20"/>
                <w:szCs w:val="20"/>
              </w:rPr>
              <w:t>Anexos</w:t>
            </w:r>
          </w:p>
        </w:tc>
        <w:tc>
          <w:tcPr>
            <w:tcW w:w="861" w:type="dxa"/>
            <w:vAlign w:val="center"/>
          </w:tcPr>
          <w:p w14:paraId="5840F098"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4E5ACF1C"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r w:rsidR="00CA4ABE" w:rsidRPr="00484946" w14:paraId="09CCD25A" w14:textId="77777777" w:rsidTr="000A2E3D">
        <w:trPr>
          <w:trHeight w:hRule="exact" w:val="1183"/>
        </w:trPr>
        <w:tc>
          <w:tcPr>
            <w:tcW w:w="6729" w:type="dxa"/>
            <w:vAlign w:val="center"/>
          </w:tcPr>
          <w:p w14:paraId="2A3D00D3" w14:textId="14096E90" w:rsidR="00042A32" w:rsidRPr="00042A32" w:rsidRDefault="00042A32" w:rsidP="00042A32">
            <w:pPr>
              <w:jc w:val="both"/>
              <w:rPr>
                <w:rFonts w:ascii="Arial" w:hAnsi="Arial" w:cs="Arial"/>
                <w:sz w:val="20"/>
                <w:szCs w:val="20"/>
              </w:rPr>
            </w:pPr>
            <w:r w:rsidRPr="00042A32">
              <w:rPr>
                <w:rFonts w:ascii="Arial" w:hAnsi="Arial" w:cs="Arial"/>
                <w:sz w:val="20"/>
                <w:szCs w:val="20"/>
              </w:rPr>
              <w:t>1.</w:t>
            </w:r>
            <w:r w:rsidR="006E3F59" w:rsidRPr="00042A32">
              <w:rPr>
                <w:rFonts w:ascii="Arial" w:hAnsi="Arial" w:cs="Arial"/>
                <w:sz w:val="20"/>
                <w:szCs w:val="20"/>
              </w:rPr>
              <w:t>Certificación De Pago De Los Aportes A La Seguridad Social Y Parafiscales</w:t>
            </w:r>
          </w:p>
          <w:p w14:paraId="01555DD2" w14:textId="398DEE3A" w:rsidR="00042A32" w:rsidRPr="00042A32" w:rsidRDefault="00042A32" w:rsidP="00042A32">
            <w:pPr>
              <w:jc w:val="both"/>
              <w:rPr>
                <w:rFonts w:ascii="Arial" w:hAnsi="Arial" w:cs="Arial"/>
                <w:sz w:val="20"/>
                <w:szCs w:val="20"/>
              </w:rPr>
            </w:pPr>
            <w:r w:rsidRPr="00042A32">
              <w:rPr>
                <w:rFonts w:ascii="Arial" w:hAnsi="Arial" w:cs="Arial"/>
                <w:sz w:val="20"/>
                <w:szCs w:val="20"/>
              </w:rPr>
              <w:t>2.</w:t>
            </w:r>
            <w:r w:rsidR="006E3F59" w:rsidRPr="00042A32">
              <w:rPr>
                <w:rFonts w:ascii="Arial" w:hAnsi="Arial" w:cs="Arial"/>
                <w:sz w:val="20"/>
                <w:szCs w:val="20"/>
              </w:rPr>
              <w:t xml:space="preserve"> Carta Auto Declarativa</w:t>
            </w:r>
            <w:r w:rsidRPr="00042A32">
              <w:rPr>
                <w:rFonts w:ascii="Arial" w:hAnsi="Arial" w:cs="Arial"/>
                <w:sz w:val="20"/>
                <w:szCs w:val="20"/>
              </w:rPr>
              <w:tab/>
            </w:r>
          </w:p>
          <w:p w14:paraId="42FCF97C" w14:textId="13099C51" w:rsidR="00042A32" w:rsidRPr="00042A32" w:rsidRDefault="00042A32" w:rsidP="00042A32">
            <w:pPr>
              <w:jc w:val="both"/>
              <w:rPr>
                <w:rFonts w:ascii="Arial" w:hAnsi="Arial" w:cs="Arial"/>
                <w:sz w:val="20"/>
                <w:szCs w:val="20"/>
              </w:rPr>
            </w:pPr>
            <w:r w:rsidRPr="00042A32">
              <w:rPr>
                <w:rFonts w:ascii="Arial" w:hAnsi="Arial" w:cs="Arial"/>
                <w:sz w:val="20"/>
                <w:szCs w:val="20"/>
              </w:rPr>
              <w:t>3.</w:t>
            </w:r>
            <w:r w:rsidR="006E3F59" w:rsidRPr="00042A32">
              <w:rPr>
                <w:rFonts w:ascii="Arial" w:hAnsi="Arial" w:cs="Arial"/>
                <w:sz w:val="20"/>
                <w:szCs w:val="20"/>
              </w:rPr>
              <w:t xml:space="preserve"> Formulario LAFT</w:t>
            </w:r>
            <w:r w:rsidRPr="00042A32">
              <w:rPr>
                <w:rFonts w:ascii="Arial" w:hAnsi="Arial" w:cs="Arial"/>
                <w:sz w:val="20"/>
                <w:szCs w:val="20"/>
              </w:rPr>
              <w:tab/>
            </w:r>
          </w:p>
          <w:p w14:paraId="7DFBECBA" w14:textId="72BE928F" w:rsidR="00042A32" w:rsidRPr="00042A32" w:rsidRDefault="00042A32" w:rsidP="00042A32">
            <w:pPr>
              <w:jc w:val="both"/>
              <w:rPr>
                <w:rFonts w:ascii="Arial" w:hAnsi="Arial" w:cs="Arial"/>
                <w:sz w:val="20"/>
                <w:szCs w:val="20"/>
              </w:rPr>
            </w:pPr>
            <w:r w:rsidRPr="00042A32">
              <w:rPr>
                <w:rFonts w:ascii="Arial" w:hAnsi="Arial" w:cs="Arial"/>
                <w:sz w:val="20"/>
                <w:szCs w:val="20"/>
              </w:rPr>
              <w:t>4.</w:t>
            </w:r>
            <w:r w:rsidR="006E3F59" w:rsidRPr="00042A32">
              <w:rPr>
                <w:rFonts w:ascii="Arial" w:hAnsi="Arial" w:cs="Arial"/>
                <w:sz w:val="20"/>
                <w:szCs w:val="20"/>
              </w:rPr>
              <w:t>Anexo Técnico</w:t>
            </w:r>
          </w:p>
          <w:p w14:paraId="7EE3E39E" w14:textId="53F62F85" w:rsidR="00CA4ABE" w:rsidRPr="00042A32" w:rsidRDefault="00CA4ABE" w:rsidP="006F0EA3">
            <w:pPr>
              <w:jc w:val="both"/>
              <w:rPr>
                <w:rFonts w:ascii="Arial" w:hAnsi="Arial" w:cs="Arial"/>
                <w:sz w:val="20"/>
                <w:szCs w:val="20"/>
              </w:rPr>
            </w:pPr>
          </w:p>
        </w:tc>
        <w:tc>
          <w:tcPr>
            <w:tcW w:w="861" w:type="dxa"/>
            <w:vAlign w:val="center"/>
          </w:tcPr>
          <w:p w14:paraId="07A02581"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c>
          <w:tcPr>
            <w:tcW w:w="795" w:type="dxa"/>
            <w:vAlign w:val="center"/>
          </w:tcPr>
          <w:p w14:paraId="25CB7824" w14:textId="77777777" w:rsidR="00CA4ABE" w:rsidRPr="006E3F59" w:rsidRDefault="00CA4ABE" w:rsidP="006F0EA3">
            <w:pPr>
              <w:jc w:val="center"/>
              <w:rPr>
                <w:rFonts w:ascii="Arial" w:hAnsi="Arial" w:cs="Arial"/>
                <w:sz w:val="20"/>
                <w:szCs w:val="20"/>
              </w:rPr>
            </w:pPr>
            <w:proofErr w:type="spellStart"/>
            <w:r w:rsidRPr="006E3F59">
              <w:rPr>
                <w:rFonts w:ascii="Arial" w:hAnsi="Arial" w:cs="Arial"/>
                <w:sz w:val="20"/>
                <w:szCs w:val="20"/>
              </w:rPr>
              <w:t>xx</w:t>
            </w:r>
            <w:proofErr w:type="spellEnd"/>
          </w:p>
        </w:tc>
      </w:tr>
    </w:tbl>
    <w:p w14:paraId="5C326F37" w14:textId="77777777" w:rsidR="00CA4ABE" w:rsidRPr="00484946" w:rsidRDefault="00CA4ABE" w:rsidP="00CA4ABE">
      <w:pPr>
        <w:jc w:val="both"/>
        <w:rPr>
          <w:rFonts w:ascii="Arial" w:hAnsi="Arial"/>
          <w:b/>
          <w:bCs/>
          <w:sz w:val="22"/>
          <w:szCs w:val="22"/>
        </w:rPr>
      </w:pPr>
    </w:p>
    <w:p w14:paraId="15E1758A" w14:textId="77777777" w:rsidR="00CA4ABE" w:rsidRPr="00484946" w:rsidRDefault="00CA4ABE" w:rsidP="00CA4ABE">
      <w:pPr>
        <w:jc w:val="both"/>
        <w:rPr>
          <w:rFonts w:ascii="Arial" w:hAnsi="Arial"/>
          <w:b/>
          <w:bCs/>
          <w:sz w:val="22"/>
          <w:szCs w:val="22"/>
        </w:rPr>
      </w:pPr>
    </w:p>
    <w:p w14:paraId="0566D979" w14:textId="77777777" w:rsidR="00CA4ABE" w:rsidRPr="00484946" w:rsidRDefault="00CA4ABE" w:rsidP="00CA4ABE">
      <w:pPr>
        <w:spacing w:after="160" w:line="259" w:lineRule="auto"/>
        <w:rPr>
          <w:rFonts w:ascii="Arial" w:hAnsi="Arial"/>
          <w:b/>
          <w:bCs/>
          <w:sz w:val="22"/>
          <w:szCs w:val="22"/>
        </w:rPr>
      </w:pPr>
      <w:r w:rsidRPr="00484946">
        <w:rPr>
          <w:rFonts w:ascii="Arial" w:hAnsi="Arial"/>
          <w:b/>
          <w:bCs/>
          <w:sz w:val="22"/>
          <w:szCs w:val="22"/>
        </w:rPr>
        <w:br w:type="page"/>
      </w:r>
    </w:p>
    <w:p w14:paraId="55B19C1F" w14:textId="77777777" w:rsidR="00CA4ABE" w:rsidRPr="00484946" w:rsidRDefault="00CA4ABE" w:rsidP="00CA4ABE">
      <w:pPr>
        <w:jc w:val="both"/>
        <w:rPr>
          <w:rFonts w:ascii="Arial" w:hAnsi="Arial"/>
          <w:b/>
          <w:bCs/>
          <w:sz w:val="22"/>
          <w:szCs w:val="22"/>
        </w:rPr>
      </w:pPr>
    </w:p>
    <w:p w14:paraId="19BF2EB3" w14:textId="77777777" w:rsidR="00CA4ABE" w:rsidRPr="00484946" w:rsidRDefault="00CA4ABE" w:rsidP="00CA4ABE">
      <w:pPr>
        <w:jc w:val="center"/>
        <w:rPr>
          <w:rFonts w:ascii="Arial" w:hAnsi="Arial" w:cs="Arial"/>
          <w:b/>
          <w:sz w:val="22"/>
          <w:szCs w:val="22"/>
          <w:lang w:val="es-ES_tradnl"/>
        </w:rPr>
      </w:pPr>
      <w:r w:rsidRPr="00484946">
        <w:rPr>
          <w:rFonts w:ascii="Arial" w:hAnsi="Arial" w:cs="Arial"/>
          <w:b/>
          <w:sz w:val="22"/>
          <w:szCs w:val="22"/>
          <w:lang w:val="es-ES_tradnl"/>
        </w:rPr>
        <w:t>FORMULARIO 2</w:t>
      </w:r>
    </w:p>
    <w:p w14:paraId="566F4FE9" w14:textId="23626743" w:rsidR="00CA4ABE" w:rsidRPr="00484946" w:rsidRDefault="00CA4ABE" w:rsidP="00CA4ABE">
      <w:pPr>
        <w:autoSpaceDE w:val="0"/>
        <w:autoSpaceDN w:val="0"/>
        <w:adjustRightInd w:val="0"/>
        <w:jc w:val="center"/>
        <w:rPr>
          <w:rFonts w:ascii="Arial" w:hAnsi="Arial" w:cs="Arial"/>
          <w:bCs/>
          <w:color w:val="00CC66"/>
          <w:sz w:val="22"/>
          <w:szCs w:val="22"/>
          <w:lang w:eastAsia="en-US"/>
        </w:rPr>
      </w:pPr>
      <w:r w:rsidRPr="00484946">
        <w:rPr>
          <w:rFonts w:ascii="Arial" w:eastAsia="Calibri" w:hAnsi="Arial" w:cs="Arial"/>
          <w:b/>
          <w:color w:val="000000"/>
          <w:sz w:val="22"/>
          <w:szCs w:val="22"/>
          <w:lang w:eastAsia="en-US"/>
        </w:rPr>
        <w:t>P</w:t>
      </w:r>
      <w:r w:rsidR="00033ADF">
        <w:rPr>
          <w:rFonts w:ascii="Arial" w:eastAsia="Calibri" w:hAnsi="Arial" w:cs="Arial"/>
          <w:b/>
          <w:color w:val="000000"/>
          <w:sz w:val="22"/>
          <w:szCs w:val="22"/>
          <w:lang w:eastAsia="en-US"/>
        </w:rPr>
        <w:t>R</w:t>
      </w:r>
      <w:r w:rsidRPr="00484946">
        <w:rPr>
          <w:rFonts w:ascii="Arial" w:eastAsia="Calibri" w:hAnsi="Arial" w:cs="Arial"/>
          <w:b/>
          <w:color w:val="000000"/>
          <w:sz w:val="22"/>
          <w:szCs w:val="22"/>
          <w:lang w:eastAsia="en-US"/>
        </w:rPr>
        <w:t xml:space="preserve"> 20</w:t>
      </w:r>
      <w:r w:rsidR="00827F2D">
        <w:rPr>
          <w:rFonts w:ascii="Arial" w:eastAsia="Calibri" w:hAnsi="Arial" w:cs="Arial"/>
          <w:b/>
          <w:color w:val="000000"/>
          <w:sz w:val="22"/>
          <w:szCs w:val="22"/>
          <w:lang w:eastAsia="en-US"/>
        </w:rPr>
        <w:t>2</w:t>
      </w:r>
      <w:r w:rsidR="008E3605">
        <w:rPr>
          <w:rFonts w:ascii="Arial" w:eastAsia="Calibri" w:hAnsi="Arial" w:cs="Arial"/>
          <w:b/>
          <w:color w:val="000000"/>
          <w:sz w:val="22"/>
          <w:szCs w:val="22"/>
          <w:lang w:eastAsia="en-US"/>
        </w:rPr>
        <w:t xml:space="preserve">2 - </w:t>
      </w:r>
      <w:r w:rsidR="00D064BE">
        <w:rPr>
          <w:rFonts w:ascii="Arial" w:eastAsia="Calibri" w:hAnsi="Arial" w:cs="Arial"/>
          <w:b/>
          <w:color w:val="000000"/>
          <w:sz w:val="22"/>
          <w:szCs w:val="22"/>
          <w:lang w:eastAsia="en-US"/>
        </w:rPr>
        <w:t>040</w:t>
      </w:r>
    </w:p>
    <w:p w14:paraId="0759710B" w14:textId="77777777" w:rsidR="00CA4ABE" w:rsidRPr="00484946" w:rsidRDefault="00CA4ABE" w:rsidP="00CA4ABE">
      <w:pPr>
        <w:autoSpaceDE w:val="0"/>
        <w:autoSpaceDN w:val="0"/>
        <w:adjustRightInd w:val="0"/>
        <w:jc w:val="center"/>
        <w:rPr>
          <w:rFonts w:ascii="Arial" w:hAnsi="Arial" w:cs="Arial"/>
          <w:bCs/>
          <w:color w:val="00B050"/>
          <w:sz w:val="22"/>
          <w:szCs w:val="22"/>
          <w:lang w:eastAsia="en-US"/>
        </w:rPr>
      </w:pPr>
    </w:p>
    <w:p w14:paraId="0D526CD8" w14:textId="77777777" w:rsidR="00CA4ABE" w:rsidRPr="00484946" w:rsidRDefault="00CA4ABE" w:rsidP="00CA4ABE">
      <w:pPr>
        <w:jc w:val="center"/>
        <w:rPr>
          <w:rFonts w:ascii="Arial" w:hAnsi="Arial" w:cs="Arial"/>
          <w:b/>
          <w:bCs/>
          <w:sz w:val="22"/>
          <w:szCs w:val="22"/>
          <w:lang w:val="es-MX"/>
        </w:rPr>
      </w:pPr>
      <w:r w:rsidRPr="00484946">
        <w:rPr>
          <w:rFonts w:ascii="Arial" w:hAnsi="Arial" w:cs="Arial"/>
          <w:b/>
          <w:sz w:val="22"/>
          <w:szCs w:val="22"/>
        </w:rPr>
        <w:t xml:space="preserve">CARTA DE PRESENTACIÓN </w:t>
      </w:r>
    </w:p>
    <w:p w14:paraId="2E2656A3" w14:textId="77777777" w:rsidR="00CA4ABE" w:rsidRPr="00484946" w:rsidRDefault="00CA4ABE" w:rsidP="00CA4ABE">
      <w:pPr>
        <w:jc w:val="both"/>
        <w:rPr>
          <w:rFonts w:ascii="Arial" w:hAnsi="Arial" w:cs="Arial"/>
          <w:sz w:val="22"/>
          <w:szCs w:val="22"/>
        </w:rPr>
      </w:pPr>
    </w:p>
    <w:p w14:paraId="0FD67F96" w14:textId="77777777" w:rsidR="00CA4ABE" w:rsidRPr="00484946" w:rsidRDefault="00CA4ABE" w:rsidP="00CA4ABE">
      <w:pPr>
        <w:tabs>
          <w:tab w:val="left" w:pos="567"/>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b/>
          <w:sz w:val="22"/>
          <w:szCs w:val="22"/>
        </w:rPr>
      </w:pPr>
    </w:p>
    <w:p w14:paraId="32E96533"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r w:rsidRPr="00484946">
        <w:rPr>
          <w:rFonts w:ascii="Arial" w:eastAsia="Calibri" w:hAnsi="Arial" w:cs="Arial"/>
          <w:color w:val="000000"/>
          <w:sz w:val="22"/>
          <w:szCs w:val="22"/>
          <w:lang w:eastAsia="en-US"/>
        </w:rPr>
        <w:t xml:space="preserve">Lugar: </w:t>
      </w:r>
      <w:r w:rsidRPr="00484946">
        <w:rPr>
          <w:rFonts w:ascii="Arial" w:eastAsia="Calibri" w:hAnsi="Arial" w:cs="Arial"/>
          <w:color w:val="00B050"/>
          <w:sz w:val="22"/>
          <w:szCs w:val="22"/>
          <w:lang w:eastAsia="en-US"/>
        </w:rPr>
        <w:t>____________</w:t>
      </w:r>
      <w:r w:rsidRPr="00484946">
        <w:rPr>
          <w:rFonts w:ascii="Arial" w:eastAsia="Calibri" w:hAnsi="Arial" w:cs="Arial"/>
          <w:color w:val="000000"/>
          <w:sz w:val="22"/>
          <w:szCs w:val="22"/>
          <w:lang w:eastAsia="en-US"/>
        </w:rPr>
        <w:t>, fecha: ____________________</w:t>
      </w:r>
    </w:p>
    <w:p w14:paraId="3EDC28D9"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p>
    <w:p w14:paraId="1F17E613"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p>
    <w:p w14:paraId="0063D6B3" w14:textId="77777777" w:rsidR="00223BBD" w:rsidRPr="00223BBD" w:rsidRDefault="00223BBD" w:rsidP="00223BBD">
      <w:pPr>
        <w:autoSpaceDE w:val="0"/>
        <w:autoSpaceDN w:val="0"/>
        <w:adjustRightInd w:val="0"/>
        <w:jc w:val="both"/>
        <w:rPr>
          <w:rFonts w:ascii="Arial" w:eastAsia="Calibri" w:hAnsi="Arial" w:cs="Arial"/>
          <w:color w:val="000000"/>
          <w:sz w:val="22"/>
          <w:szCs w:val="22"/>
          <w:lang w:eastAsia="en-US"/>
        </w:rPr>
      </w:pPr>
    </w:p>
    <w:p w14:paraId="113031B3" w14:textId="77777777" w:rsidR="00223BBD" w:rsidRPr="00223BBD" w:rsidRDefault="00223BBD" w:rsidP="00223BBD">
      <w:pPr>
        <w:jc w:val="both"/>
        <w:rPr>
          <w:rFonts w:ascii="Arial" w:hAnsi="Arial" w:cs="Arial"/>
          <w:sz w:val="22"/>
          <w:szCs w:val="22"/>
          <w:lang w:val="es-ES" w:eastAsia="es-ES"/>
        </w:rPr>
      </w:pPr>
      <w:bookmarkStart w:id="210" w:name="_Hlk71809873"/>
      <w:r w:rsidRPr="00223BBD">
        <w:rPr>
          <w:rFonts w:ascii="Arial" w:hAnsi="Arial" w:cs="Arial"/>
          <w:sz w:val="22"/>
          <w:szCs w:val="22"/>
          <w:lang w:val="es-ES" w:eastAsia="es-ES"/>
        </w:rPr>
        <w:t>«</w:t>
      </w:r>
      <w:r w:rsidRPr="00223BBD">
        <w:rPr>
          <w:rFonts w:ascii="Arial" w:hAnsi="Arial" w:cs="Arial"/>
          <w:b/>
          <w:bCs/>
          <w:sz w:val="22"/>
          <w:szCs w:val="22"/>
          <w:lang w:val="es-ES" w:eastAsia="es-ES"/>
        </w:rPr>
        <w:t>AGUAS NACIONALES EPM S.A. E.S.P.»</w:t>
      </w:r>
    </w:p>
    <w:p w14:paraId="00EF5B00" w14:textId="77777777" w:rsidR="00223BBD" w:rsidRPr="00223BBD" w:rsidRDefault="00223BBD" w:rsidP="00223BBD">
      <w:pPr>
        <w:jc w:val="both"/>
        <w:rPr>
          <w:rFonts w:ascii="Arial" w:hAnsi="Arial" w:cs="Arial"/>
          <w:sz w:val="22"/>
          <w:szCs w:val="22"/>
          <w:lang w:val="es-ES" w:eastAsia="es-ES"/>
        </w:rPr>
      </w:pPr>
      <w:r w:rsidRPr="00223BBD">
        <w:rPr>
          <w:rFonts w:ascii="Arial" w:hAnsi="Arial" w:cs="Arial"/>
          <w:sz w:val="22"/>
          <w:szCs w:val="22"/>
          <w:lang w:val="es-ES" w:eastAsia="es-ES"/>
        </w:rPr>
        <w:t>Proyecto aguas del Atrato</w:t>
      </w:r>
    </w:p>
    <w:p w14:paraId="7982CEF8" w14:textId="77777777" w:rsidR="00223BBD" w:rsidRPr="00223BBD" w:rsidRDefault="00223BBD" w:rsidP="00223BBD">
      <w:pPr>
        <w:jc w:val="both"/>
        <w:rPr>
          <w:rFonts w:ascii="Arial" w:hAnsi="Arial" w:cs="Arial"/>
          <w:sz w:val="22"/>
          <w:szCs w:val="22"/>
          <w:lang w:val="es-ES" w:eastAsia="es-ES"/>
        </w:rPr>
      </w:pPr>
      <w:r w:rsidRPr="00223BBD">
        <w:rPr>
          <w:rFonts w:ascii="Arial" w:hAnsi="Arial" w:cs="Arial"/>
          <w:sz w:val="22"/>
          <w:szCs w:val="22"/>
          <w:lang w:val="es-ES" w:eastAsia="es-ES"/>
        </w:rPr>
        <w:t>B/ niño Jesús, loma Cabí, acueducto quibdó</w:t>
      </w:r>
    </w:p>
    <w:p w14:paraId="2A4AE66E" w14:textId="77777777" w:rsidR="00223BBD" w:rsidRPr="00223BBD" w:rsidRDefault="00223BBD" w:rsidP="00223BBD">
      <w:pPr>
        <w:jc w:val="both"/>
        <w:rPr>
          <w:rFonts w:ascii="Arial" w:hAnsi="Arial" w:cs="Arial"/>
          <w:sz w:val="22"/>
          <w:szCs w:val="22"/>
          <w:lang w:val="es-ES" w:eastAsia="es-ES"/>
        </w:rPr>
      </w:pPr>
      <w:r w:rsidRPr="00223BBD">
        <w:rPr>
          <w:rFonts w:ascii="Arial" w:hAnsi="Arial" w:cs="Arial"/>
          <w:sz w:val="22"/>
          <w:szCs w:val="22"/>
          <w:lang w:val="es-ES" w:eastAsia="es-ES"/>
        </w:rPr>
        <w:t>Tl, 6725393-6724146</w:t>
      </w:r>
    </w:p>
    <w:p w14:paraId="197502ED" w14:textId="4A3844BA" w:rsidR="00033ADF" w:rsidRPr="001A36BC" w:rsidRDefault="00033ADF" w:rsidP="00223BBD">
      <w:pPr>
        <w:jc w:val="both"/>
        <w:rPr>
          <w:rFonts w:ascii="Arial" w:hAnsi="Arial" w:cs="Arial"/>
          <w:sz w:val="22"/>
          <w:szCs w:val="22"/>
          <w:lang w:val="es-ES" w:eastAsia="es-ES"/>
        </w:rPr>
      </w:pPr>
    </w:p>
    <w:bookmarkEnd w:id="210"/>
    <w:p w14:paraId="32969E03" w14:textId="77777777" w:rsidR="00CA4ABE" w:rsidRPr="00484946" w:rsidRDefault="00CA4ABE" w:rsidP="00CA4ABE">
      <w:pPr>
        <w:tabs>
          <w:tab w:val="left" w:pos="567"/>
          <w:tab w:val="center" w:pos="709"/>
          <w:tab w:val="center" w:pos="1560"/>
        </w:tabs>
        <w:ind w:right="1"/>
        <w:jc w:val="both"/>
        <w:rPr>
          <w:rFonts w:ascii="Arial" w:hAnsi="Arial" w:cs="Arial"/>
          <w:sz w:val="22"/>
          <w:szCs w:val="22"/>
          <w:lang w:val="es-ES"/>
        </w:rPr>
      </w:pPr>
    </w:p>
    <w:p w14:paraId="57389D80" w14:textId="504EDF13" w:rsidR="00CA4ABE" w:rsidRPr="00484946" w:rsidRDefault="00CA4ABE" w:rsidP="00CA4ABE">
      <w:pPr>
        <w:tabs>
          <w:tab w:val="left" w:pos="709"/>
          <w:tab w:val="center" w:pos="1560"/>
        </w:tabs>
        <w:jc w:val="both"/>
        <w:rPr>
          <w:rFonts w:ascii="Arial" w:hAnsi="Arial" w:cs="Arial"/>
          <w:color w:val="00B050"/>
          <w:sz w:val="22"/>
          <w:szCs w:val="22"/>
        </w:rPr>
      </w:pPr>
      <w:r w:rsidRPr="00484946">
        <w:rPr>
          <w:rFonts w:ascii="Arial" w:hAnsi="Arial" w:cs="Arial"/>
          <w:b/>
          <w:sz w:val="22"/>
          <w:szCs w:val="22"/>
        </w:rPr>
        <w:t>Asunto:</w:t>
      </w:r>
      <w:r w:rsidRPr="00484946">
        <w:rPr>
          <w:rFonts w:ascii="Arial" w:hAnsi="Arial" w:cs="Arial"/>
          <w:sz w:val="22"/>
          <w:szCs w:val="22"/>
        </w:rPr>
        <w:t xml:space="preserve"> P</w:t>
      </w:r>
      <w:r w:rsidR="006D6B35">
        <w:rPr>
          <w:rFonts w:ascii="Arial" w:hAnsi="Arial" w:cs="Arial"/>
          <w:sz w:val="22"/>
          <w:szCs w:val="22"/>
        </w:rPr>
        <w:t>R</w:t>
      </w:r>
      <w:r w:rsidRPr="00484946">
        <w:rPr>
          <w:rFonts w:ascii="Arial" w:hAnsi="Arial" w:cs="Arial"/>
          <w:sz w:val="22"/>
          <w:szCs w:val="22"/>
        </w:rPr>
        <w:t xml:space="preserve">: </w:t>
      </w:r>
      <w:r w:rsidRPr="00484946">
        <w:rPr>
          <w:rFonts w:ascii="Arial" w:hAnsi="Arial" w:cs="Arial"/>
          <w:color w:val="00B050"/>
          <w:sz w:val="22"/>
          <w:szCs w:val="22"/>
        </w:rPr>
        <w:t xml:space="preserve">XXXXXX, </w:t>
      </w:r>
    </w:p>
    <w:p w14:paraId="31FF0B1F" w14:textId="77777777" w:rsidR="00CA4ABE" w:rsidRPr="00484946" w:rsidRDefault="00CA4ABE" w:rsidP="00CA4ABE">
      <w:pPr>
        <w:tabs>
          <w:tab w:val="left" w:pos="709"/>
          <w:tab w:val="center" w:pos="1560"/>
        </w:tabs>
        <w:jc w:val="both"/>
        <w:rPr>
          <w:rFonts w:ascii="Arial" w:hAnsi="Arial" w:cs="Arial"/>
          <w:sz w:val="22"/>
          <w:szCs w:val="22"/>
        </w:rPr>
      </w:pPr>
      <w:r w:rsidRPr="00484946">
        <w:rPr>
          <w:rFonts w:ascii="Arial" w:hAnsi="Arial" w:cs="Arial"/>
          <w:color w:val="00B050"/>
          <w:sz w:val="22"/>
          <w:szCs w:val="22"/>
        </w:rPr>
        <w:tab/>
      </w:r>
      <w:r w:rsidRPr="00484946">
        <w:rPr>
          <w:rFonts w:ascii="Arial" w:hAnsi="Arial" w:cs="Arial"/>
          <w:color w:val="00B050"/>
          <w:sz w:val="22"/>
          <w:szCs w:val="22"/>
        </w:rPr>
        <w:tab/>
        <w:t xml:space="preserve">   </w:t>
      </w:r>
      <w:r w:rsidRPr="00484946">
        <w:rPr>
          <w:rFonts w:ascii="Arial" w:hAnsi="Arial" w:cs="Arial"/>
          <w:sz w:val="22"/>
          <w:szCs w:val="22"/>
        </w:rPr>
        <w:t>Solicitud de oferta</w:t>
      </w:r>
    </w:p>
    <w:p w14:paraId="205A7303" w14:textId="77777777" w:rsidR="00CA4ABE" w:rsidRPr="00484946" w:rsidRDefault="00CA4ABE" w:rsidP="00CA4ABE">
      <w:pPr>
        <w:tabs>
          <w:tab w:val="left" w:pos="567"/>
          <w:tab w:val="center" w:pos="709"/>
          <w:tab w:val="center" w:pos="1560"/>
        </w:tabs>
        <w:ind w:right="1"/>
        <w:jc w:val="both"/>
        <w:rPr>
          <w:rFonts w:ascii="Arial" w:hAnsi="Arial" w:cs="Arial"/>
          <w:sz w:val="22"/>
          <w:szCs w:val="22"/>
        </w:rPr>
      </w:pPr>
    </w:p>
    <w:p w14:paraId="48FB1042"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Arial" w:hAnsi="Arial" w:cs="Arial"/>
          <w:sz w:val="22"/>
          <w:szCs w:val="22"/>
        </w:rPr>
      </w:pPr>
      <w:r w:rsidRPr="00484946">
        <w:rPr>
          <w:rFonts w:ascii="Arial" w:hAnsi="Arial" w:cs="Arial"/>
          <w:sz w:val="22"/>
          <w:szCs w:val="22"/>
        </w:rPr>
        <w:t xml:space="preserve">El suscrito </w:t>
      </w:r>
      <w:r w:rsidRPr="00484946">
        <w:rPr>
          <w:rFonts w:ascii="Arial" w:hAnsi="Arial" w:cs="Arial"/>
          <w:color w:val="00B050"/>
          <w:sz w:val="22"/>
          <w:szCs w:val="22"/>
        </w:rPr>
        <w:t>__________________________________</w:t>
      </w:r>
      <w:r w:rsidRPr="00484946">
        <w:rPr>
          <w:rFonts w:ascii="Arial" w:hAnsi="Arial" w:cs="Arial"/>
          <w:sz w:val="22"/>
          <w:szCs w:val="22"/>
        </w:rPr>
        <w:t xml:space="preserve">habiendo examinado cuidadosamente los documentos de la solicitud de ofertas y (sus adendas) </w:t>
      </w:r>
      <w:r w:rsidRPr="00484946">
        <w:rPr>
          <w:rFonts w:ascii="Arial" w:hAnsi="Arial" w:cs="Arial"/>
          <w:color w:val="00B050"/>
          <w:sz w:val="22"/>
          <w:szCs w:val="22"/>
        </w:rPr>
        <w:t>_______</w:t>
      </w:r>
      <w:r w:rsidRPr="00484946">
        <w:rPr>
          <w:rFonts w:ascii="Arial" w:hAnsi="Arial" w:cs="Arial"/>
          <w:sz w:val="22"/>
          <w:szCs w:val="22"/>
        </w:rPr>
        <w:t xml:space="preserve">, recibidas las aclaraciones solicitadas, presento oferta para </w:t>
      </w:r>
      <w:r w:rsidRPr="00484946">
        <w:rPr>
          <w:rFonts w:ascii="Arial" w:hAnsi="Arial" w:cs="Arial"/>
          <w:color w:val="00B050"/>
          <w:sz w:val="22"/>
          <w:szCs w:val="22"/>
        </w:rPr>
        <w:t>___________________________________</w:t>
      </w:r>
      <w:r w:rsidRPr="00484946">
        <w:rPr>
          <w:rFonts w:ascii="Arial" w:hAnsi="Arial" w:cs="Arial"/>
          <w:sz w:val="22"/>
          <w:szCs w:val="22"/>
        </w:rPr>
        <w:t xml:space="preserve">relacionados con el objeto </w:t>
      </w:r>
    </w:p>
    <w:p w14:paraId="62AB8978"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Arial" w:hAnsi="Arial" w:cs="Arial"/>
          <w:sz w:val="22"/>
          <w:szCs w:val="22"/>
        </w:rPr>
      </w:pPr>
    </w:p>
    <w:p w14:paraId="69C5A419" w14:textId="77777777" w:rsidR="00CA4ABE" w:rsidRPr="00484946" w:rsidRDefault="00CA4ABE" w:rsidP="00CA4ABE">
      <w:pPr>
        <w:tabs>
          <w:tab w:val="left" w:pos="709"/>
          <w:tab w:val="center" w:pos="1560"/>
        </w:tabs>
        <w:jc w:val="both"/>
        <w:rPr>
          <w:rFonts w:ascii="Arial" w:hAnsi="Arial" w:cs="Arial"/>
          <w:sz w:val="22"/>
          <w:szCs w:val="22"/>
        </w:rPr>
      </w:pPr>
      <w:r w:rsidRPr="00484946">
        <w:rPr>
          <w:rFonts w:ascii="Arial" w:hAnsi="Arial" w:cs="Arial"/>
          <w:sz w:val="22"/>
          <w:szCs w:val="22"/>
        </w:rPr>
        <w:t>Manifiesto que he comprendido el contenido de la solicitud de ofertas, incluidas sus</w:t>
      </w:r>
      <w:r>
        <w:rPr>
          <w:rFonts w:ascii="Arial" w:hAnsi="Arial" w:cs="Arial"/>
          <w:sz w:val="22"/>
          <w:szCs w:val="22"/>
        </w:rPr>
        <w:t xml:space="preserve"> informaciones, aclaraciones y</w:t>
      </w:r>
      <w:r w:rsidRPr="00484946">
        <w:rPr>
          <w:rFonts w:ascii="Arial" w:hAnsi="Arial" w:cs="Arial"/>
          <w:sz w:val="22"/>
          <w:szCs w:val="22"/>
        </w:rPr>
        <w:t xml:space="preserve"> modificaciones (si las hubiere), las Condiciones Generales Contratación Bienes y Servicios y demás anexos del proceso, acepto las exigencias contenidas en ellos y garantizo que la oferta cumple con las mismas.</w:t>
      </w:r>
    </w:p>
    <w:p w14:paraId="5E353550"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Arial" w:hAnsi="Arial" w:cs="Arial"/>
          <w:sz w:val="22"/>
          <w:szCs w:val="22"/>
        </w:rPr>
      </w:pPr>
    </w:p>
    <w:p w14:paraId="3A4B1CEC"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Arial" w:hAnsi="Arial" w:cs="Arial"/>
          <w:sz w:val="22"/>
          <w:szCs w:val="22"/>
        </w:rPr>
      </w:pPr>
      <w:r w:rsidRPr="00484946">
        <w:rPr>
          <w:rFonts w:ascii="Arial" w:hAnsi="Arial" w:cs="Arial"/>
          <w:sz w:val="22"/>
          <w:szCs w:val="22"/>
        </w:rPr>
        <w:t xml:space="preserve">De ser aceptada la oferta se adquiere el compromiso de formalizar el contrato de conformidad con lo establecido en los documentos de la solicitud de oferta presentando la documentación requerida, dentro del período indicado para el efecto. </w:t>
      </w:r>
    </w:p>
    <w:p w14:paraId="6EA161EC" w14:textId="77777777" w:rsidR="00CA4ABE" w:rsidRPr="00484946" w:rsidRDefault="00CA4ABE" w:rsidP="00CA4ABE">
      <w:pPr>
        <w:tabs>
          <w:tab w:val="left" w:pos="709"/>
          <w:tab w:val="center" w:pos="1560"/>
        </w:tabs>
        <w:jc w:val="both"/>
        <w:rPr>
          <w:rFonts w:ascii="Arial" w:hAnsi="Arial" w:cs="Arial"/>
          <w:sz w:val="22"/>
          <w:szCs w:val="22"/>
        </w:rPr>
      </w:pPr>
    </w:p>
    <w:p w14:paraId="403692EB"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r w:rsidRPr="00484946">
        <w:rPr>
          <w:rFonts w:ascii="Arial" w:hAnsi="Arial" w:cs="Arial"/>
          <w:sz w:val="22"/>
          <w:szCs w:val="22"/>
        </w:rPr>
        <w:t>Igualmente se adquiere el compromiso de ejecutar el contrato por los precios cotizados (o ajustados de ser el caso), en las condiciones contractuales y técnicas exigidas en los documentos de esta solicitud de oferta y previstas por las normas que rigen la contratación con EL CONTRATANTE de conformidad con la aceptación que se nos haga y en el plazo estipulado en la solicitud de ofertas.</w:t>
      </w:r>
    </w:p>
    <w:p w14:paraId="08AF28B3"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p>
    <w:p w14:paraId="42B92103"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r w:rsidRPr="00484946">
        <w:rPr>
          <w:rFonts w:ascii="Arial" w:hAnsi="Arial" w:cs="Arial"/>
          <w:sz w:val="22"/>
          <w:szCs w:val="22"/>
        </w:rPr>
        <w:t>Se mantendrá válida la oferta durante el término que se establece en la solicitud de oferta y se procederá a ampliar su validez y la vigencia de la garantía de seriedad, en caso de requerirse.</w:t>
      </w:r>
    </w:p>
    <w:p w14:paraId="53343C97"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p>
    <w:p w14:paraId="16055828" w14:textId="77777777" w:rsidR="00CA4ABE" w:rsidRPr="00484946" w:rsidRDefault="00CA4ABE" w:rsidP="00CA4ABE">
      <w:pPr>
        <w:tabs>
          <w:tab w:val="left" w:pos="567"/>
          <w:tab w:val="left" w:pos="993"/>
        </w:tabs>
        <w:jc w:val="both"/>
        <w:rPr>
          <w:rFonts w:ascii="Arial" w:hAnsi="Arial" w:cs="Arial"/>
          <w:sz w:val="22"/>
          <w:szCs w:val="22"/>
          <w:lang w:val="es-ES_tradnl" w:eastAsia="es-ES"/>
        </w:rPr>
      </w:pPr>
      <w:r w:rsidRPr="00484946">
        <w:rPr>
          <w:rFonts w:ascii="Arial" w:hAnsi="Arial" w:cs="Arial"/>
          <w:sz w:val="22"/>
          <w:szCs w:val="22"/>
          <w:lang w:val="es-ES_tradnl" w:eastAsia="es-ES"/>
        </w:rPr>
        <w:t>Manifiesto que a la fecha no incurrimos en ninguna causal de inhabilidad o incompatibilidad para contratar con EL CONTRATANTE y en caso de sobrevenir alguna, se informará inmediatamente y se procederá a ceder el contrato, previa autorización escrita de EL CONTRATANTE y de no ser posible la cesión, se renunciará a continuar con su ejecución.</w:t>
      </w:r>
    </w:p>
    <w:p w14:paraId="6613AE33"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p>
    <w:p w14:paraId="1C0ED929"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r w:rsidRPr="00484946">
        <w:rPr>
          <w:rFonts w:ascii="Arial" w:hAnsi="Arial" w:cs="Arial"/>
          <w:sz w:val="22"/>
          <w:szCs w:val="22"/>
        </w:rPr>
        <w:lastRenderedPageBreak/>
        <w:t>Declaro que la información contenida en la oferta es exacta y veraz, y que se aportarán las pruebas que EL CONTRATANTE considere necesarias para verificar su exactitud y en caso de no ser ello satisfactorio para EL CONTRATANTE conforme a las exigencias de la solicitud de ofertas, se acepta que la oferta sea eliminada.</w:t>
      </w:r>
    </w:p>
    <w:p w14:paraId="00ADAC53"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p>
    <w:p w14:paraId="0108D24E" w14:textId="0B6522F8" w:rsidR="00B70B5E" w:rsidRDefault="00CA4ABE" w:rsidP="00B70B5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r w:rsidRPr="00562B2E">
        <w:rPr>
          <w:rFonts w:ascii="Arial" w:hAnsi="Arial" w:cs="Arial"/>
          <w:sz w:val="22"/>
          <w:szCs w:val="22"/>
        </w:rPr>
        <w:t xml:space="preserve">Con la presentación de esta oferta autorizo a EL CONTRATANTE y a sus subordinadas para para utilizar la información referente a datos personales para todo el proceso contractual, así como durante la ejecución del contrato y su tratamiento estará regulado por la Ley 1581 de 2012 y por la política de EL CONTRATANTE, la cual puede consultarse en </w:t>
      </w:r>
      <w:r w:rsidR="00B70B5E">
        <w:rPr>
          <w:rFonts w:ascii="Arial" w:hAnsi="Arial" w:cs="Arial"/>
          <w:sz w:val="22"/>
          <w:szCs w:val="22"/>
        </w:rPr>
        <w:t xml:space="preserve">los siguientes </w:t>
      </w:r>
      <w:r w:rsidRPr="00562B2E">
        <w:rPr>
          <w:rFonts w:ascii="Arial" w:hAnsi="Arial" w:cs="Arial"/>
          <w:sz w:val="22"/>
          <w:szCs w:val="22"/>
        </w:rPr>
        <w:t>link</w:t>
      </w:r>
      <w:r w:rsidR="00B70B5E">
        <w:rPr>
          <w:rFonts w:ascii="Arial" w:hAnsi="Arial" w:cs="Arial"/>
          <w:sz w:val="22"/>
          <w:szCs w:val="22"/>
        </w:rPr>
        <w:t>s</w:t>
      </w:r>
      <w:r w:rsidRPr="00562B2E">
        <w:rPr>
          <w:rFonts w:ascii="Arial" w:hAnsi="Arial" w:cs="Arial"/>
          <w:sz w:val="22"/>
          <w:szCs w:val="22"/>
        </w:rPr>
        <w:t>:</w:t>
      </w:r>
    </w:p>
    <w:p w14:paraId="50DAB840" w14:textId="5EB92D39" w:rsidR="00B70B5E" w:rsidRPr="002A06C2" w:rsidRDefault="00CA4ABE" w:rsidP="00B70B5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r w:rsidRPr="00562B2E">
        <w:rPr>
          <w:rFonts w:ascii="Arial" w:hAnsi="Arial" w:cs="Arial"/>
          <w:sz w:val="22"/>
          <w:szCs w:val="22"/>
        </w:rPr>
        <w:t xml:space="preserve"> </w:t>
      </w:r>
      <w:hyperlink r:id="rId20" w:history="1">
        <w:r w:rsidR="00B70B5E" w:rsidRPr="002A06C2">
          <w:rPr>
            <w:rStyle w:val="Hipervnculo"/>
            <w:rFonts w:ascii="Arial" w:hAnsi="Arial" w:cs="Arial"/>
            <w:sz w:val="22"/>
            <w:szCs w:val="22"/>
          </w:rPr>
          <w:t>https://www.grupoepm.com/site/portals/22/Proteccion%20de%20datos/CIRCULAR%20N%20043%20DE%202013.pdf</w:t>
        </w:r>
      </w:hyperlink>
      <w:r w:rsidR="00B70B5E" w:rsidRPr="002A06C2">
        <w:rPr>
          <w:rFonts w:ascii="Arial" w:hAnsi="Arial" w:cs="Arial"/>
          <w:sz w:val="22"/>
          <w:szCs w:val="22"/>
        </w:rPr>
        <w:t xml:space="preserve"> </w:t>
      </w:r>
    </w:p>
    <w:p w14:paraId="71DB4B2F" w14:textId="77777777" w:rsidR="00B70B5E" w:rsidRPr="002A06C2" w:rsidRDefault="00000000" w:rsidP="00B70B5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hyperlink r:id="rId21" w:history="1">
        <w:r w:rsidR="00B70B5E" w:rsidRPr="002A06C2">
          <w:rPr>
            <w:rStyle w:val="Hipervnculo"/>
            <w:rFonts w:ascii="Arial" w:hAnsi="Arial" w:cs="Arial"/>
            <w:sz w:val="22"/>
            <w:szCs w:val="22"/>
          </w:rPr>
          <w:t>https://www.grupoepm.com/site/portals/22/Proteccion%20de%20datos/CIRCULAR_N_015_DE_2014.pdf</w:t>
        </w:r>
      </w:hyperlink>
    </w:p>
    <w:p w14:paraId="443804FF" w14:textId="04E04569"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p>
    <w:p w14:paraId="04221D31" w14:textId="79CBEBF3" w:rsidR="00CA4ABE" w:rsidRPr="00223BBD" w:rsidRDefault="00CA4ABE" w:rsidP="00223BBD">
      <w:pPr>
        <w:jc w:val="both"/>
        <w:rPr>
          <w:rFonts w:ascii="Arial" w:hAnsi="Arial" w:cs="Arial"/>
          <w:sz w:val="22"/>
          <w:szCs w:val="22"/>
        </w:rPr>
      </w:pPr>
      <w:r w:rsidRPr="00484946">
        <w:rPr>
          <w:rFonts w:ascii="Arial" w:hAnsi="Arial" w:cs="Arial"/>
          <w:sz w:val="22"/>
          <w:szCs w:val="22"/>
        </w:rPr>
        <w:t>Cuando el contrato implique transmisión internacional de datos, con la presentación de la oferta aceptamos las condiciones del contrato de transmisión internacional de datos anexo.</w:t>
      </w:r>
    </w:p>
    <w:p w14:paraId="2BC68059"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p>
    <w:p w14:paraId="79369BDD" w14:textId="77777777" w:rsidR="00CA4ABE" w:rsidRPr="00484946" w:rsidRDefault="00CA4ABE" w:rsidP="00CA4ABE">
      <w:pPr>
        <w:jc w:val="both"/>
        <w:rPr>
          <w:rFonts w:ascii="Arial" w:hAnsi="Arial" w:cs="Arial"/>
          <w:color w:val="00B050"/>
          <w:sz w:val="22"/>
          <w:szCs w:val="22"/>
        </w:rPr>
      </w:pPr>
      <w:r w:rsidRPr="00484946">
        <w:rPr>
          <w:rFonts w:ascii="Arial" w:hAnsi="Arial" w:cs="Arial"/>
          <w:sz w:val="22"/>
          <w:szCs w:val="22"/>
        </w:rPr>
        <w:t xml:space="preserve">Declaro expresamente que la presente oferta SI </w:t>
      </w:r>
      <w:r w:rsidRPr="00484946">
        <w:rPr>
          <w:rFonts w:ascii="Arial" w:hAnsi="Arial" w:cs="Arial"/>
          <w:color w:val="00B050"/>
          <w:sz w:val="22"/>
          <w:szCs w:val="22"/>
        </w:rPr>
        <w:softHyphen/>
      </w:r>
      <w:r w:rsidRPr="00484946">
        <w:rPr>
          <w:rFonts w:ascii="Arial" w:hAnsi="Arial" w:cs="Arial"/>
          <w:color w:val="00B050"/>
          <w:sz w:val="22"/>
          <w:szCs w:val="22"/>
        </w:rPr>
        <w:softHyphen/>
      </w:r>
      <w:r w:rsidRPr="00484946">
        <w:rPr>
          <w:rFonts w:ascii="Arial" w:hAnsi="Arial" w:cs="Arial"/>
          <w:color w:val="00B050"/>
          <w:sz w:val="22"/>
          <w:szCs w:val="22"/>
        </w:rPr>
        <w:softHyphen/>
        <w:t xml:space="preserve">____ </w:t>
      </w:r>
      <w:r w:rsidRPr="00484946">
        <w:rPr>
          <w:rFonts w:ascii="Arial" w:hAnsi="Arial" w:cs="Arial"/>
          <w:sz w:val="22"/>
          <w:szCs w:val="22"/>
        </w:rPr>
        <w:t>NO</w:t>
      </w:r>
      <w:r w:rsidRPr="00484946">
        <w:rPr>
          <w:rFonts w:ascii="Arial" w:hAnsi="Arial" w:cs="Arial"/>
          <w:color w:val="00B050"/>
          <w:sz w:val="22"/>
          <w:szCs w:val="22"/>
        </w:rPr>
        <w:t xml:space="preserve"> ___ </w:t>
      </w:r>
      <w:r w:rsidRPr="00484946">
        <w:rPr>
          <w:rFonts w:ascii="Arial" w:hAnsi="Arial" w:cs="Arial"/>
          <w:sz w:val="22"/>
          <w:szCs w:val="22"/>
        </w:rPr>
        <w:t>tiene información reservada y la información que tiene dicho carácter se indica en el documento anexo, al igual que el fundamento legal.</w:t>
      </w:r>
      <w:r w:rsidRPr="00484946">
        <w:rPr>
          <w:rFonts w:ascii="Arial" w:hAnsi="Arial" w:cs="Arial"/>
          <w:color w:val="00B050"/>
          <w:sz w:val="22"/>
          <w:szCs w:val="22"/>
        </w:rPr>
        <w:t xml:space="preserve"> </w:t>
      </w:r>
    </w:p>
    <w:p w14:paraId="3F065CB4" w14:textId="77777777" w:rsidR="00CA4ABE" w:rsidRPr="00484946" w:rsidRDefault="00CA4ABE" w:rsidP="00CA4ABE">
      <w:pPr>
        <w:jc w:val="both"/>
        <w:rPr>
          <w:rFonts w:ascii="Arial" w:hAnsi="Arial" w:cs="Arial"/>
          <w:sz w:val="22"/>
          <w:szCs w:val="22"/>
        </w:rPr>
      </w:pPr>
    </w:p>
    <w:p w14:paraId="721F4320"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 xml:space="preserve">Declaro que estoy informado y acepto las condiciones y procedimientos que para los ajustes de informalidades se han estipulado en la solicitud de oferta. </w:t>
      </w:r>
    </w:p>
    <w:p w14:paraId="345F0562" w14:textId="77777777" w:rsidR="00CA4ABE" w:rsidRPr="00484946" w:rsidRDefault="00CA4ABE" w:rsidP="00CA4ABE">
      <w:pPr>
        <w:jc w:val="both"/>
        <w:rPr>
          <w:rFonts w:ascii="Arial" w:hAnsi="Arial" w:cs="Arial"/>
          <w:sz w:val="22"/>
          <w:szCs w:val="22"/>
        </w:rPr>
      </w:pPr>
    </w:p>
    <w:p w14:paraId="3C5E43AA"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 xml:space="preserve">Nombre del oferente: </w:t>
      </w:r>
      <w:r w:rsidRPr="00484946">
        <w:rPr>
          <w:rFonts w:ascii="Arial" w:hAnsi="Arial" w:cs="Arial"/>
          <w:color w:val="00B050"/>
          <w:sz w:val="22"/>
          <w:szCs w:val="22"/>
        </w:rPr>
        <w:t>_____________________________</w:t>
      </w:r>
      <w:r w:rsidRPr="00484946">
        <w:rPr>
          <w:rFonts w:ascii="Arial" w:hAnsi="Arial" w:cs="Arial"/>
          <w:sz w:val="22"/>
          <w:szCs w:val="22"/>
        </w:rPr>
        <w:t xml:space="preserve">NIT: </w:t>
      </w:r>
      <w:r w:rsidRPr="00484946">
        <w:rPr>
          <w:rFonts w:ascii="Arial" w:hAnsi="Arial" w:cs="Arial"/>
          <w:color w:val="00B050"/>
          <w:sz w:val="22"/>
          <w:szCs w:val="22"/>
        </w:rPr>
        <w:t>__________________</w:t>
      </w:r>
    </w:p>
    <w:p w14:paraId="07569A0B" w14:textId="77777777" w:rsidR="00CA4ABE" w:rsidRPr="00484946" w:rsidRDefault="00CA4ABE" w:rsidP="00CA4ABE">
      <w:pPr>
        <w:jc w:val="both"/>
        <w:rPr>
          <w:rFonts w:ascii="Arial" w:hAnsi="Arial" w:cs="Arial"/>
          <w:sz w:val="22"/>
          <w:szCs w:val="22"/>
        </w:rPr>
      </w:pPr>
    </w:p>
    <w:p w14:paraId="20603DD6" w14:textId="77777777" w:rsidR="00CA4ABE" w:rsidRPr="00484946" w:rsidRDefault="00CA4ABE" w:rsidP="00CA4ABE">
      <w:pPr>
        <w:jc w:val="both"/>
        <w:rPr>
          <w:rFonts w:ascii="Arial" w:hAnsi="Arial" w:cs="Arial"/>
          <w:color w:val="00B050"/>
          <w:sz w:val="22"/>
          <w:szCs w:val="22"/>
        </w:rPr>
      </w:pPr>
      <w:r w:rsidRPr="00484946">
        <w:rPr>
          <w:rFonts w:ascii="Arial" w:hAnsi="Arial" w:cs="Arial"/>
          <w:sz w:val="22"/>
          <w:szCs w:val="22"/>
        </w:rPr>
        <w:t>D</w:t>
      </w:r>
      <w:r>
        <w:rPr>
          <w:rFonts w:ascii="Arial" w:hAnsi="Arial" w:cs="Arial"/>
          <w:sz w:val="22"/>
          <w:szCs w:val="22"/>
        </w:rPr>
        <w:t>irección para comunicaciones y</w:t>
      </w:r>
      <w:r w:rsidRPr="00484946">
        <w:rPr>
          <w:rFonts w:ascii="Arial" w:hAnsi="Arial" w:cs="Arial"/>
          <w:sz w:val="22"/>
          <w:szCs w:val="22"/>
        </w:rPr>
        <w:t xml:space="preserve"> not</w:t>
      </w:r>
      <w:r>
        <w:rPr>
          <w:rFonts w:ascii="Arial" w:hAnsi="Arial" w:cs="Arial"/>
          <w:sz w:val="22"/>
          <w:szCs w:val="22"/>
        </w:rPr>
        <w:t>ificaciones del oferente y</w:t>
      </w:r>
      <w:r w:rsidRPr="00484946">
        <w:rPr>
          <w:rFonts w:ascii="Arial" w:hAnsi="Arial" w:cs="Arial"/>
          <w:sz w:val="22"/>
          <w:szCs w:val="22"/>
        </w:rPr>
        <w:t xml:space="preserve"> contratista: </w:t>
      </w:r>
      <w:r w:rsidRPr="00484946">
        <w:rPr>
          <w:rFonts w:ascii="Arial" w:hAnsi="Arial" w:cs="Arial"/>
          <w:color w:val="00B050"/>
          <w:sz w:val="22"/>
          <w:szCs w:val="22"/>
        </w:rPr>
        <w:t>___________________________</w:t>
      </w:r>
      <w:r w:rsidRPr="00484946">
        <w:rPr>
          <w:rFonts w:ascii="Arial" w:hAnsi="Arial" w:cs="Arial"/>
          <w:sz w:val="22"/>
          <w:szCs w:val="22"/>
        </w:rPr>
        <w:t xml:space="preserve"> Teléfono No: </w:t>
      </w:r>
      <w:r w:rsidRPr="00484946">
        <w:rPr>
          <w:rFonts w:ascii="Arial" w:hAnsi="Arial" w:cs="Arial"/>
          <w:color w:val="00B050"/>
          <w:sz w:val="22"/>
          <w:szCs w:val="22"/>
        </w:rPr>
        <w:t>____________</w:t>
      </w:r>
    </w:p>
    <w:p w14:paraId="27310A2B" w14:textId="77777777" w:rsidR="00CA4ABE" w:rsidRPr="00484946" w:rsidRDefault="00CA4ABE" w:rsidP="00CA4ABE">
      <w:pPr>
        <w:jc w:val="both"/>
        <w:rPr>
          <w:rFonts w:ascii="Arial" w:hAnsi="Arial" w:cs="Arial"/>
          <w:sz w:val="22"/>
          <w:szCs w:val="22"/>
        </w:rPr>
      </w:pPr>
    </w:p>
    <w:p w14:paraId="1F5FDBC8"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 xml:space="preserve">E-mail: </w:t>
      </w:r>
      <w:r w:rsidRPr="00484946">
        <w:rPr>
          <w:rFonts w:ascii="Arial" w:hAnsi="Arial" w:cs="Arial"/>
          <w:color w:val="00B050"/>
          <w:sz w:val="22"/>
          <w:szCs w:val="22"/>
        </w:rPr>
        <w:t>___________________________</w:t>
      </w:r>
      <w:r w:rsidRPr="00484946">
        <w:rPr>
          <w:rFonts w:ascii="Arial" w:hAnsi="Arial" w:cs="Arial"/>
          <w:sz w:val="22"/>
          <w:szCs w:val="22"/>
        </w:rPr>
        <w:t xml:space="preserve"> Teléfono No: </w:t>
      </w:r>
      <w:r w:rsidRPr="00484946">
        <w:rPr>
          <w:rFonts w:ascii="Arial" w:hAnsi="Arial" w:cs="Arial"/>
          <w:color w:val="00B050"/>
          <w:sz w:val="22"/>
          <w:szCs w:val="22"/>
        </w:rPr>
        <w:t>____________</w:t>
      </w:r>
    </w:p>
    <w:p w14:paraId="3B7F380F" w14:textId="77777777" w:rsidR="00CA4ABE" w:rsidRPr="00484946" w:rsidRDefault="00CA4ABE" w:rsidP="00CA4ABE">
      <w:pPr>
        <w:jc w:val="both"/>
        <w:rPr>
          <w:rFonts w:ascii="Arial" w:hAnsi="Arial" w:cs="Arial"/>
          <w:sz w:val="22"/>
          <w:szCs w:val="22"/>
        </w:rPr>
      </w:pPr>
    </w:p>
    <w:p w14:paraId="1A967E54"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 xml:space="preserve">Fax No.: </w:t>
      </w:r>
      <w:r w:rsidRPr="00484946">
        <w:rPr>
          <w:rFonts w:ascii="Arial" w:hAnsi="Arial" w:cs="Arial"/>
          <w:color w:val="00B050"/>
          <w:sz w:val="22"/>
          <w:szCs w:val="22"/>
        </w:rPr>
        <w:t>___________________________</w:t>
      </w:r>
    </w:p>
    <w:p w14:paraId="1A791F0E" w14:textId="77777777" w:rsidR="00CA4ABE" w:rsidRPr="00484946" w:rsidRDefault="00CA4ABE" w:rsidP="00CA4ABE">
      <w:pPr>
        <w:jc w:val="both"/>
        <w:rPr>
          <w:rFonts w:ascii="Arial" w:hAnsi="Arial" w:cs="Arial"/>
          <w:sz w:val="22"/>
          <w:szCs w:val="22"/>
        </w:rPr>
      </w:pPr>
    </w:p>
    <w:p w14:paraId="33A91AF4"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 xml:space="preserve">Representante legal: </w:t>
      </w:r>
      <w:r w:rsidRPr="00484946">
        <w:rPr>
          <w:rFonts w:ascii="Arial" w:hAnsi="Arial" w:cs="Arial"/>
          <w:color w:val="00B050"/>
          <w:sz w:val="22"/>
          <w:szCs w:val="22"/>
        </w:rPr>
        <w:t>___________________________</w:t>
      </w:r>
    </w:p>
    <w:p w14:paraId="797BC553" w14:textId="77777777" w:rsidR="00CA4ABE" w:rsidRPr="00484946" w:rsidRDefault="00CA4ABE" w:rsidP="00CA4ABE">
      <w:pPr>
        <w:jc w:val="both"/>
        <w:rPr>
          <w:rFonts w:ascii="Arial" w:hAnsi="Arial" w:cs="Arial"/>
          <w:sz w:val="22"/>
          <w:szCs w:val="22"/>
        </w:rPr>
      </w:pPr>
    </w:p>
    <w:p w14:paraId="1C4DF452"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 xml:space="preserve">Cédula de Ciudadanía o documento que haga sus veces, del Representante Legal: </w:t>
      </w:r>
      <w:r w:rsidRPr="00484946">
        <w:rPr>
          <w:rFonts w:ascii="Arial" w:hAnsi="Arial" w:cs="Arial"/>
          <w:color w:val="00B050"/>
          <w:sz w:val="22"/>
          <w:szCs w:val="22"/>
        </w:rPr>
        <w:t>___________________________</w:t>
      </w:r>
    </w:p>
    <w:p w14:paraId="75A2A84E" w14:textId="77777777" w:rsidR="00CA4ABE" w:rsidRPr="00484946" w:rsidRDefault="00CA4ABE" w:rsidP="00CA4ABE">
      <w:pPr>
        <w:jc w:val="both"/>
        <w:rPr>
          <w:rFonts w:ascii="Arial" w:hAnsi="Arial" w:cs="Arial"/>
          <w:sz w:val="22"/>
          <w:szCs w:val="22"/>
        </w:rPr>
      </w:pPr>
    </w:p>
    <w:p w14:paraId="7C1FB337" w14:textId="77777777" w:rsidR="00CA4ABE" w:rsidRPr="00484946" w:rsidRDefault="00CA4ABE" w:rsidP="00CA4ABE">
      <w:pPr>
        <w:autoSpaceDE w:val="0"/>
        <w:autoSpaceDN w:val="0"/>
        <w:adjustRightInd w:val="0"/>
        <w:jc w:val="both"/>
        <w:rPr>
          <w:rFonts w:ascii="Arial" w:eastAsia="Calibri" w:hAnsi="Arial" w:cs="Arial"/>
          <w:b/>
          <w:color w:val="000000"/>
          <w:sz w:val="22"/>
          <w:szCs w:val="22"/>
          <w:lang w:eastAsia="en-US"/>
        </w:rPr>
      </w:pPr>
    </w:p>
    <w:p w14:paraId="672B40FC"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Oferta abonada por:</w:t>
      </w:r>
      <w:r w:rsidRPr="00484946">
        <w:rPr>
          <w:rFonts w:ascii="Arial" w:hAnsi="Arial" w:cs="Arial"/>
          <w:color w:val="00B050"/>
          <w:sz w:val="22"/>
          <w:szCs w:val="22"/>
        </w:rPr>
        <w:t xml:space="preserve"> XXXX</w:t>
      </w:r>
      <w:r w:rsidRPr="00484946">
        <w:rPr>
          <w:rFonts w:ascii="Arial" w:hAnsi="Arial" w:cs="Arial"/>
          <w:sz w:val="22"/>
          <w:szCs w:val="22"/>
        </w:rPr>
        <w:tab/>
        <w:t xml:space="preserve">Matrícula No.: </w:t>
      </w:r>
      <w:proofErr w:type="spellStart"/>
      <w:r w:rsidRPr="00484946">
        <w:rPr>
          <w:rFonts w:ascii="Arial" w:hAnsi="Arial" w:cs="Arial"/>
          <w:color w:val="00B050"/>
          <w:sz w:val="22"/>
          <w:szCs w:val="22"/>
        </w:rPr>
        <w:t>xx</w:t>
      </w:r>
      <w:proofErr w:type="spellEnd"/>
      <w:r w:rsidRPr="00484946">
        <w:rPr>
          <w:rFonts w:ascii="Arial" w:hAnsi="Arial" w:cs="Arial"/>
          <w:sz w:val="22"/>
          <w:szCs w:val="22"/>
        </w:rPr>
        <w:t xml:space="preserve"> </w:t>
      </w:r>
    </w:p>
    <w:p w14:paraId="0168F511" w14:textId="77777777" w:rsidR="00CA4ABE" w:rsidRPr="00484946" w:rsidRDefault="00CA4ABE" w:rsidP="00CA4ABE">
      <w:pPr>
        <w:jc w:val="both"/>
        <w:rPr>
          <w:rFonts w:ascii="Arial" w:hAnsi="Arial" w:cs="Arial"/>
          <w:sz w:val="22"/>
          <w:szCs w:val="22"/>
        </w:rPr>
      </w:pPr>
    </w:p>
    <w:p w14:paraId="328E47C5"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 xml:space="preserve">Cámara de Comercio del lugar donde está inscrita: </w:t>
      </w:r>
      <w:r w:rsidRPr="00484946">
        <w:rPr>
          <w:rFonts w:ascii="Arial" w:hAnsi="Arial" w:cs="Arial"/>
          <w:color w:val="00B050"/>
          <w:sz w:val="22"/>
          <w:szCs w:val="22"/>
        </w:rPr>
        <w:t>______________</w:t>
      </w:r>
    </w:p>
    <w:p w14:paraId="17642C0F" w14:textId="77777777" w:rsidR="00CA4ABE" w:rsidRPr="00484946" w:rsidRDefault="00CA4ABE" w:rsidP="00CA4ABE">
      <w:pPr>
        <w:jc w:val="both"/>
        <w:rPr>
          <w:rFonts w:ascii="Arial" w:hAnsi="Arial" w:cs="Arial"/>
          <w:sz w:val="22"/>
          <w:szCs w:val="22"/>
        </w:rPr>
      </w:pPr>
    </w:p>
    <w:p w14:paraId="4E26F646" w14:textId="77777777" w:rsidR="00CA4ABE" w:rsidRPr="00484946" w:rsidRDefault="00CA4ABE" w:rsidP="00CA4ABE">
      <w:pPr>
        <w:jc w:val="both"/>
        <w:rPr>
          <w:rFonts w:ascii="Arial" w:hAnsi="Arial" w:cs="Arial"/>
          <w:sz w:val="22"/>
          <w:szCs w:val="22"/>
        </w:rPr>
      </w:pPr>
    </w:p>
    <w:p w14:paraId="47C2B26C"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Atentamente,</w:t>
      </w:r>
    </w:p>
    <w:p w14:paraId="1343AEA8" w14:textId="77777777" w:rsidR="00CA4ABE" w:rsidRPr="00484946" w:rsidRDefault="00CA4ABE" w:rsidP="00CA4ABE">
      <w:pPr>
        <w:jc w:val="both"/>
        <w:rPr>
          <w:rFonts w:ascii="Arial" w:hAnsi="Arial" w:cs="Arial"/>
          <w:sz w:val="22"/>
          <w:szCs w:val="22"/>
        </w:rPr>
      </w:pPr>
    </w:p>
    <w:p w14:paraId="26901935" w14:textId="77777777" w:rsidR="00CA4ABE" w:rsidRPr="00484946" w:rsidRDefault="00CA4ABE" w:rsidP="00CA4ABE">
      <w:pPr>
        <w:jc w:val="both"/>
        <w:rPr>
          <w:rFonts w:ascii="Arial" w:hAnsi="Arial" w:cs="Arial"/>
          <w:sz w:val="22"/>
          <w:szCs w:val="22"/>
        </w:rPr>
      </w:pPr>
      <w:r w:rsidRPr="00484946">
        <w:rPr>
          <w:rFonts w:ascii="Arial" w:hAnsi="Arial" w:cs="Arial"/>
          <w:sz w:val="22"/>
          <w:szCs w:val="22"/>
        </w:rPr>
        <w:t>___________________________</w:t>
      </w:r>
      <w:r w:rsidRPr="00484946">
        <w:rPr>
          <w:rFonts w:ascii="Arial" w:hAnsi="Arial" w:cs="Arial"/>
          <w:sz w:val="22"/>
          <w:szCs w:val="22"/>
        </w:rPr>
        <w:tab/>
      </w:r>
      <w:r w:rsidRPr="00484946">
        <w:rPr>
          <w:rFonts w:ascii="Arial" w:hAnsi="Arial" w:cs="Arial"/>
          <w:sz w:val="22"/>
          <w:szCs w:val="22"/>
        </w:rPr>
        <w:tab/>
      </w:r>
      <w:r w:rsidRPr="00484946">
        <w:rPr>
          <w:rFonts w:ascii="Arial" w:hAnsi="Arial" w:cs="Arial"/>
          <w:sz w:val="22"/>
          <w:szCs w:val="22"/>
        </w:rPr>
        <w:tab/>
        <w:t>_________________________</w:t>
      </w:r>
    </w:p>
    <w:p w14:paraId="0123C63F" w14:textId="77777777" w:rsidR="00CA4ABE" w:rsidRPr="00E15EF1" w:rsidRDefault="00CA4ABE" w:rsidP="00CA4ABE">
      <w:pPr>
        <w:jc w:val="both"/>
        <w:rPr>
          <w:rFonts w:ascii="Arial" w:hAnsi="Arial" w:cs="Arial"/>
          <w:sz w:val="22"/>
          <w:szCs w:val="22"/>
        </w:rPr>
      </w:pPr>
      <w:r w:rsidRPr="00E15EF1">
        <w:rPr>
          <w:rFonts w:ascii="Arial" w:hAnsi="Arial" w:cs="Arial"/>
          <w:sz w:val="22"/>
          <w:szCs w:val="22"/>
        </w:rPr>
        <w:t>Representante legal o apoderado</w:t>
      </w:r>
      <w:r w:rsidRPr="00E15EF1">
        <w:rPr>
          <w:rFonts w:ascii="Arial" w:hAnsi="Arial" w:cs="Arial"/>
          <w:sz w:val="22"/>
          <w:szCs w:val="22"/>
        </w:rPr>
        <w:tab/>
      </w:r>
      <w:r w:rsidRPr="00E15EF1">
        <w:rPr>
          <w:rFonts w:ascii="Arial" w:hAnsi="Arial" w:cs="Arial"/>
          <w:sz w:val="22"/>
          <w:szCs w:val="22"/>
        </w:rPr>
        <w:tab/>
      </w:r>
      <w:r w:rsidRPr="00E15EF1">
        <w:rPr>
          <w:rFonts w:ascii="Arial" w:hAnsi="Arial" w:cs="Arial"/>
          <w:sz w:val="22"/>
          <w:szCs w:val="22"/>
        </w:rPr>
        <w:tab/>
        <w:t>Profesional que abona la oferta</w:t>
      </w:r>
    </w:p>
    <w:p w14:paraId="54791702" w14:textId="77777777" w:rsidR="00CA4ABE" w:rsidRPr="00E15EF1" w:rsidRDefault="00CA4ABE" w:rsidP="00CA4ABE">
      <w:pPr>
        <w:tabs>
          <w:tab w:val="left" w:pos="426"/>
        </w:tabs>
        <w:jc w:val="both"/>
        <w:rPr>
          <w:rFonts w:ascii="Arial" w:hAnsi="Arial" w:cs="Arial"/>
          <w:sz w:val="22"/>
          <w:szCs w:val="22"/>
        </w:rPr>
      </w:pPr>
    </w:p>
    <w:p w14:paraId="44748371" w14:textId="77777777" w:rsidR="00CA4ABE" w:rsidRPr="00E15EF1" w:rsidRDefault="00CA4ABE" w:rsidP="00CA4ABE">
      <w:pPr>
        <w:jc w:val="both"/>
        <w:rPr>
          <w:rFonts w:ascii="Arial" w:hAnsi="Arial" w:cs="Arial"/>
          <w:sz w:val="22"/>
          <w:szCs w:val="22"/>
        </w:rPr>
      </w:pPr>
      <w:r w:rsidRPr="00E15EF1">
        <w:rPr>
          <w:rFonts w:ascii="Arial" w:hAnsi="Arial" w:cs="Arial"/>
          <w:sz w:val="22"/>
          <w:szCs w:val="22"/>
        </w:rPr>
        <w:t xml:space="preserve">Cédula de Ciudadanía: XXXX </w:t>
      </w:r>
      <w:r w:rsidRPr="00E15EF1">
        <w:rPr>
          <w:rFonts w:ascii="Arial" w:hAnsi="Arial" w:cs="Arial"/>
          <w:sz w:val="22"/>
          <w:szCs w:val="22"/>
        </w:rPr>
        <w:tab/>
      </w:r>
      <w:r w:rsidRPr="00E15EF1">
        <w:rPr>
          <w:rFonts w:ascii="Arial" w:hAnsi="Arial" w:cs="Arial"/>
          <w:sz w:val="22"/>
          <w:szCs w:val="22"/>
        </w:rPr>
        <w:tab/>
      </w:r>
      <w:r w:rsidRPr="00E15EF1">
        <w:rPr>
          <w:rFonts w:ascii="Arial" w:hAnsi="Arial" w:cs="Arial"/>
          <w:sz w:val="22"/>
          <w:szCs w:val="22"/>
        </w:rPr>
        <w:tab/>
        <w:t xml:space="preserve">Cédula </w:t>
      </w:r>
      <w:r w:rsidRPr="00E15EF1">
        <w:rPr>
          <w:rFonts w:ascii="Arial" w:hAnsi="Arial" w:cs="Arial"/>
          <w:sz w:val="22"/>
          <w:szCs w:val="22"/>
        </w:rPr>
        <w:tab/>
      </w:r>
    </w:p>
    <w:p w14:paraId="44E35194" w14:textId="77777777" w:rsidR="00CA4ABE" w:rsidRPr="00484946" w:rsidRDefault="00CA4ABE" w:rsidP="00CA4ABE">
      <w:pPr>
        <w:jc w:val="both"/>
        <w:rPr>
          <w:rFonts w:ascii="Arial" w:hAnsi="Arial" w:cs="Arial"/>
          <w:sz w:val="22"/>
          <w:szCs w:val="22"/>
        </w:rPr>
      </w:pPr>
    </w:p>
    <w:p w14:paraId="5FBD7833"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ind w:right="1"/>
        <w:jc w:val="both"/>
        <w:rPr>
          <w:rFonts w:ascii="Arial" w:hAnsi="Arial" w:cs="Arial"/>
          <w:sz w:val="22"/>
          <w:szCs w:val="22"/>
        </w:rPr>
      </w:pPr>
    </w:p>
    <w:p w14:paraId="02B929C7" w14:textId="77777777" w:rsidR="00CA4ABE" w:rsidRPr="00484946" w:rsidRDefault="00CA4ABE" w:rsidP="00CA4ABE">
      <w:pPr>
        <w:tabs>
          <w:tab w:val="left" w:pos="120"/>
          <w:tab w:val="left" w:pos="480"/>
          <w:tab w:val="center" w:pos="709"/>
          <w:tab w:val="left" w:pos="1200"/>
          <w:tab w:val="center" w:pos="1560"/>
          <w:tab w:val="left" w:pos="16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both"/>
        <w:rPr>
          <w:rFonts w:ascii="Arial" w:hAnsi="Arial" w:cs="Arial"/>
          <w:sz w:val="22"/>
          <w:szCs w:val="22"/>
        </w:rPr>
      </w:pPr>
    </w:p>
    <w:p w14:paraId="14846454" w14:textId="77777777" w:rsidR="00CA4ABE" w:rsidRDefault="00CA4ABE" w:rsidP="00CA4ABE">
      <w:pPr>
        <w:ind w:left="1440"/>
        <w:contextualSpacing/>
        <w:jc w:val="both"/>
        <w:rPr>
          <w:rFonts w:ascii="Arial" w:eastAsia="Calibri" w:hAnsi="Arial" w:cs="Arial"/>
          <w:b/>
          <w:sz w:val="22"/>
          <w:szCs w:val="22"/>
          <w:lang w:eastAsia="en-US"/>
        </w:rPr>
      </w:pPr>
    </w:p>
    <w:p w14:paraId="3609A45D" w14:textId="77777777" w:rsidR="00CA4ABE" w:rsidRDefault="00CA4ABE" w:rsidP="00CA4ABE">
      <w:pPr>
        <w:ind w:left="1440"/>
        <w:contextualSpacing/>
        <w:jc w:val="both"/>
        <w:rPr>
          <w:rFonts w:ascii="Arial" w:eastAsia="Calibri" w:hAnsi="Arial" w:cs="Arial"/>
          <w:b/>
          <w:sz w:val="22"/>
          <w:szCs w:val="22"/>
          <w:lang w:eastAsia="en-US"/>
        </w:rPr>
      </w:pPr>
    </w:p>
    <w:p w14:paraId="2AF356F5" w14:textId="77777777" w:rsidR="00CA4ABE" w:rsidRDefault="00CA4ABE" w:rsidP="00CA4ABE">
      <w:pPr>
        <w:ind w:left="1440"/>
        <w:contextualSpacing/>
        <w:jc w:val="both"/>
        <w:rPr>
          <w:rFonts w:ascii="Arial" w:eastAsia="Calibri" w:hAnsi="Arial" w:cs="Arial"/>
          <w:b/>
          <w:sz w:val="22"/>
          <w:szCs w:val="22"/>
          <w:lang w:eastAsia="en-US"/>
        </w:rPr>
      </w:pPr>
    </w:p>
    <w:p w14:paraId="545BC04E" w14:textId="77777777" w:rsidR="00CA4ABE" w:rsidRPr="00484946" w:rsidRDefault="00CA4ABE" w:rsidP="00CA4ABE">
      <w:pPr>
        <w:ind w:left="1440"/>
        <w:contextualSpacing/>
        <w:jc w:val="both"/>
        <w:rPr>
          <w:rFonts w:ascii="Arial" w:eastAsia="Calibri" w:hAnsi="Arial" w:cs="Arial"/>
          <w:b/>
          <w:sz w:val="22"/>
          <w:szCs w:val="22"/>
          <w:lang w:eastAsia="en-US"/>
        </w:rPr>
      </w:pPr>
    </w:p>
    <w:p w14:paraId="5EED5F3A" w14:textId="77777777" w:rsidR="00CA4ABE" w:rsidRPr="00484946" w:rsidRDefault="00CA4ABE" w:rsidP="00CA4ABE">
      <w:pPr>
        <w:jc w:val="both"/>
        <w:rPr>
          <w:rFonts w:ascii="Arial" w:hAnsi="Arial" w:cs="Arial"/>
          <w:b/>
          <w:sz w:val="22"/>
          <w:szCs w:val="22"/>
        </w:rPr>
      </w:pPr>
      <w:r w:rsidRPr="00484946">
        <w:rPr>
          <w:rFonts w:ascii="Arial" w:hAnsi="Arial" w:cs="Arial"/>
          <w:b/>
          <w:sz w:val="22"/>
          <w:szCs w:val="22"/>
        </w:rPr>
        <w:t xml:space="preserve">Anexo 1: </w:t>
      </w:r>
    </w:p>
    <w:p w14:paraId="536B2DAE" w14:textId="77777777" w:rsidR="00CA4ABE" w:rsidRPr="00484946" w:rsidRDefault="00CA4ABE" w:rsidP="00CA4ABE">
      <w:pPr>
        <w:jc w:val="both"/>
        <w:rPr>
          <w:rFonts w:ascii="Arial" w:hAnsi="Arial" w:cs="Arial"/>
          <w:sz w:val="22"/>
          <w:szCs w:val="22"/>
        </w:rPr>
      </w:pPr>
    </w:p>
    <w:p w14:paraId="51C43E7B" w14:textId="77777777" w:rsidR="00CA4ABE" w:rsidRPr="00484946" w:rsidRDefault="00CA4ABE" w:rsidP="00CA4ABE">
      <w:pPr>
        <w:jc w:val="both"/>
        <w:rPr>
          <w:rFonts w:ascii="Arial" w:hAnsi="Arial" w:cs="Arial"/>
          <w:b/>
          <w:sz w:val="22"/>
          <w:szCs w:val="22"/>
          <w:u w:val="single"/>
        </w:rPr>
      </w:pPr>
      <w:r w:rsidRPr="00484946">
        <w:rPr>
          <w:rFonts w:ascii="Arial" w:hAnsi="Arial" w:cs="Arial"/>
          <w:b/>
          <w:sz w:val="22"/>
          <w:szCs w:val="22"/>
          <w:u w:val="single"/>
        </w:rPr>
        <w:t>Cuando el oferente manifieste que existe información de su oferta que tiene el carácter de reservada señalar expresa y debidamente, en el presente anexo los fundamentos mediante los cuales considera que le otorgan el carácter mencionado.</w:t>
      </w:r>
    </w:p>
    <w:p w14:paraId="709DDF74" w14:textId="77777777" w:rsidR="00CA4ABE" w:rsidRPr="00484946" w:rsidRDefault="00CA4ABE" w:rsidP="00CA4ABE">
      <w:pPr>
        <w:jc w:val="both"/>
        <w:rPr>
          <w:rFonts w:ascii="Arial" w:hAnsi="Arial" w:cs="Arial"/>
          <w:sz w:val="22"/>
          <w:szCs w:val="22"/>
        </w:rPr>
      </w:pPr>
    </w:p>
    <w:p w14:paraId="73925F1F" w14:textId="77777777" w:rsidR="00CA4ABE" w:rsidRPr="00E15EF1" w:rsidRDefault="00CA4ABE" w:rsidP="00CA4ABE">
      <w:pPr>
        <w:jc w:val="both"/>
        <w:rPr>
          <w:rFonts w:ascii="Arial" w:hAnsi="Arial" w:cs="Arial"/>
          <w:sz w:val="22"/>
          <w:szCs w:val="22"/>
        </w:rPr>
      </w:pPr>
      <w:r w:rsidRPr="00E15EF1">
        <w:rPr>
          <w:rFonts w:ascii="Arial" w:hAnsi="Arial" w:cs="Arial"/>
          <w:sz w:val="22"/>
          <w:szCs w:val="22"/>
        </w:rPr>
        <w:t xml:space="preserve">Texto            </w:t>
      </w:r>
    </w:p>
    <w:p w14:paraId="51581D60" w14:textId="77777777" w:rsidR="00CA4ABE" w:rsidRPr="00484946" w:rsidRDefault="00CA4ABE" w:rsidP="00CA4ABE">
      <w:pPr>
        <w:jc w:val="both"/>
        <w:rPr>
          <w:rFonts w:ascii="Arial" w:hAnsi="Arial" w:cs="Arial"/>
          <w:sz w:val="22"/>
          <w:szCs w:val="22"/>
        </w:rPr>
      </w:pPr>
    </w:p>
    <w:p w14:paraId="3C6BC21E" w14:textId="77777777" w:rsidR="00CA4ABE" w:rsidRPr="00484946" w:rsidRDefault="00CA4ABE" w:rsidP="00CA4ABE">
      <w:pPr>
        <w:jc w:val="both"/>
        <w:rPr>
          <w:rFonts w:ascii="Arial" w:hAnsi="Arial" w:cs="Arial"/>
          <w:sz w:val="22"/>
          <w:szCs w:val="22"/>
        </w:rPr>
      </w:pPr>
    </w:p>
    <w:p w14:paraId="0D02D55D" w14:textId="77777777" w:rsidR="00CA4ABE" w:rsidRPr="00484946" w:rsidRDefault="00CA4ABE" w:rsidP="00CA4ABE">
      <w:pPr>
        <w:jc w:val="both"/>
        <w:rPr>
          <w:rFonts w:ascii="Arial" w:hAnsi="Arial" w:cs="Arial"/>
          <w:sz w:val="22"/>
          <w:szCs w:val="22"/>
        </w:rPr>
      </w:pPr>
    </w:p>
    <w:p w14:paraId="40C009CE" w14:textId="77777777" w:rsidR="00CA4ABE" w:rsidRPr="00484946" w:rsidRDefault="00CA4ABE" w:rsidP="00CA4ABE">
      <w:pPr>
        <w:jc w:val="both"/>
        <w:rPr>
          <w:rFonts w:ascii="Arial" w:hAnsi="Arial" w:cs="Arial"/>
          <w:sz w:val="22"/>
          <w:szCs w:val="22"/>
        </w:rPr>
      </w:pPr>
    </w:p>
    <w:p w14:paraId="22450672" w14:textId="77777777" w:rsidR="00CA4ABE" w:rsidRPr="00FC2E64" w:rsidRDefault="00CA4ABE" w:rsidP="00CA4ABE">
      <w:pPr>
        <w:jc w:val="both"/>
        <w:rPr>
          <w:rFonts w:ascii="Arial" w:hAnsi="Arial" w:cs="Arial"/>
          <w:sz w:val="22"/>
          <w:szCs w:val="22"/>
        </w:rPr>
      </w:pPr>
      <w:r w:rsidRPr="00FC2E64">
        <w:rPr>
          <w:rFonts w:ascii="Arial" w:hAnsi="Arial" w:cs="Arial"/>
          <w:sz w:val="22"/>
          <w:szCs w:val="22"/>
        </w:rPr>
        <w:t>Atentamente,</w:t>
      </w:r>
    </w:p>
    <w:p w14:paraId="4D14F863" w14:textId="77777777" w:rsidR="00CA4ABE" w:rsidRPr="00FC2E64" w:rsidRDefault="00CA4ABE" w:rsidP="00CA4ABE">
      <w:pPr>
        <w:jc w:val="both"/>
        <w:rPr>
          <w:rFonts w:ascii="Arial" w:hAnsi="Arial" w:cs="Arial"/>
          <w:sz w:val="22"/>
          <w:szCs w:val="22"/>
        </w:rPr>
      </w:pPr>
    </w:p>
    <w:p w14:paraId="3889D7EA" w14:textId="77777777" w:rsidR="00CA4ABE" w:rsidRPr="00FC2E64" w:rsidRDefault="00CA4ABE" w:rsidP="00CA4ABE">
      <w:pPr>
        <w:jc w:val="both"/>
        <w:rPr>
          <w:rFonts w:ascii="Arial" w:hAnsi="Arial" w:cs="Arial"/>
          <w:sz w:val="22"/>
          <w:szCs w:val="22"/>
        </w:rPr>
      </w:pPr>
      <w:r w:rsidRPr="00FC2E64">
        <w:rPr>
          <w:rFonts w:ascii="Arial" w:hAnsi="Arial" w:cs="Arial"/>
          <w:sz w:val="22"/>
          <w:szCs w:val="22"/>
        </w:rPr>
        <w:t>___________________________</w:t>
      </w:r>
      <w:r w:rsidRPr="00FC2E64">
        <w:rPr>
          <w:rFonts w:ascii="Arial" w:hAnsi="Arial" w:cs="Arial"/>
          <w:sz w:val="22"/>
          <w:szCs w:val="22"/>
        </w:rPr>
        <w:tab/>
      </w:r>
      <w:r w:rsidRPr="00FC2E64">
        <w:rPr>
          <w:rFonts w:ascii="Arial" w:hAnsi="Arial" w:cs="Arial"/>
          <w:sz w:val="22"/>
          <w:szCs w:val="22"/>
        </w:rPr>
        <w:tab/>
      </w:r>
      <w:r w:rsidRPr="00FC2E64">
        <w:rPr>
          <w:rFonts w:ascii="Arial" w:hAnsi="Arial" w:cs="Arial"/>
          <w:sz w:val="22"/>
          <w:szCs w:val="22"/>
        </w:rPr>
        <w:tab/>
      </w:r>
    </w:p>
    <w:p w14:paraId="1B2CFFB5" w14:textId="77777777" w:rsidR="00CA4ABE" w:rsidRPr="00FC2E64" w:rsidRDefault="00CA4ABE" w:rsidP="00CA4ABE">
      <w:pPr>
        <w:jc w:val="both"/>
        <w:rPr>
          <w:rFonts w:ascii="Arial" w:hAnsi="Arial" w:cs="Arial"/>
          <w:sz w:val="22"/>
          <w:szCs w:val="22"/>
        </w:rPr>
      </w:pPr>
      <w:r w:rsidRPr="00FC2E64">
        <w:rPr>
          <w:rFonts w:ascii="Arial" w:hAnsi="Arial" w:cs="Arial"/>
          <w:sz w:val="22"/>
          <w:szCs w:val="22"/>
        </w:rPr>
        <w:t>Representante legal o apoderado</w:t>
      </w:r>
      <w:r w:rsidRPr="00FC2E64">
        <w:rPr>
          <w:rFonts w:ascii="Arial" w:hAnsi="Arial" w:cs="Arial"/>
          <w:sz w:val="22"/>
          <w:szCs w:val="22"/>
        </w:rPr>
        <w:tab/>
      </w:r>
      <w:r w:rsidRPr="00FC2E64">
        <w:rPr>
          <w:rFonts w:ascii="Arial" w:hAnsi="Arial" w:cs="Arial"/>
          <w:sz w:val="22"/>
          <w:szCs w:val="22"/>
        </w:rPr>
        <w:tab/>
      </w:r>
      <w:r w:rsidRPr="00FC2E64">
        <w:rPr>
          <w:rFonts w:ascii="Arial" w:hAnsi="Arial" w:cs="Arial"/>
          <w:sz w:val="22"/>
          <w:szCs w:val="22"/>
        </w:rPr>
        <w:tab/>
      </w:r>
    </w:p>
    <w:p w14:paraId="285A721C" w14:textId="77777777" w:rsidR="00CA4ABE" w:rsidRPr="00FC2E64" w:rsidRDefault="00CA4ABE" w:rsidP="00CA4ABE">
      <w:pPr>
        <w:tabs>
          <w:tab w:val="left" w:pos="426"/>
        </w:tabs>
        <w:jc w:val="both"/>
        <w:rPr>
          <w:rFonts w:ascii="Arial" w:hAnsi="Arial" w:cs="Arial"/>
          <w:sz w:val="22"/>
          <w:szCs w:val="22"/>
        </w:rPr>
      </w:pPr>
    </w:p>
    <w:p w14:paraId="30D86E38" w14:textId="77777777" w:rsidR="00CA4ABE" w:rsidRPr="00484946" w:rsidRDefault="00CA4ABE" w:rsidP="00CA4ABE">
      <w:pPr>
        <w:jc w:val="both"/>
        <w:rPr>
          <w:rFonts w:ascii="Arial" w:hAnsi="Arial" w:cs="Arial"/>
          <w:color w:val="00B050"/>
          <w:sz w:val="22"/>
          <w:szCs w:val="22"/>
        </w:rPr>
      </w:pPr>
      <w:r w:rsidRPr="00FC2E64">
        <w:rPr>
          <w:rFonts w:ascii="Arial" w:hAnsi="Arial" w:cs="Arial"/>
          <w:sz w:val="22"/>
          <w:szCs w:val="22"/>
        </w:rPr>
        <w:t xml:space="preserve">Cédula de Ciudadanía: XXXX </w:t>
      </w:r>
      <w:r w:rsidRPr="00484946">
        <w:rPr>
          <w:rFonts w:ascii="Arial" w:hAnsi="Arial" w:cs="Arial"/>
          <w:color w:val="00B050"/>
          <w:sz w:val="22"/>
          <w:szCs w:val="22"/>
        </w:rPr>
        <w:tab/>
      </w:r>
    </w:p>
    <w:p w14:paraId="7A093035" w14:textId="77777777" w:rsidR="00CA4ABE" w:rsidRPr="00484946" w:rsidRDefault="00CA4ABE" w:rsidP="00CA4ABE">
      <w:pPr>
        <w:jc w:val="both"/>
        <w:rPr>
          <w:rFonts w:ascii="Arial" w:hAnsi="Arial" w:cs="Arial"/>
          <w:color w:val="00B050"/>
          <w:sz w:val="22"/>
          <w:szCs w:val="22"/>
        </w:rPr>
      </w:pPr>
    </w:p>
    <w:p w14:paraId="07463EC2" w14:textId="1F27BD92" w:rsidR="00CA4ABE" w:rsidRPr="00624234" w:rsidRDefault="00CA4ABE" w:rsidP="00CA4ABE">
      <w:pPr>
        <w:rPr>
          <w:rFonts w:cs="Arial"/>
          <w:b/>
          <w:szCs w:val="22"/>
        </w:rPr>
      </w:pPr>
    </w:p>
    <w:p w14:paraId="2CE23FE4" w14:textId="77777777" w:rsidR="00CA4ABE" w:rsidRPr="00484946" w:rsidRDefault="00CA4ABE" w:rsidP="00CA4ABE">
      <w:pPr>
        <w:jc w:val="both"/>
        <w:rPr>
          <w:rFonts w:ascii="Arial" w:hAnsi="Arial" w:cs="Arial"/>
          <w:b/>
          <w:sz w:val="22"/>
          <w:szCs w:val="22"/>
        </w:rPr>
      </w:pPr>
      <w:r w:rsidRPr="00484946">
        <w:rPr>
          <w:rFonts w:ascii="Arial" w:hAnsi="Arial"/>
          <w:b/>
          <w:bCs/>
          <w:sz w:val="22"/>
          <w:szCs w:val="22"/>
        </w:rPr>
        <w:br w:type="page"/>
      </w:r>
    </w:p>
    <w:p w14:paraId="7EB9D621" w14:textId="77777777" w:rsidR="00CA4ABE" w:rsidRPr="00223BBD" w:rsidRDefault="00CA4ABE" w:rsidP="00CA4ABE">
      <w:pPr>
        <w:jc w:val="center"/>
        <w:rPr>
          <w:rFonts w:ascii="Arial" w:hAnsi="Arial" w:cs="Arial"/>
          <w:b/>
          <w:sz w:val="22"/>
          <w:szCs w:val="22"/>
          <w:lang w:val="es-ES_tradnl"/>
        </w:rPr>
      </w:pPr>
      <w:r w:rsidRPr="00223BBD">
        <w:rPr>
          <w:rFonts w:ascii="Arial" w:hAnsi="Arial" w:cs="Arial"/>
          <w:b/>
          <w:sz w:val="22"/>
          <w:szCs w:val="22"/>
          <w:lang w:val="es-ES_tradnl"/>
        </w:rPr>
        <w:lastRenderedPageBreak/>
        <w:t>FORMULARIO 3</w:t>
      </w:r>
    </w:p>
    <w:p w14:paraId="7069339D" w14:textId="77777777" w:rsidR="00DF30A3" w:rsidRDefault="00DF30A3" w:rsidP="00575F1D">
      <w:pPr>
        <w:autoSpaceDE w:val="0"/>
        <w:autoSpaceDN w:val="0"/>
        <w:adjustRightInd w:val="0"/>
        <w:rPr>
          <w:rFonts w:ascii="Arial" w:eastAsia="Calibri" w:hAnsi="Arial" w:cs="Arial"/>
          <w:b/>
          <w:sz w:val="22"/>
          <w:szCs w:val="22"/>
          <w:lang w:eastAsia="en-US"/>
        </w:rPr>
      </w:pPr>
    </w:p>
    <w:p w14:paraId="5C6E99DF" w14:textId="77777777" w:rsidR="00DF30A3" w:rsidRDefault="00DF30A3" w:rsidP="00DF30A3">
      <w:pPr>
        <w:autoSpaceDE w:val="0"/>
        <w:autoSpaceDN w:val="0"/>
        <w:adjustRightInd w:val="0"/>
        <w:jc w:val="center"/>
        <w:rPr>
          <w:rFonts w:ascii="Arial" w:eastAsia="Calibri" w:hAnsi="Arial" w:cs="Arial"/>
          <w:b/>
          <w:sz w:val="22"/>
          <w:szCs w:val="22"/>
          <w:lang w:eastAsia="en-US"/>
        </w:rPr>
      </w:pPr>
    </w:p>
    <w:p w14:paraId="3A58BB0E" w14:textId="4E219660" w:rsidR="00CA4ABE" w:rsidRPr="00223BBD" w:rsidRDefault="00CA4ABE" w:rsidP="00DF30A3">
      <w:pPr>
        <w:autoSpaceDE w:val="0"/>
        <w:autoSpaceDN w:val="0"/>
        <w:adjustRightInd w:val="0"/>
        <w:jc w:val="center"/>
        <w:rPr>
          <w:rFonts w:ascii="Arial" w:eastAsia="Calibri" w:hAnsi="Arial" w:cs="Arial"/>
          <w:b/>
          <w:sz w:val="22"/>
          <w:szCs w:val="22"/>
          <w:lang w:eastAsia="en-US"/>
        </w:rPr>
      </w:pPr>
      <w:r w:rsidRPr="00223BBD">
        <w:rPr>
          <w:rFonts w:ascii="Arial" w:eastAsia="Calibri" w:hAnsi="Arial" w:cs="Arial"/>
          <w:b/>
          <w:sz w:val="22"/>
          <w:szCs w:val="22"/>
          <w:lang w:eastAsia="en-US"/>
        </w:rPr>
        <w:t>P</w:t>
      </w:r>
      <w:r w:rsidR="000026D3" w:rsidRPr="00223BBD">
        <w:rPr>
          <w:rFonts w:ascii="Arial" w:eastAsia="Calibri" w:hAnsi="Arial" w:cs="Arial"/>
          <w:b/>
          <w:sz w:val="22"/>
          <w:szCs w:val="22"/>
          <w:lang w:eastAsia="en-US"/>
        </w:rPr>
        <w:t>R</w:t>
      </w:r>
      <w:r w:rsidRPr="00223BBD">
        <w:rPr>
          <w:rFonts w:ascii="Arial" w:eastAsia="Calibri" w:hAnsi="Arial" w:cs="Arial"/>
          <w:b/>
          <w:sz w:val="22"/>
          <w:szCs w:val="22"/>
          <w:lang w:eastAsia="en-US"/>
        </w:rPr>
        <w:t xml:space="preserve"> 20</w:t>
      </w:r>
      <w:r w:rsidR="00827F2D">
        <w:rPr>
          <w:rFonts w:ascii="Arial" w:eastAsia="Calibri" w:hAnsi="Arial" w:cs="Arial"/>
          <w:b/>
          <w:sz w:val="22"/>
          <w:szCs w:val="22"/>
          <w:lang w:eastAsia="en-US"/>
        </w:rPr>
        <w:t>2</w:t>
      </w:r>
      <w:r w:rsidR="008A1354">
        <w:rPr>
          <w:rFonts w:ascii="Arial" w:eastAsia="Calibri" w:hAnsi="Arial" w:cs="Arial"/>
          <w:b/>
          <w:sz w:val="22"/>
          <w:szCs w:val="22"/>
          <w:lang w:eastAsia="en-US"/>
        </w:rPr>
        <w:t>2 -</w:t>
      </w:r>
      <w:r w:rsidR="00D064BE">
        <w:rPr>
          <w:rFonts w:ascii="Arial" w:eastAsia="Calibri" w:hAnsi="Arial" w:cs="Arial"/>
          <w:b/>
          <w:sz w:val="22"/>
          <w:szCs w:val="22"/>
          <w:lang w:eastAsia="en-US"/>
        </w:rPr>
        <w:t>040</w:t>
      </w:r>
    </w:p>
    <w:p w14:paraId="790CE6B8" w14:textId="77777777" w:rsidR="00CA4ABE" w:rsidRPr="00223BBD" w:rsidRDefault="00CA4ABE" w:rsidP="00DF30A3">
      <w:pPr>
        <w:jc w:val="center"/>
        <w:rPr>
          <w:rFonts w:ascii="Arial" w:hAnsi="Arial"/>
          <w:sz w:val="22"/>
          <w:lang w:val="es-ES_tradnl"/>
        </w:rPr>
      </w:pPr>
    </w:p>
    <w:p w14:paraId="262B621C" w14:textId="07BC7DAF" w:rsidR="00CA4ABE" w:rsidRPr="00223BBD" w:rsidRDefault="00CA4ABE" w:rsidP="00DF30A3">
      <w:pPr>
        <w:autoSpaceDE w:val="0"/>
        <w:autoSpaceDN w:val="0"/>
        <w:adjustRightInd w:val="0"/>
        <w:jc w:val="center"/>
        <w:rPr>
          <w:rFonts w:ascii="Arial" w:eastAsia="Calibri" w:hAnsi="Arial" w:cs="Arial"/>
          <w:b/>
          <w:sz w:val="22"/>
          <w:szCs w:val="22"/>
          <w:lang w:eastAsia="en-US"/>
        </w:rPr>
      </w:pPr>
      <w:r w:rsidRPr="00223BBD">
        <w:rPr>
          <w:rFonts w:ascii="Arial" w:eastAsia="Calibri" w:hAnsi="Arial" w:cs="Arial"/>
          <w:b/>
          <w:sz w:val="22"/>
          <w:szCs w:val="22"/>
          <w:lang w:eastAsia="en-US"/>
        </w:rPr>
        <w:t>CANTIDADES Y PRECIOS</w:t>
      </w:r>
    </w:p>
    <w:p w14:paraId="695F9A05" w14:textId="77777777" w:rsidR="00CA4ABE" w:rsidRPr="00484946" w:rsidRDefault="00CA4ABE" w:rsidP="00DF30A3">
      <w:pPr>
        <w:tabs>
          <w:tab w:val="left" w:pos="426"/>
          <w:tab w:val="left" w:pos="851"/>
          <w:tab w:val="left" w:pos="9792"/>
          <w:tab w:val="left" w:pos="10944"/>
          <w:tab w:val="left" w:pos="12096"/>
          <w:tab w:val="left" w:pos="13248"/>
          <w:tab w:val="left" w:pos="14400"/>
          <w:tab w:val="left" w:pos="15552"/>
          <w:tab w:val="left" w:pos="16704"/>
          <w:tab w:val="left" w:pos="17856"/>
          <w:tab w:val="left" w:pos="19008"/>
          <w:tab w:val="left" w:pos="20160"/>
          <w:tab w:val="left" w:pos="21312"/>
          <w:tab w:val="left" w:pos="22464"/>
          <w:tab w:val="left" w:pos="23616"/>
          <w:tab w:val="left" w:pos="24768"/>
          <w:tab w:val="left" w:pos="25920"/>
          <w:tab w:val="left" w:pos="27072"/>
          <w:tab w:val="left" w:pos="28224"/>
          <w:tab w:val="left" w:pos="29376"/>
          <w:tab w:val="left" w:pos="30528"/>
          <w:tab w:val="left" w:pos="31680"/>
        </w:tabs>
        <w:jc w:val="center"/>
        <w:rPr>
          <w:rFonts w:ascii="Arial" w:hAnsi="Arial" w:cs="Arial"/>
          <w:color w:val="00B050"/>
          <w:sz w:val="22"/>
          <w:szCs w:val="22"/>
        </w:rPr>
      </w:pPr>
    </w:p>
    <w:p w14:paraId="42B13659" w14:textId="2BF3CDA2" w:rsidR="00223BBD" w:rsidRPr="00223BBD" w:rsidRDefault="00223BBD">
      <w:pPr>
        <w:widowControl w:val="0"/>
        <w:numPr>
          <w:ilvl w:val="0"/>
          <w:numId w:val="27"/>
        </w:numPr>
        <w:tabs>
          <w:tab w:val="left" w:pos="426"/>
        </w:tabs>
        <w:autoSpaceDE w:val="0"/>
        <w:autoSpaceDN w:val="0"/>
        <w:spacing w:line="276" w:lineRule="auto"/>
        <w:jc w:val="center"/>
        <w:outlineLvl w:val="0"/>
        <w:rPr>
          <w:rFonts w:ascii="Arial" w:eastAsia="Arial" w:hAnsi="Arial" w:cs="Arial"/>
          <w:b/>
          <w:bCs/>
          <w:sz w:val="22"/>
          <w:szCs w:val="22"/>
          <w:lang w:val="es-ES" w:eastAsia="es-ES" w:bidi="es-ES"/>
        </w:rPr>
      </w:pPr>
      <w:r w:rsidRPr="00223BBD">
        <w:rPr>
          <w:rFonts w:ascii="Arial" w:eastAsia="Arial" w:hAnsi="Arial" w:cs="Arial"/>
          <w:b/>
          <w:bCs/>
          <w:sz w:val="22"/>
          <w:szCs w:val="22"/>
          <w:lang w:val="es-ES" w:eastAsia="es-ES" w:bidi="es-ES"/>
        </w:rPr>
        <w:t>LISTADO ITEMS Y</w:t>
      </w:r>
      <w:r w:rsidRPr="00223BBD">
        <w:rPr>
          <w:rFonts w:ascii="Arial" w:eastAsia="Arial" w:hAnsi="Arial" w:cs="Arial"/>
          <w:b/>
          <w:bCs/>
          <w:spacing w:val="1"/>
          <w:sz w:val="22"/>
          <w:szCs w:val="22"/>
          <w:lang w:val="es-ES" w:eastAsia="es-ES" w:bidi="es-ES"/>
        </w:rPr>
        <w:t xml:space="preserve"> </w:t>
      </w:r>
      <w:r w:rsidRPr="00223BBD">
        <w:rPr>
          <w:rFonts w:ascii="Arial" w:eastAsia="Arial" w:hAnsi="Arial" w:cs="Arial"/>
          <w:b/>
          <w:bCs/>
          <w:sz w:val="22"/>
          <w:szCs w:val="22"/>
          <w:lang w:val="es-ES" w:eastAsia="es-ES" w:bidi="es-ES"/>
        </w:rPr>
        <w:t>CANTIDADE</w:t>
      </w:r>
      <w:r w:rsidR="00575F1D">
        <w:rPr>
          <w:rFonts w:ascii="Arial" w:eastAsia="Arial" w:hAnsi="Arial" w:cs="Arial"/>
          <w:b/>
          <w:bCs/>
          <w:sz w:val="22"/>
          <w:szCs w:val="22"/>
          <w:lang w:val="es-ES" w:eastAsia="es-ES" w:bidi="es-ES"/>
        </w:rPr>
        <w:t>S</w:t>
      </w:r>
    </w:p>
    <w:p w14:paraId="7537AB42" w14:textId="60F62EB8" w:rsidR="00DF30A3" w:rsidRDefault="00DF30A3" w:rsidP="00DF30A3">
      <w:pPr>
        <w:rPr>
          <w:rFonts w:ascii="Arial" w:eastAsia="Verdana" w:hAnsi="Arial" w:cs="Arial"/>
          <w:sz w:val="22"/>
          <w:szCs w:val="22"/>
          <w:lang w:eastAsia="es-ES"/>
        </w:rPr>
      </w:pPr>
    </w:p>
    <w:tbl>
      <w:tblPr>
        <w:tblW w:w="8921" w:type="dxa"/>
        <w:tblCellMar>
          <w:left w:w="70" w:type="dxa"/>
          <w:right w:w="70" w:type="dxa"/>
        </w:tblCellMar>
        <w:tblLook w:val="04A0" w:firstRow="1" w:lastRow="0" w:firstColumn="1" w:lastColumn="0" w:noHBand="0" w:noVBand="1"/>
      </w:tblPr>
      <w:tblGrid>
        <w:gridCol w:w="700"/>
        <w:gridCol w:w="992"/>
        <w:gridCol w:w="3261"/>
        <w:gridCol w:w="1527"/>
        <w:gridCol w:w="1040"/>
        <w:gridCol w:w="914"/>
        <w:gridCol w:w="700"/>
      </w:tblGrid>
      <w:tr w:rsidR="00F055EB" w:rsidRPr="005C46F9" w14:paraId="5F48816A" w14:textId="77777777" w:rsidTr="00952909">
        <w:trPr>
          <w:trHeight w:val="285"/>
          <w:tblHeader/>
        </w:trPr>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451349"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ITEM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018647"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NORMA</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F891275"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 xml:space="preserve">DESCRIPCION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895E2FA"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UNIDAD</w:t>
            </w:r>
          </w:p>
        </w:tc>
        <w:tc>
          <w:tcPr>
            <w:tcW w:w="1040" w:type="dxa"/>
            <w:tcBorders>
              <w:top w:val="single" w:sz="4" w:space="0" w:color="auto"/>
              <w:left w:val="nil"/>
              <w:bottom w:val="nil"/>
              <w:right w:val="single" w:sz="4" w:space="0" w:color="auto"/>
            </w:tcBorders>
            <w:shd w:val="clear" w:color="auto" w:fill="auto"/>
            <w:vAlign w:val="center"/>
            <w:hideMark/>
          </w:tcPr>
          <w:p w14:paraId="69316DCE"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CANT.</w:t>
            </w:r>
          </w:p>
        </w:tc>
        <w:tc>
          <w:tcPr>
            <w:tcW w:w="914" w:type="dxa"/>
            <w:tcBorders>
              <w:top w:val="single" w:sz="4" w:space="0" w:color="auto"/>
              <w:left w:val="nil"/>
              <w:bottom w:val="nil"/>
              <w:right w:val="single" w:sz="4" w:space="0" w:color="auto"/>
            </w:tcBorders>
          </w:tcPr>
          <w:p w14:paraId="284E61A3" w14:textId="77777777" w:rsidR="00F055EB" w:rsidRPr="000B6811" w:rsidRDefault="00F055EB" w:rsidP="00952909">
            <w:pPr>
              <w:jc w:val="center"/>
              <w:rPr>
                <w:rFonts w:ascii="Arial" w:hAnsi="Arial" w:cs="Arial"/>
                <w:b/>
                <w:bCs/>
                <w:sz w:val="16"/>
                <w:szCs w:val="16"/>
              </w:rPr>
            </w:pPr>
            <w:r w:rsidRPr="000B6811">
              <w:rPr>
                <w:rFonts w:ascii="Arial" w:hAnsi="Arial" w:cs="Arial"/>
                <w:b/>
                <w:bCs/>
                <w:sz w:val="16"/>
                <w:szCs w:val="16"/>
              </w:rPr>
              <w:t>VALOR UNITARIO</w:t>
            </w:r>
          </w:p>
        </w:tc>
        <w:tc>
          <w:tcPr>
            <w:tcW w:w="814" w:type="dxa"/>
            <w:tcBorders>
              <w:top w:val="single" w:sz="4" w:space="0" w:color="auto"/>
              <w:left w:val="nil"/>
              <w:bottom w:val="nil"/>
              <w:right w:val="single" w:sz="4" w:space="0" w:color="auto"/>
            </w:tcBorders>
          </w:tcPr>
          <w:p w14:paraId="62046FF9" w14:textId="77777777" w:rsidR="00F055EB" w:rsidRPr="000B6811" w:rsidRDefault="00F055EB" w:rsidP="00952909">
            <w:pPr>
              <w:jc w:val="center"/>
              <w:rPr>
                <w:rFonts w:ascii="Arial" w:hAnsi="Arial" w:cs="Arial"/>
                <w:b/>
                <w:bCs/>
                <w:sz w:val="16"/>
                <w:szCs w:val="16"/>
              </w:rPr>
            </w:pPr>
            <w:r w:rsidRPr="000B6811">
              <w:rPr>
                <w:rFonts w:ascii="Arial" w:hAnsi="Arial" w:cs="Arial"/>
                <w:b/>
                <w:bCs/>
                <w:sz w:val="16"/>
                <w:szCs w:val="16"/>
              </w:rPr>
              <w:t>VALOR TOTAL</w:t>
            </w:r>
          </w:p>
        </w:tc>
      </w:tr>
      <w:tr w:rsidR="00F055EB" w:rsidRPr="005C46F9" w14:paraId="720179FD" w14:textId="77777777" w:rsidTr="00952909">
        <w:trPr>
          <w:trHeight w:val="135"/>
        </w:trPr>
        <w:tc>
          <w:tcPr>
            <w:tcW w:w="700" w:type="dxa"/>
            <w:tcBorders>
              <w:top w:val="nil"/>
              <w:left w:val="single" w:sz="8" w:space="0" w:color="auto"/>
              <w:bottom w:val="single" w:sz="4" w:space="0" w:color="auto"/>
              <w:right w:val="single" w:sz="4" w:space="0" w:color="auto"/>
            </w:tcBorders>
            <w:shd w:val="clear" w:color="000000" w:fill="FF0000"/>
            <w:noWrap/>
            <w:vAlign w:val="center"/>
            <w:hideMark/>
          </w:tcPr>
          <w:p w14:paraId="7B99B72A"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 </w:t>
            </w:r>
          </w:p>
        </w:tc>
        <w:tc>
          <w:tcPr>
            <w:tcW w:w="992" w:type="dxa"/>
            <w:tcBorders>
              <w:top w:val="nil"/>
              <w:left w:val="nil"/>
              <w:bottom w:val="single" w:sz="4" w:space="0" w:color="auto"/>
              <w:right w:val="single" w:sz="4" w:space="0" w:color="auto"/>
            </w:tcBorders>
            <w:shd w:val="clear" w:color="000000" w:fill="FF0000"/>
            <w:noWrap/>
            <w:vAlign w:val="center"/>
            <w:hideMark/>
          </w:tcPr>
          <w:p w14:paraId="5314C988"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 </w:t>
            </w:r>
          </w:p>
        </w:tc>
        <w:tc>
          <w:tcPr>
            <w:tcW w:w="3261" w:type="dxa"/>
            <w:tcBorders>
              <w:top w:val="nil"/>
              <w:left w:val="nil"/>
              <w:bottom w:val="single" w:sz="4" w:space="0" w:color="auto"/>
              <w:right w:val="single" w:sz="4" w:space="0" w:color="auto"/>
            </w:tcBorders>
            <w:shd w:val="clear" w:color="000000" w:fill="FF0000"/>
            <w:vAlign w:val="center"/>
            <w:hideMark/>
          </w:tcPr>
          <w:p w14:paraId="5F84493C"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 </w:t>
            </w:r>
          </w:p>
        </w:tc>
        <w:tc>
          <w:tcPr>
            <w:tcW w:w="1200" w:type="dxa"/>
            <w:tcBorders>
              <w:top w:val="nil"/>
              <w:left w:val="nil"/>
              <w:bottom w:val="single" w:sz="4" w:space="0" w:color="auto"/>
              <w:right w:val="nil"/>
            </w:tcBorders>
            <w:shd w:val="clear" w:color="000000" w:fill="FF0000"/>
            <w:vAlign w:val="center"/>
            <w:hideMark/>
          </w:tcPr>
          <w:p w14:paraId="70FA7309"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 </w:t>
            </w:r>
          </w:p>
        </w:tc>
        <w:tc>
          <w:tcPr>
            <w:tcW w:w="1040" w:type="dxa"/>
            <w:tcBorders>
              <w:top w:val="single" w:sz="4" w:space="0" w:color="auto"/>
              <w:left w:val="single" w:sz="4" w:space="0" w:color="auto"/>
              <w:bottom w:val="nil"/>
              <w:right w:val="single" w:sz="4" w:space="0" w:color="auto"/>
            </w:tcBorders>
            <w:shd w:val="clear" w:color="000000" w:fill="FF0000"/>
            <w:vAlign w:val="center"/>
            <w:hideMark/>
          </w:tcPr>
          <w:p w14:paraId="531C2438" w14:textId="77777777" w:rsidR="00F055EB" w:rsidRPr="005C46F9" w:rsidRDefault="00F055EB" w:rsidP="00952909">
            <w:pPr>
              <w:jc w:val="center"/>
              <w:rPr>
                <w:rFonts w:ascii="Arial" w:hAnsi="Arial" w:cs="Arial"/>
                <w:b/>
                <w:bCs/>
                <w:sz w:val="16"/>
                <w:szCs w:val="16"/>
              </w:rPr>
            </w:pPr>
            <w:r w:rsidRPr="005C46F9">
              <w:rPr>
                <w:rFonts w:ascii="Arial" w:hAnsi="Arial" w:cs="Arial"/>
                <w:b/>
                <w:bCs/>
                <w:sz w:val="16"/>
                <w:szCs w:val="16"/>
              </w:rPr>
              <w:t> </w:t>
            </w:r>
          </w:p>
        </w:tc>
        <w:tc>
          <w:tcPr>
            <w:tcW w:w="914" w:type="dxa"/>
            <w:tcBorders>
              <w:top w:val="single" w:sz="4" w:space="0" w:color="auto"/>
              <w:left w:val="single" w:sz="4" w:space="0" w:color="auto"/>
              <w:bottom w:val="nil"/>
              <w:right w:val="single" w:sz="4" w:space="0" w:color="auto"/>
            </w:tcBorders>
            <w:shd w:val="clear" w:color="000000" w:fill="FF0000"/>
          </w:tcPr>
          <w:p w14:paraId="79A64D3C" w14:textId="77777777" w:rsidR="00F055EB" w:rsidRPr="005C46F9" w:rsidRDefault="00F055EB" w:rsidP="00952909">
            <w:pPr>
              <w:jc w:val="center"/>
              <w:rPr>
                <w:rFonts w:ascii="Arial" w:hAnsi="Arial" w:cs="Arial"/>
                <w:b/>
                <w:bCs/>
                <w:sz w:val="16"/>
                <w:szCs w:val="16"/>
              </w:rPr>
            </w:pPr>
          </w:p>
        </w:tc>
        <w:tc>
          <w:tcPr>
            <w:tcW w:w="814" w:type="dxa"/>
            <w:tcBorders>
              <w:top w:val="single" w:sz="4" w:space="0" w:color="auto"/>
              <w:left w:val="single" w:sz="4" w:space="0" w:color="auto"/>
              <w:bottom w:val="nil"/>
              <w:right w:val="single" w:sz="4" w:space="0" w:color="auto"/>
            </w:tcBorders>
            <w:shd w:val="clear" w:color="000000" w:fill="FF0000"/>
          </w:tcPr>
          <w:p w14:paraId="7BEDEF47" w14:textId="77777777" w:rsidR="00F055EB" w:rsidRPr="005C46F9" w:rsidRDefault="00F055EB" w:rsidP="00952909">
            <w:pPr>
              <w:jc w:val="center"/>
              <w:rPr>
                <w:rFonts w:ascii="Arial" w:hAnsi="Arial" w:cs="Arial"/>
                <w:b/>
                <w:bCs/>
                <w:sz w:val="16"/>
                <w:szCs w:val="16"/>
              </w:rPr>
            </w:pPr>
          </w:p>
        </w:tc>
      </w:tr>
      <w:tr w:rsidR="00F055EB" w:rsidRPr="005C46F9" w14:paraId="3EF1A678"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3DB1E136"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I</w:t>
            </w:r>
          </w:p>
        </w:tc>
        <w:tc>
          <w:tcPr>
            <w:tcW w:w="992" w:type="dxa"/>
            <w:tcBorders>
              <w:top w:val="nil"/>
              <w:left w:val="nil"/>
              <w:bottom w:val="single" w:sz="4" w:space="0" w:color="auto"/>
              <w:right w:val="single" w:sz="4" w:space="0" w:color="auto"/>
            </w:tcBorders>
            <w:shd w:val="clear" w:color="auto" w:fill="auto"/>
            <w:noWrap/>
            <w:vAlign w:val="bottom"/>
            <w:hideMark/>
          </w:tcPr>
          <w:p w14:paraId="6C19A9A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2F8E9874"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SEDE ZONA MINERA</w:t>
            </w:r>
          </w:p>
        </w:tc>
        <w:tc>
          <w:tcPr>
            <w:tcW w:w="1200" w:type="dxa"/>
            <w:tcBorders>
              <w:top w:val="nil"/>
              <w:left w:val="nil"/>
              <w:bottom w:val="single" w:sz="4" w:space="0" w:color="auto"/>
              <w:right w:val="nil"/>
            </w:tcBorders>
            <w:shd w:val="clear" w:color="auto" w:fill="auto"/>
            <w:noWrap/>
            <w:vAlign w:val="center"/>
            <w:hideMark/>
          </w:tcPr>
          <w:p w14:paraId="0C7B6EE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9BEA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single" w:sz="4" w:space="0" w:color="auto"/>
              <w:left w:val="single" w:sz="4" w:space="0" w:color="auto"/>
              <w:bottom w:val="single" w:sz="4" w:space="0" w:color="auto"/>
              <w:right w:val="single" w:sz="4" w:space="0" w:color="auto"/>
            </w:tcBorders>
          </w:tcPr>
          <w:p w14:paraId="6BF3CB61" w14:textId="77777777" w:rsidR="00F055EB" w:rsidRPr="005C46F9" w:rsidRDefault="00F055EB" w:rsidP="00952909">
            <w:pPr>
              <w:jc w:val="center"/>
              <w:rPr>
                <w:rFonts w:ascii="Arial" w:hAnsi="Arial" w:cs="Arial"/>
                <w:color w:val="000000"/>
                <w:sz w:val="16"/>
                <w:szCs w:val="16"/>
              </w:rPr>
            </w:pPr>
          </w:p>
        </w:tc>
        <w:tc>
          <w:tcPr>
            <w:tcW w:w="814" w:type="dxa"/>
            <w:tcBorders>
              <w:top w:val="single" w:sz="4" w:space="0" w:color="auto"/>
              <w:left w:val="single" w:sz="4" w:space="0" w:color="auto"/>
              <w:bottom w:val="single" w:sz="4" w:space="0" w:color="auto"/>
              <w:right w:val="single" w:sz="4" w:space="0" w:color="auto"/>
            </w:tcBorders>
          </w:tcPr>
          <w:p w14:paraId="02CE49CB" w14:textId="77777777" w:rsidR="00F055EB" w:rsidRPr="005C46F9" w:rsidRDefault="00F055EB" w:rsidP="00952909">
            <w:pPr>
              <w:jc w:val="center"/>
              <w:rPr>
                <w:rFonts w:ascii="Arial" w:hAnsi="Arial" w:cs="Arial"/>
                <w:color w:val="000000"/>
                <w:sz w:val="16"/>
                <w:szCs w:val="16"/>
              </w:rPr>
            </w:pPr>
          </w:p>
        </w:tc>
      </w:tr>
      <w:tr w:rsidR="00F055EB" w:rsidRPr="005C46F9" w14:paraId="5A2981A0"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578C2C80"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794125A"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4690D718"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PREELIMINARES</w:t>
            </w:r>
          </w:p>
        </w:tc>
        <w:tc>
          <w:tcPr>
            <w:tcW w:w="1200" w:type="dxa"/>
            <w:tcBorders>
              <w:top w:val="nil"/>
              <w:left w:val="nil"/>
              <w:bottom w:val="single" w:sz="4" w:space="0" w:color="auto"/>
              <w:right w:val="nil"/>
            </w:tcBorders>
            <w:shd w:val="clear" w:color="auto" w:fill="auto"/>
            <w:noWrap/>
            <w:vAlign w:val="center"/>
            <w:hideMark/>
          </w:tcPr>
          <w:p w14:paraId="3D9889BD"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FE8DF38"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43C82CB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7168BD0D" w14:textId="77777777" w:rsidR="00F055EB" w:rsidRPr="005C46F9" w:rsidRDefault="00F055EB" w:rsidP="00952909">
            <w:pPr>
              <w:jc w:val="center"/>
              <w:rPr>
                <w:rFonts w:ascii="Arial" w:hAnsi="Arial" w:cs="Arial"/>
                <w:color w:val="000000"/>
                <w:sz w:val="16"/>
                <w:szCs w:val="16"/>
              </w:rPr>
            </w:pPr>
          </w:p>
        </w:tc>
      </w:tr>
      <w:tr w:rsidR="00F055EB" w:rsidRPr="005C46F9" w14:paraId="3ECBB970"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55EB22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w:t>
            </w:r>
          </w:p>
        </w:tc>
        <w:tc>
          <w:tcPr>
            <w:tcW w:w="992" w:type="dxa"/>
            <w:tcBorders>
              <w:top w:val="nil"/>
              <w:left w:val="nil"/>
              <w:bottom w:val="single" w:sz="4" w:space="0" w:color="auto"/>
              <w:right w:val="single" w:sz="4" w:space="0" w:color="auto"/>
            </w:tcBorders>
            <w:shd w:val="clear" w:color="auto" w:fill="auto"/>
            <w:noWrap/>
            <w:vAlign w:val="center"/>
            <w:hideMark/>
          </w:tcPr>
          <w:p w14:paraId="1CE5C35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NC-MN-OC01-01</w:t>
            </w:r>
          </w:p>
        </w:tc>
        <w:tc>
          <w:tcPr>
            <w:tcW w:w="3261" w:type="dxa"/>
            <w:tcBorders>
              <w:top w:val="nil"/>
              <w:left w:val="nil"/>
              <w:bottom w:val="single" w:sz="4" w:space="0" w:color="auto"/>
              <w:right w:val="single" w:sz="4" w:space="0" w:color="auto"/>
            </w:tcBorders>
            <w:shd w:val="clear" w:color="auto" w:fill="auto"/>
            <w:vAlign w:val="center"/>
            <w:hideMark/>
          </w:tcPr>
          <w:p w14:paraId="3583780F" w14:textId="77777777" w:rsidR="00F055EB" w:rsidRPr="005C46F9" w:rsidRDefault="00F055EB" w:rsidP="00952909">
            <w:pPr>
              <w:rPr>
                <w:rFonts w:ascii="Arial" w:hAnsi="Arial" w:cs="Arial"/>
                <w:sz w:val="16"/>
                <w:szCs w:val="16"/>
              </w:rPr>
            </w:pPr>
            <w:r w:rsidRPr="005C46F9">
              <w:rPr>
                <w:rFonts w:ascii="Arial" w:hAnsi="Arial" w:cs="Arial"/>
                <w:sz w:val="16"/>
                <w:szCs w:val="16"/>
              </w:rPr>
              <w:t>Localización trazado y replanteo</w:t>
            </w:r>
          </w:p>
        </w:tc>
        <w:tc>
          <w:tcPr>
            <w:tcW w:w="1200" w:type="dxa"/>
            <w:tcBorders>
              <w:top w:val="nil"/>
              <w:left w:val="nil"/>
              <w:bottom w:val="single" w:sz="4" w:space="0" w:color="auto"/>
              <w:right w:val="nil"/>
            </w:tcBorders>
            <w:shd w:val="clear" w:color="auto" w:fill="auto"/>
            <w:noWrap/>
            <w:vAlign w:val="center"/>
            <w:hideMark/>
          </w:tcPr>
          <w:p w14:paraId="0FA1ABA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8439F4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15,00</w:t>
            </w:r>
          </w:p>
        </w:tc>
        <w:tc>
          <w:tcPr>
            <w:tcW w:w="914" w:type="dxa"/>
            <w:tcBorders>
              <w:top w:val="nil"/>
              <w:left w:val="single" w:sz="4" w:space="0" w:color="auto"/>
              <w:bottom w:val="single" w:sz="4" w:space="0" w:color="auto"/>
              <w:right w:val="single" w:sz="4" w:space="0" w:color="auto"/>
            </w:tcBorders>
          </w:tcPr>
          <w:p w14:paraId="65415C2C"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77A02D7" w14:textId="77777777" w:rsidR="00F055EB" w:rsidRPr="005C46F9" w:rsidRDefault="00F055EB" w:rsidP="00952909">
            <w:pPr>
              <w:jc w:val="center"/>
              <w:rPr>
                <w:rFonts w:ascii="Arial" w:hAnsi="Arial" w:cs="Arial"/>
                <w:color w:val="000000"/>
                <w:sz w:val="16"/>
                <w:szCs w:val="16"/>
              </w:rPr>
            </w:pPr>
          </w:p>
        </w:tc>
      </w:tr>
      <w:tr w:rsidR="00F055EB" w:rsidRPr="005C46F9" w14:paraId="13CA7FA2"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895D48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1,3</w:t>
            </w:r>
          </w:p>
        </w:tc>
        <w:tc>
          <w:tcPr>
            <w:tcW w:w="992" w:type="dxa"/>
            <w:tcBorders>
              <w:top w:val="nil"/>
              <w:left w:val="nil"/>
              <w:bottom w:val="single" w:sz="4" w:space="0" w:color="auto"/>
              <w:right w:val="single" w:sz="4" w:space="0" w:color="auto"/>
            </w:tcBorders>
            <w:shd w:val="clear" w:color="auto" w:fill="auto"/>
            <w:noWrap/>
            <w:vAlign w:val="center"/>
            <w:hideMark/>
          </w:tcPr>
          <w:p w14:paraId="17072CE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NC-MN-OC01-02</w:t>
            </w:r>
          </w:p>
        </w:tc>
        <w:tc>
          <w:tcPr>
            <w:tcW w:w="3261" w:type="dxa"/>
            <w:tcBorders>
              <w:top w:val="nil"/>
              <w:left w:val="nil"/>
              <w:bottom w:val="single" w:sz="4" w:space="0" w:color="auto"/>
              <w:right w:val="single" w:sz="4" w:space="0" w:color="auto"/>
            </w:tcBorders>
            <w:shd w:val="clear" w:color="auto" w:fill="auto"/>
            <w:vAlign w:val="center"/>
            <w:hideMark/>
          </w:tcPr>
          <w:p w14:paraId="0951E53F" w14:textId="77777777" w:rsidR="00F055EB" w:rsidRPr="005C46F9" w:rsidRDefault="00F055EB" w:rsidP="00952909">
            <w:pPr>
              <w:rPr>
                <w:rFonts w:ascii="Arial" w:hAnsi="Arial" w:cs="Arial"/>
                <w:sz w:val="16"/>
                <w:szCs w:val="16"/>
              </w:rPr>
            </w:pPr>
            <w:r w:rsidRPr="005C46F9">
              <w:rPr>
                <w:rFonts w:ascii="Arial" w:hAnsi="Arial" w:cs="Arial"/>
                <w:sz w:val="16"/>
                <w:szCs w:val="16"/>
              </w:rPr>
              <w:t>Rocería interna y externa de la sede. (Incluye limpieza y retiro de maleza del cerramiento)</w:t>
            </w:r>
          </w:p>
        </w:tc>
        <w:tc>
          <w:tcPr>
            <w:tcW w:w="1200" w:type="dxa"/>
            <w:tcBorders>
              <w:top w:val="nil"/>
              <w:left w:val="nil"/>
              <w:bottom w:val="single" w:sz="4" w:space="0" w:color="auto"/>
              <w:right w:val="nil"/>
            </w:tcBorders>
            <w:shd w:val="clear" w:color="auto" w:fill="auto"/>
            <w:noWrap/>
            <w:vAlign w:val="center"/>
            <w:hideMark/>
          </w:tcPr>
          <w:p w14:paraId="25D4612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F9EEE2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800,00</w:t>
            </w:r>
          </w:p>
        </w:tc>
        <w:tc>
          <w:tcPr>
            <w:tcW w:w="914" w:type="dxa"/>
            <w:tcBorders>
              <w:top w:val="nil"/>
              <w:left w:val="single" w:sz="4" w:space="0" w:color="auto"/>
              <w:bottom w:val="single" w:sz="4" w:space="0" w:color="auto"/>
              <w:right w:val="single" w:sz="4" w:space="0" w:color="auto"/>
            </w:tcBorders>
          </w:tcPr>
          <w:p w14:paraId="6F232CB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377BE41" w14:textId="77777777" w:rsidR="00F055EB" w:rsidRPr="005C46F9" w:rsidRDefault="00F055EB" w:rsidP="00952909">
            <w:pPr>
              <w:jc w:val="center"/>
              <w:rPr>
                <w:rFonts w:ascii="Arial" w:hAnsi="Arial" w:cs="Arial"/>
                <w:color w:val="000000"/>
                <w:sz w:val="16"/>
                <w:szCs w:val="16"/>
              </w:rPr>
            </w:pPr>
          </w:p>
        </w:tc>
      </w:tr>
      <w:tr w:rsidR="00F055EB" w:rsidRPr="005C46F9" w14:paraId="3E3866D8"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A8F304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1,4</w:t>
            </w:r>
          </w:p>
        </w:tc>
        <w:tc>
          <w:tcPr>
            <w:tcW w:w="992" w:type="dxa"/>
            <w:tcBorders>
              <w:top w:val="nil"/>
              <w:left w:val="nil"/>
              <w:bottom w:val="single" w:sz="4" w:space="0" w:color="auto"/>
              <w:right w:val="single" w:sz="4" w:space="0" w:color="auto"/>
            </w:tcBorders>
            <w:shd w:val="clear" w:color="auto" w:fill="auto"/>
            <w:vAlign w:val="center"/>
            <w:hideMark/>
          </w:tcPr>
          <w:p w14:paraId="423C307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NC-MN-OC08-08</w:t>
            </w:r>
          </w:p>
        </w:tc>
        <w:tc>
          <w:tcPr>
            <w:tcW w:w="3261" w:type="dxa"/>
            <w:tcBorders>
              <w:top w:val="nil"/>
              <w:left w:val="nil"/>
              <w:bottom w:val="single" w:sz="4" w:space="0" w:color="auto"/>
              <w:right w:val="single" w:sz="4" w:space="0" w:color="auto"/>
            </w:tcBorders>
            <w:shd w:val="clear" w:color="auto" w:fill="auto"/>
            <w:vAlign w:val="center"/>
            <w:hideMark/>
          </w:tcPr>
          <w:p w14:paraId="1A1C3E2B" w14:textId="77777777" w:rsidR="00F055EB" w:rsidRPr="005C46F9" w:rsidRDefault="00F055EB" w:rsidP="00952909">
            <w:pPr>
              <w:rPr>
                <w:rFonts w:ascii="Arial" w:hAnsi="Arial" w:cs="Arial"/>
                <w:sz w:val="16"/>
                <w:szCs w:val="16"/>
              </w:rPr>
            </w:pPr>
            <w:r w:rsidRPr="005C46F9">
              <w:rPr>
                <w:rFonts w:ascii="Arial" w:hAnsi="Arial" w:cs="Arial"/>
                <w:sz w:val="16"/>
                <w:szCs w:val="16"/>
              </w:rPr>
              <w:t>Retiro de malla y demolición de elementos en concreto (Anden, muros en bloque de cerramiento) incluye retiro y botada.</w:t>
            </w:r>
          </w:p>
        </w:tc>
        <w:tc>
          <w:tcPr>
            <w:tcW w:w="1200" w:type="dxa"/>
            <w:tcBorders>
              <w:top w:val="nil"/>
              <w:left w:val="nil"/>
              <w:bottom w:val="single" w:sz="4" w:space="0" w:color="auto"/>
              <w:right w:val="nil"/>
            </w:tcBorders>
            <w:shd w:val="clear" w:color="auto" w:fill="auto"/>
            <w:noWrap/>
            <w:vAlign w:val="center"/>
            <w:hideMark/>
          </w:tcPr>
          <w:p w14:paraId="4889B18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56CE4A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3,33</w:t>
            </w:r>
          </w:p>
        </w:tc>
        <w:tc>
          <w:tcPr>
            <w:tcW w:w="914" w:type="dxa"/>
            <w:tcBorders>
              <w:top w:val="nil"/>
              <w:left w:val="single" w:sz="4" w:space="0" w:color="auto"/>
              <w:bottom w:val="single" w:sz="4" w:space="0" w:color="auto"/>
              <w:right w:val="single" w:sz="4" w:space="0" w:color="auto"/>
            </w:tcBorders>
          </w:tcPr>
          <w:p w14:paraId="1D8BEB1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BC70C87" w14:textId="77777777" w:rsidR="00F055EB" w:rsidRPr="005C46F9" w:rsidRDefault="00F055EB" w:rsidP="00952909">
            <w:pPr>
              <w:jc w:val="center"/>
              <w:rPr>
                <w:rFonts w:ascii="Arial" w:hAnsi="Arial" w:cs="Arial"/>
                <w:color w:val="000000"/>
                <w:sz w:val="16"/>
                <w:szCs w:val="16"/>
              </w:rPr>
            </w:pPr>
          </w:p>
        </w:tc>
      </w:tr>
      <w:tr w:rsidR="00F055EB" w:rsidRPr="005C46F9" w14:paraId="0ABA29CD"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4CE311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53E9AF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0DCC04D9"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EXCAVACIÓN</w:t>
            </w:r>
          </w:p>
        </w:tc>
        <w:tc>
          <w:tcPr>
            <w:tcW w:w="1200" w:type="dxa"/>
            <w:tcBorders>
              <w:top w:val="nil"/>
              <w:left w:val="nil"/>
              <w:bottom w:val="single" w:sz="4" w:space="0" w:color="auto"/>
              <w:right w:val="nil"/>
            </w:tcBorders>
            <w:shd w:val="clear" w:color="auto" w:fill="auto"/>
            <w:noWrap/>
            <w:vAlign w:val="center"/>
            <w:hideMark/>
          </w:tcPr>
          <w:p w14:paraId="66E2A9C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09768C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6B9B199E"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832AA40" w14:textId="77777777" w:rsidR="00F055EB" w:rsidRPr="005C46F9" w:rsidRDefault="00F055EB" w:rsidP="00952909">
            <w:pPr>
              <w:jc w:val="center"/>
              <w:rPr>
                <w:rFonts w:ascii="Arial" w:hAnsi="Arial" w:cs="Arial"/>
                <w:color w:val="000000"/>
                <w:sz w:val="16"/>
                <w:szCs w:val="16"/>
              </w:rPr>
            </w:pPr>
          </w:p>
        </w:tc>
      </w:tr>
      <w:tr w:rsidR="00F055EB" w:rsidRPr="005C46F9" w14:paraId="073FFEF6"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2E25B1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1,5</w:t>
            </w:r>
          </w:p>
        </w:tc>
        <w:tc>
          <w:tcPr>
            <w:tcW w:w="992" w:type="dxa"/>
            <w:tcBorders>
              <w:top w:val="nil"/>
              <w:left w:val="nil"/>
              <w:bottom w:val="single" w:sz="4" w:space="0" w:color="auto"/>
              <w:right w:val="single" w:sz="4" w:space="0" w:color="auto"/>
            </w:tcBorders>
            <w:shd w:val="clear" w:color="auto" w:fill="auto"/>
            <w:noWrap/>
            <w:vAlign w:val="center"/>
            <w:hideMark/>
          </w:tcPr>
          <w:p w14:paraId="60CC5A7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NC-MN-OC03-01</w:t>
            </w:r>
          </w:p>
        </w:tc>
        <w:tc>
          <w:tcPr>
            <w:tcW w:w="3261" w:type="dxa"/>
            <w:tcBorders>
              <w:top w:val="nil"/>
              <w:left w:val="nil"/>
              <w:bottom w:val="single" w:sz="4" w:space="0" w:color="auto"/>
              <w:right w:val="single" w:sz="4" w:space="0" w:color="auto"/>
            </w:tcBorders>
            <w:shd w:val="clear" w:color="auto" w:fill="auto"/>
            <w:vAlign w:val="center"/>
            <w:hideMark/>
          </w:tcPr>
          <w:p w14:paraId="1AB859E9" w14:textId="77777777" w:rsidR="00F055EB" w:rsidRPr="005C46F9" w:rsidRDefault="00F055EB" w:rsidP="00952909">
            <w:pPr>
              <w:rPr>
                <w:rFonts w:ascii="Arial" w:hAnsi="Arial" w:cs="Arial"/>
                <w:sz w:val="16"/>
                <w:szCs w:val="16"/>
              </w:rPr>
            </w:pPr>
            <w:r w:rsidRPr="005C46F9">
              <w:rPr>
                <w:rFonts w:ascii="Arial" w:hAnsi="Arial" w:cs="Arial"/>
                <w:sz w:val="16"/>
                <w:szCs w:val="16"/>
              </w:rPr>
              <w:t>Excavación manual</w:t>
            </w:r>
          </w:p>
        </w:tc>
        <w:tc>
          <w:tcPr>
            <w:tcW w:w="1200" w:type="dxa"/>
            <w:tcBorders>
              <w:top w:val="nil"/>
              <w:left w:val="nil"/>
              <w:bottom w:val="single" w:sz="4" w:space="0" w:color="auto"/>
              <w:right w:val="nil"/>
            </w:tcBorders>
            <w:shd w:val="clear" w:color="auto" w:fill="auto"/>
            <w:noWrap/>
            <w:vAlign w:val="center"/>
            <w:hideMark/>
          </w:tcPr>
          <w:p w14:paraId="2D5DF3B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85BBCE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31,68</w:t>
            </w:r>
          </w:p>
        </w:tc>
        <w:tc>
          <w:tcPr>
            <w:tcW w:w="914" w:type="dxa"/>
            <w:tcBorders>
              <w:top w:val="nil"/>
              <w:left w:val="single" w:sz="4" w:space="0" w:color="auto"/>
              <w:bottom w:val="single" w:sz="4" w:space="0" w:color="auto"/>
              <w:right w:val="single" w:sz="4" w:space="0" w:color="auto"/>
            </w:tcBorders>
          </w:tcPr>
          <w:p w14:paraId="426AA257"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0FE2B4D5" w14:textId="77777777" w:rsidR="00F055EB" w:rsidRPr="005C46F9" w:rsidRDefault="00F055EB" w:rsidP="00952909">
            <w:pPr>
              <w:jc w:val="center"/>
              <w:rPr>
                <w:rFonts w:ascii="Arial" w:hAnsi="Arial" w:cs="Arial"/>
                <w:color w:val="000000"/>
                <w:sz w:val="16"/>
                <w:szCs w:val="16"/>
              </w:rPr>
            </w:pPr>
          </w:p>
        </w:tc>
      </w:tr>
      <w:tr w:rsidR="00F055EB" w:rsidRPr="005C46F9" w14:paraId="134BBA9D"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D24E3F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4B49F78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6FA91755"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LLENOS</w:t>
            </w:r>
          </w:p>
        </w:tc>
        <w:tc>
          <w:tcPr>
            <w:tcW w:w="1200" w:type="dxa"/>
            <w:tcBorders>
              <w:top w:val="nil"/>
              <w:left w:val="nil"/>
              <w:bottom w:val="single" w:sz="4" w:space="0" w:color="auto"/>
              <w:right w:val="nil"/>
            </w:tcBorders>
            <w:shd w:val="clear" w:color="auto" w:fill="auto"/>
            <w:noWrap/>
            <w:vAlign w:val="center"/>
            <w:hideMark/>
          </w:tcPr>
          <w:p w14:paraId="44F1014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CCBD6B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62F81778"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62A94868" w14:textId="77777777" w:rsidR="00F055EB" w:rsidRPr="005C46F9" w:rsidRDefault="00F055EB" w:rsidP="00952909">
            <w:pPr>
              <w:jc w:val="center"/>
              <w:rPr>
                <w:rFonts w:ascii="Arial" w:hAnsi="Arial" w:cs="Arial"/>
                <w:color w:val="000000"/>
                <w:sz w:val="16"/>
                <w:szCs w:val="16"/>
              </w:rPr>
            </w:pPr>
          </w:p>
        </w:tc>
      </w:tr>
      <w:tr w:rsidR="00F055EB" w:rsidRPr="005C46F9" w14:paraId="41417B15"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B42E40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1,6</w:t>
            </w:r>
          </w:p>
        </w:tc>
        <w:tc>
          <w:tcPr>
            <w:tcW w:w="992" w:type="dxa"/>
            <w:tcBorders>
              <w:top w:val="nil"/>
              <w:left w:val="nil"/>
              <w:bottom w:val="single" w:sz="4" w:space="0" w:color="auto"/>
              <w:right w:val="single" w:sz="4" w:space="0" w:color="auto"/>
            </w:tcBorders>
            <w:shd w:val="clear" w:color="auto" w:fill="auto"/>
            <w:noWrap/>
            <w:vAlign w:val="center"/>
            <w:hideMark/>
          </w:tcPr>
          <w:p w14:paraId="303326A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NC-MN-OC04-01</w:t>
            </w:r>
          </w:p>
        </w:tc>
        <w:tc>
          <w:tcPr>
            <w:tcW w:w="3261" w:type="dxa"/>
            <w:tcBorders>
              <w:top w:val="nil"/>
              <w:left w:val="nil"/>
              <w:bottom w:val="single" w:sz="4" w:space="0" w:color="auto"/>
              <w:right w:val="single" w:sz="4" w:space="0" w:color="auto"/>
            </w:tcBorders>
            <w:shd w:val="clear" w:color="auto" w:fill="auto"/>
            <w:vAlign w:val="center"/>
            <w:hideMark/>
          </w:tcPr>
          <w:p w14:paraId="355EB866" w14:textId="77777777" w:rsidR="00F055EB" w:rsidRPr="005C46F9" w:rsidRDefault="00F055EB" w:rsidP="00952909">
            <w:pPr>
              <w:rPr>
                <w:rFonts w:ascii="Arial" w:hAnsi="Arial" w:cs="Arial"/>
                <w:sz w:val="16"/>
                <w:szCs w:val="16"/>
              </w:rPr>
            </w:pPr>
            <w:r w:rsidRPr="005C46F9">
              <w:rPr>
                <w:rFonts w:ascii="Arial" w:hAnsi="Arial" w:cs="Arial"/>
                <w:sz w:val="16"/>
                <w:szCs w:val="16"/>
              </w:rPr>
              <w:t>Relleno con material de excavación sin materia orgánica, incluye factor de expansión de 1,20</w:t>
            </w:r>
          </w:p>
        </w:tc>
        <w:tc>
          <w:tcPr>
            <w:tcW w:w="1200" w:type="dxa"/>
            <w:tcBorders>
              <w:top w:val="nil"/>
              <w:left w:val="nil"/>
              <w:bottom w:val="single" w:sz="4" w:space="0" w:color="auto"/>
              <w:right w:val="nil"/>
            </w:tcBorders>
            <w:shd w:val="clear" w:color="auto" w:fill="auto"/>
            <w:noWrap/>
            <w:vAlign w:val="center"/>
            <w:hideMark/>
          </w:tcPr>
          <w:p w14:paraId="0DD4F1D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D4E248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27,08</w:t>
            </w:r>
          </w:p>
        </w:tc>
        <w:tc>
          <w:tcPr>
            <w:tcW w:w="914" w:type="dxa"/>
            <w:tcBorders>
              <w:top w:val="nil"/>
              <w:left w:val="single" w:sz="4" w:space="0" w:color="auto"/>
              <w:bottom w:val="single" w:sz="4" w:space="0" w:color="auto"/>
              <w:right w:val="single" w:sz="4" w:space="0" w:color="auto"/>
            </w:tcBorders>
          </w:tcPr>
          <w:p w14:paraId="79DB8EE7"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77062189" w14:textId="77777777" w:rsidR="00F055EB" w:rsidRPr="005C46F9" w:rsidRDefault="00F055EB" w:rsidP="00952909">
            <w:pPr>
              <w:jc w:val="center"/>
              <w:rPr>
                <w:rFonts w:ascii="Arial" w:hAnsi="Arial" w:cs="Arial"/>
                <w:color w:val="000000"/>
                <w:sz w:val="16"/>
                <w:szCs w:val="16"/>
              </w:rPr>
            </w:pPr>
          </w:p>
        </w:tc>
      </w:tr>
      <w:tr w:rsidR="00F055EB" w:rsidRPr="005C46F9" w14:paraId="5D2BACA1"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81BA74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27ED0FA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4C7F6B97"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CONCRETO</w:t>
            </w:r>
          </w:p>
        </w:tc>
        <w:tc>
          <w:tcPr>
            <w:tcW w:w="1200" w:type="dxa"/>
            <w:tcBorders>
              <w:top w:val="nil"/>
              <w:left w:val="nil"/>
              <w:bottom w:val="single" w:sz="4" w:space="0" w:color="auto"/>
              <w:right w:val="nil"/>
            </w:tcBorders>
            <w:shd w:val="clear" w:color="auto" w:fill="auto"/>
            <w:noWrap/>
            <w:vAlign w:val="center"/>
            <w:hideMark/>
          </w:tcPr>
          <w:p w14:paraId="4F4F507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0CF433F"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1A538315"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0D88324" w14:textId="77777777" w:rsidR="00F055EB" w:rsidRPr="005C46F9" w:rsidRDefault="00F055EB" w:rsidP="00952909">
            <w:pPr>
              <w:jc w:val="center"/>
              <w:rPr>
                <w:rFonts w:ascii="Arial" w:hAnsi="Arial" w:cs="Arial"/>
                <w:color w:val="000000"/>
                <w:sz w:val="16"/>
                <w:szCs w:val="16"/>
              </w:rPr>
            </w:pPr>
          </w:p>
        </w:tc>
      </w:tr>
      <w:tr w:rsidR="00F055EB" w:rsidRPr="005C46F9" w14:paraId="77A7806C"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F8A914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1,7</w:t>
            </w:r>
          </w:p>
        </w:tc>
        <w:tc>
          <w:tcPr>
            <w:tcW w:w="992" w:type="dxa"/>
            <w:tcBorders>
              <w:top w:val="nil"/>
              <w:left w:val="nil"/>
              <w:bottom w:val="single" w:sz="4" w:space="0" w:color="auto"/>
              <w:right w:val="single" w:sz="4" w:space="0" w:color="auto"/>
            </w:tcBorders>
            <w:shd w:val="clear" w:color="auto" w:fill="auto"/>
            <w:noWrap/>
            <w:vAlign w:val="center"/>
            <w:hideMark/>
          </w:tcPr>
          <w:p w14:paraId="31F517A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2298619E"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concreto pobre o solado de limpieza de 2500 psi</w:t>
            </w:r>
          </w:p>
        </w:tc>
        <w:tc>
          <w:tcPr>
            <w:tcW w:w="1200" w:type="dxa"/>
            <w:tcBorders>
              <w:top w:val="nil"/>
              <w:left w:val="nil"/>
              <w:bottom w:val="single" w:sz="4" w:space="0" w:color="auto"/>
              <w:right w:val="nil"/>
            </w:tcBorders>
            <w:shd w:val="clear" w:color="auto" w:fill="auto"/>
            <w:noWrap/>
            <w:vAlign w:val="center"/>
            <w:hideMark/>
          </w:tcPr>
          <w:p w14:paraId="4AE5B3F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93665E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19,08</w:t>
            </w:r>
          </w:p>
        </w:tc>
        <w:tc>
          <w:tcPr>
            <w:tcW w:w="914" w:type="dxa"/>
            <w:tcBorders>
              <w:top w:val="nil"/>
              <w:left w:val="single" w:sz="4" w:space="0" w:color="auto"/>
              <w:bottom w:val="single" w:sz="4" w:space="0" w:color="auto"/>
              <w:right w:val="single" w:sz="4" w:space="0" w:color="auto"/>
            </w:tcBorders>
          </w:tcPr>
          <w:p w14:paraId="66EFE77E"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C90BCCB" w14:textId="77777777" w:rsidR="00F055EB" w:rsidRPr="005C46F9" w:rsidRDefault="00F055EB" w:rsidP="00952909">
            <w:pPr>
              <w:jc w:val="center"/>
              <w:rPr>
                <w:rFonts w:ascii="Arial" w:hAnsi="Arial" w:cs="Arial"/>
                <w:color w:val="000000"/>
                <w:sz w:val="16"/>
                <w:szCs w:val="16"/>
              </w:rPr>
            </w:pPr>
          </w:p>
        </w:tc>
      </w:tr>
      <w:tr w:rsidR="00F055EB" w:rsidRPr="005C46F9" w14:paraId="50CB571E"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FF6B6C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1,8</w:t>
            </w:r>
          </w:p>
        </w:tc>
        <w:tc>
          <w:tcPr>
            <w:tcW w:w="992" w:type="dxa"/>
            <w:tcBorders>
              <w:top w:val="nil"/>
              <w:left w:val="nil"/>
              <w:bottom w:val="single" w:sz="4" w:space="0" w:color="auto"/>
              <w:right w:val="single" w:sz="4" w:space="0" w:color="auto"/>
            </w:tcBorders>
            <w:shd w:val="clear" w:color="auto" w:fill="auto"/>
            <w:noWrap/>
            <w:vAlign w:val="center"/>
            <w:hideMark/>
          </w:tcPr>
          <w:p w14:paraId="66CEE0C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2991650B" w14:textId="77777777" w:rsidR="00F055EB" w:rsidRPr="005C46F9" w:rsidRDefault="00F055EB" w:rsidP="00952909">
            <w:pPr>
              <w:rPr>
                <w:rFonts w:ascii="Arial" w:hAnsi="Arial" w:cs="Arial"/>
                <w:sz w:val="16"/>
                <w:szCs w:val="16"/>
              </w:rPr>
            </w:pPr>
            <w:r w:rsidRPr="005C46F9">
              <w:rPr>
                <w:rFonts w:ascii="Arial" w:hAnsi="Arial" w:cs="Arial"/>
                <w:sz w:val="16"/>
                <w:szCs w:val="16"/>
              </w:rPr>
              <w:t>Construcción Zapatas 1,5X1,5 en concreto reforzado de 3000 PSI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49DE266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A74C56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2,70</w:t>
            </w:r>
          </w:p>
        </w:tc>
        <w:tc>
          <w:tcPr>
            <w:tcW w:w="914" w:type="dxa"/>
            <w:tcBorders>
              <w:top w:val="nil"/>
              <w:left w:val="single" w:sz="4" w:space="0" w:color="auto"/>
              <w:bottom w:val="single" w:sz="4" w:space="0" w:color="auto"/>
              <w:right w:val="single" w:sz="4" w:space="0" w:color="auto"/>
            </w:tcBorders>
          </w:tcPr>
          <w:p w14:paraId="1CC56419"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B9DD398" w14:textId="77777777" w:rsidR="00F055EB" w:rsidRPr="005C46F9" w:rsidRDefault="00F055EB" w:rsidP="00952909">
            <w:pPr>
              <w:jc w:val="center"/>
              <w:rPr>
                <w:rFonts w:ascii="Arial" w:hAnsi="Arial" w:cs="Arial"/>
                <w:color w:val="000000"/>
                <w:sz w:val="16"/>
                <w:szCs w:val="16"/>
              </w:rPr>
            </w:pPr>
          </w:p>
        </w:tc>
      </w:tr>
      <w:tr w:rsidR="00F055EB" w:rsidRPr="005C46F9" w14:paraId="48780297"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3D9FF2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1,9</w:t>
            </w:r>
          </w:p>
        </w:tc>
        <w:tc>
          <w:tcPr>
            <w:tcW w:w="992" w:type="dxa"/>
            <w:tcBorders>
              <w:top w:val="nil"/>
              <w:left w:val="nil"/>
              <w:bottom w:val="single" w:sz="4" w:space="0" w:color="auto"/>
              <w:right w:val="single" w:sz="4" w:space="0" w:color="auto"/>
            </w:tcBorders>
            <w:shd w:val="clear" w:color="auto" w:fill="auto"/>
            <w:noWrap/>
            <w:vAlign w:val="center"/>
            <w:hideMark/>
          </w:tcPr>
          <w:p w14:paraId="7D1D57A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69B954A6" w14:textId="77777777" w:rsidR="00F055EB" w:rsidRPr="005C46F9" w:rsidRDefault="00F055EB" w:rsidP="00952909">
            <w:pPr>
              <w:rPr>
                <w:rFonts w:ascii="Arial" w:hAnsi="Arial" w:cs="Arial"/>
                <w:sz w:val="16"/>
                <w:szCs w:val="16"/>
              </w:rPr>
            </w:pPr>
            <w:r w:rsidRPr="005C46F9">
              <w:rPr>
                <w:rFonts w:ascii="Arial" w:hAnsi="Arial" w:cs="Arial"/>
                <w:sz w:val="16"/>
                <w:szCs w:val="16"/>
              </w:rPr>
              <w:t>Construcción de columna en concreto reforzado a la vista de 30X30 y pedestal 40X40 de 3000 PSI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05F1453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3F816F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1,44</w:t>
            </w:r>
          </w:p>
        </w:tc>
        <w:tc>
          <w:tcPr>
            <w:tcW w:w="914" w:type="dxa"/>
            <w:tcBorders>
              <w:top w:val="nil"/>
              <w:left w:val="single" w:sz="4" w:space="0" w:color="auto"/>
              <w:bottom w:val="single" w:sz="4" w:space="0" w:color="auto"/>
              <w:right w:val="single" w:sz="4" w:space="0" w:color="auto"/>
            </w:tcBorders>
          </w:tcPr>
          <w:p w14:paraId="2F958AA6"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6F4CD63" w14:textId="77777777" w:rsidR="00F055EB" w:rsidRPr="005C46F9" w:rsidRDefault="00F055EB" w:rsidP="00952909">
            <w:pPr>
              <w:jc w:val="center"/>
              <w:rPr>
                <w:rFonts w:ascii="Arial" w:hAnsi="Arial" w:cs="Arial"/>
                <w:color w:val="000000"/>
                <w:sz w:val="16"/>
                <w:szCs w:val="16"/>
              </w:rPr>
            </w:pPr>
          </w:p>
        </w:tc>
      </w:tr>
      <w:tr w:rsidR="00F055EB" w:rsidRPr="005C46F9" w14:paraId="7C967C96"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F083A7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1,10</w:t>
            </w:r>
          </w:p>
        </w:tc>
        <w:tc>
          <w:tcPr>
            <w:tcW w:w="992" w:type="dxa"/>
            <w:tcBorders>
              <w:top w:val="nil"/>
              <w:left w:val="nil"/>
              <w:bottom w:val="single" w:sz="4" w:space="0" w:color="auto"/>
              <w:right w:val="single" w:sz="4" w:space="0" w:color="auto"/>
            </w:tcBorders>
            <w:shd w:val="clear" w:color="auto" w:fill="auto"/>
            <w:noWrap/>
            <w:vAlign w:val="center"/>
            <w:hideMark/>
          </w:tcPr>
          <w:p w14:paraId="39B7B86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58293036" w14:textId="77777777" w:rsidR="00F055EB" w:rsidRPr="005C46F9" w:rsidRDefault="00F055EB" w:rsidP="00952909">
            <w:pPr>
              <w:rPr>
                <w:rFonts w:ascii="Arial" w:hAnsi="Arial" w:cs="Arial"/>
                <w:sz w:val="16"/>
                <w:szCs w:val="16"/>
              </w:rPr>
            </w:pPr>
            <w:r w:rsidRPr="005C46F9">
              <w:rPr>
                <w:rFonts w:ascii="Arial" w:hAnsi="Arial" w:cs="Arial"/>
                <w:sz w:val="16"/>
                <w:szCs w:val="16"/>
              </w:rPr>
              <w:t>Construcción de vigas de cimentación en concreto reforzado de 30 x 30 cm en 3000 PSI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3F2B72B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0DBB96F"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1,08</w:t>
            </w:r>
          </w:p>
        </w:tc>
        <w:tc>
          <w:tcPr>
            <w:tcW w:w="914" w:type="dxa"/>
            <w:tcBorders>
              <w:top w:val="nil"/>
              <w:left w:val="single" w:sz="4" w:space="0" w:color="auto"/>
              <w:bottom w:val="single" w:sz="4" w:space="0" w:color="auto"/>
              <w:right w:val="single" w:sz="4" w:space="0" w:color="auto"/>
            </w:tcBorders>
          </w:tcPr>
          <w:p w14:paraId="08659598"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C289986" w14:textId="77777777" w:rsidR="00F055EB" w:rsidRPr="005C46F9" w:rsidRDefault="00F055EB" w:rsidP="00952909">
            <w:pPr>
              <w:jc w:val="center"/>
              <w:rPr>
                <w:rFonts w:ascii="Arial" w:hAnsi="Arial" w:cs="Arial"/>
                <w:color w:val="000000"/>
                <w:sz w:val="16"/>
                <w:szCs w:val="16"/>
              </w:rPr>
            </w:pPr>
          </w:p>
        </w:tc>
      </w:tr>
      <w:tr w:rsidR="00F055EB" w:rsidRPr="005C46F9" w14:paraId="33DF813B"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43672F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1,11</w:t>
            </w:r>
          </w:p>
        </w:tc>
        <w:tc>
          <w:tcPr>
            <w:tcW w:w="992" w:type="dxa"/>
            <w:tcBorders>
              <w:top w:val="nil"/>
              <w:left w:val="nil"/>
              <w:bottom w:val="single" w:sz="4" w:space="0" w:color="auto"/>
              <w:right w:val="single" w:sz="4" w:space="0" w:color="auto"/>
            </w:tcBorders>
            <w:shd w:val="clear" w:color="auto" w:fill="auto"/>
            <w:noWrap/>
            <w:vAlign w:val="center"/>
            <w:hideMark/>
          </w:tcPr>
          <w:p w14:paraId="27E62E5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448CEF63" w14:textId="77777777" w:rsidR="00F055EB" w:rsidRPr="005C46F9" w:rsidRDefault="00F055EB" w:rsidP="00952909">
            <w:pPr>
              <w:rPr>
                <w:rFonts w:ascii="Arial" w:hAnsi="Arial" w:cs="Arial"/>
                <w:sz w:val="16"/>
                <w:szCs w:val="16"/>
              </w:rPr>
            </w:pPr>
            <w:r w:rsidRPr="005C46F9">
              <w:rPr>
                <w:rFonts w:ascii="Arial" w:hAnsi="Arial" w:cs="Arial"/>
                <w:sz w:val="16"/>
                <w:szCs w:val="16"/>
              </w:rPr>
              <w:t>Construcción de vigas de cubierta en concreto reforzado a la vista 30 cm x 30 cm en 3000 PSI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6DC887B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10CA1F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2,23</w:t>
            </w:r>
          </w:p>
        </w:tc>
        <w:tc>
          <w:tcPr>
            <w:tcW w:w="914" w:type="dxa"/>
            <w:tcBorders>
              <w:top w:val="nil"/>
              <w:left w:val="single" w:sz="4" w:space="0" w:color="auto"/>
              <w:bottom w:val="single" w:sz="4" w:space="0" w:color="auto"/>
              <w:right w:val="single" w:sz="4" w:space="0" w:color="auto"/>
            </w:tcBorders>
          </w:tcPr>
          <w:p w14:paraId="1CAEA367"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72BF6701" w14:textId="77777777" w:rsidR="00F055EB" w:rsidRPr="005C46F9" w:rsidRDefault="00F055EB" w:rsidP="00952909">
            <w:pPr>
              <w:jc w:val="center"/>
              <w:rPr>
                <w:rFonts w:ascii="Arial" w:hAnsi="Arial" w:cs="Arial"/>
                <w:color w:val="000000"/>
                <w:sz w:val="16"/>
                <w:szCs w:val="16"/>
              </w:rPr>
            </w:pPr>
          </w:p>
        </w:tc>
      </w:tr>
      <w:tr w:rsidR="00F055EB" w:rsidRPr="005C46F9" w14:paraId="66D4A59C" w14:textId="77777777" w:rsidTr="00952909">
        <w:trPr>
          <w:trHeight w:val="93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06D959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1,12</w:t>
            </w:r>
          </w:p>
        </w:tc>
        <w:tc>
          <w:tcPr>
            <w:tcW w:w="992" w:type="dxa"/>
            <w:tcBorders>
              <w:top w:val="nil"/>
              <w:left w:val="nil"/>
              <w:bottom w:val="single" w:sz="4" w:space="0" w:color="auto"/>
              <w:right w:val="single" w:sz="4" w:space="0" w:color="auto"/>
            </w:tcBorders>
            <w:shd w:val="clear" w:color="auto" w:fill="auto"/>
            <w:vAlign w:val="center"/>
            <w:hideMark/>
          </w:tcPr>
          <w:p w14:paraId="2711986E" w14:textId="77777777" w:rsidR="00F055EB" w:rsidRPr="005C46F9" w:rsidRDefault="00F055EB" w:rsidP="00952909">
            <w:pPr>
              <w:jc w:val="center"/>
              <w:rPr>
                <w:rFonts w:ascii="Arial" w:hAnsi="Arial" w:cs="Arial"/>
                <w:sz w:val="16"/>
                <w:szCs w:val="16"/>
                <w:lang w:val="en-US"/>
              </w:rPr>
            </w:pPr>
            <w:r w:rsidRPr="005C46F9">
              <w:rPr>
                <w:rFonts w:ascii="Arial" w:hAnsi="Arial" w:cs="Arial"/>
                <w:sz w:val="16"/>
                <w:szCs w:val="16"/>
                <w:lang w:val="en-US"/>
              </w:rPr>
              <w:t>NC-MN-OC07-</w:t>
            </w:r>
            <w:proofErr w:type="gramStart"/>
            <w:r w:rsidRPr="005C46F9">
              <w:rPr>
                <w:rFonts w:ascii="Arial" w:hAnsi="Arial" w:cs="Arial"/>
                <w:sz w:val="16"/>
                <w:szCs w:val="16"/>
                <w:lang w:val="en-US"/>
              </w:rPr>
              <w:t>01  NC</w:t>
            </w:r>
            <w:proofErr w:type="gramEnd"/>
            <w:r w:rsidRPr="005C46F9">
              <w:rPr>
                <w:rFonts w:ascii="Arial" w:hAnsi="Arial" w:cs="Arial"/>
                <w:sz w:val="16"/>
                <w:szCs w:val="16"/>
                <w:lang w:val="en-US"/>
              </w:rPr>
              <w:t>-MN-OC07-04</w:t>
            </w:r>
          </w:p>
        </w:tc>
        <w:tc>
          <w:tcPr>
            <w:tcW w:w="3261" w:type="dxa"/>
            <w:tcBorders>
              <w:top w:val="nil"/>
              <w:left w:val="nil"/>
              <w:bottom w:val="single" w:sz="4" w:space="0" w:color="auto"/>
              <w:right w:val="single" w:sz="4" w:space="0" w:color="auto"/>
            </w:tcBorders>
            <w:shd w:val="clear" w:color="auto" w:fill="auto"/>
            <w:vAlign w:val="center"/>
            <w:hideMark/>
          </w:tcPr>
          <w:p w14:paraId="6911791E"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Construcción de placa entrepiso concreto 3000psi (Aligerada en </w:t>
            </w:r>
            <w:proofErr w:type="spellStart"/>
            <w:r w:rsidRPr="005C46F9">
              <w:rPr>
                <w:rFonts w:ascii="Arial" w:hAnsi="Arial" w:cs="Arial"/>
                <w:sz w:val="16"/>
                <w:szCs w:val="16"/>
              </w:rPr>
              <w:t>metaldeck</w:t>
            </w:r>
            <w:proofErr w:type="spellEnd"/>
            <w:r w:rsidRPr="005C46F9">
              <w:rPr>
                <w:rFonts w:ascii="Arial" w:hAnsi="Arial" w:cs="Arial"/>
                <w:sz w:val="16"/>
                <w:szCs w:val="16"/>
              </w:rPr>
              <w:t>)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5E6066D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3561202"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8,75</w:t>
            </w:r>
          </w:p>
        </w:tc>
        <w:tc>
          <w:tcPr>
            <w:tcW w:w="914" w:type="dxa"/>
            <w:tcBorders>
              <w:top w:val="nil"/>
              <w:left w:val="single" w:sz="4" w:space="0" w:color="auto"/>
              <w:bottom w:val="single" w:sz="4" w:space="0" w:color="auto"/>
              <w:right w:val="single" w:sz="4" w:space="0" w:color="auto"/>
            </w:tcBorders>
          </w:tcPr>
          <w:p w14:paraId="07FDB0A5"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A6E5C38" w14:textId="77777777" w:rsidR="00F055EB" w:rsidRPr="005C46F9" w:rsidRDefault="00F055EB" w:rsidP="00952909">
            <w:pPr>
              <w:jc w:val="center"/>
              <w:rPr>
                <w:rFonts w:ascii="Arial" w:hAnsi="Arial" w:cs="Arial"/>
                <w:color w:val="000000"/>
                <w:sz w:val="16"/>
                <w:szCs w:val="16"/>
              </w:rPr>
            </w:pPr>
          </w:p>
        </w:tc>
      </w:tr>
      <w:tr w:rsidR="00F055EB" w:rsidRPr="005C46F9" w14:paraId="1695B251" w14:textId="77777777" w:rsidTr="00952909">
        <w:trPr>
          <w:trHeight w:val="57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6E246A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1,13</w:t>
            </w:r>
          </w:p>
        </w:tc>
        <w:tc>
          <w:tcPr>
            <w:tcW w:w="992" w:type="dxa"/>
            <w:tcBorders>
              <w:top w:val="nil"/>
              <w:left w:val="nil"/>
              <w:bottom w:val="single" w:sz="4" w:space="0" w:color="auto"/>
              <w:right w:val="single" w:sz="4" w:space="0" w:color="auto"/>
            </w:tcBorders>
            <w:shd w:val="clear" w:color="auto" w:fill="auto"/>
            <w:noWrap/>
            <w:vAlign w:val="center"/>
            <w:hideMark/>
          </w:tcPr>
          <w:p w14:paraId="31BCA37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2CD72A27"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concreto de 3000 psi para piso de 7cm de espesor. (Sobre piso)</w:t>
            </w:r>
          </w:p>
        </w:tc>
        <w:tc>
          <w:tcPr>
            <w:tcW w:w="1200" w:type="dxa"/>
            <w:tcBorders>
              <w:top w:val="nil"/>
              <w:left w:val="nil"/>
              <w:bottom w:val="single" w:sz="4" w:space="0" w:color="auto"/>
              <w:right w:val="nil"/>
            </w:tcBorders>
            <w:shd w:val="clear" w:color="auto" w:fill="auto"/>
            <w:noWrap/>
            <w:vAlign w:val="center"/>
            <w:hideMark/>
          </w:tcPr>
          <w:p w14:paraId="5578D68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7CC153A"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8,75</w:t>
            </w:r>
          </w:p>
        </w:tc>
        <w:tc>
          <w:tcPr>
            <w:tcW w:w="914" w:type="dxa"/>
            <w:tcBorders>
              <w:top w:val="nil"/>
              <w:left w:val="single" w:sz="4" w:space="0" w:color="auto"/>
              <w:bottom w:val="single" w:sz="4" w:space="0" w:color="auto"/>
              <w:right w:val="single" w:sz="4" w:space="0" w:color="auto"/>
            </w:tcBorders>
          </w:tcPr>
          <w:p w14:paraId="0B570D6B"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5AA6FF4" w14:textId="77777777" w:rsidR="00F055EB" w:rsidRPr="005C46F9" w:rsidRDefault="00F055EB" w:rsidP="00952909">
            <w:pPr>
              <w:jc w:val="center"/>
              <w:rPr>
                <w:rFonts w:ascii="Arial" w:hAnsi="Arial" w:cs="Arial"/>
                <w:color w:val="000000"/>
                <w:sz w:val="16"/>
                <w:szCs w:val="16"/>
              </w:rPr>
            </w:pPr>
          </w:p>
        </w:tc>
      </w:tr>
      <w:tr w:rsidR="00F055EB" w:rsidRPr="005C46F9" w14:paraId="10C7F6E8"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7E69CA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lastRenderedPageBreak/>
              <w:t>1,14</w:t>
            </w:r>
          </w:p>
        </w:tc>
        <w:tc>
          <w:tcPr>
            <w:tcW w:w="992" w:type="dxa"/>
            <w:tcBorders>
              <w:top w:val="nil"/>
              <w:left w:val="nil"/>
              <w:bottom w:val="single" w:sz="4" w:space="0" w:color="auto"/>
              <w:right w:val="single" w:sz="4" w:space="0" w:color="auto"/>
            </w:tcBorders>
            <w:shd w:val="clear" w:color="auto" w:fill="auto"/>
            <w:noWrap/>
            <w:vAlign w:val="center"/>
            <w:hideMark/>
          </w:tcPr>
          <w:p w14:paraId="35137FB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481858CA"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Construcción de rampa en concreto de 3500 psi, incluye malla </w:t>
            </w:r>
            <w:proofErr w:type="spellStart"/>
            <w:r w:rsidRPr="005C46F9">
              <w:rPr>
                <w:rFonts w:ascii="Arial" w:hAnsi="Arial" w:cs="Arial"/>
                <w:sz w:val="16"/>
                <w:szCs w:val="16"/>
              </w:rPr>
              <w:t>electrosolada</w:t>
            </w:r>
            <w:proofErr w:type="spellEnd"/>
            <w:r w:rsidRPr="005C46F9">
              <w:rPr>
                <w:rFonts w:ascii="Arial" w:hAnsi="Arial" w:cs="Arial"/>
                <w:sz w:val="16"/>
                <w:szCs w:val="16"/>
              </w:rPr>
              <w:t xml:space="preserve"> 9mm, para acceso a la bodega</w:t>
            </w:r>
          </w:p>
        </w:tc>
        <w:tc>
          <w:tcPr>
            <w:tcW w:w="1200" w:type="dxa"/>
            <w:tcBorders>
              <w:top w:val="nil"/>
              <w:left w:val="nil"/>
              <w:bottom w:val="single" w:sz="4" w:space="0" w:color="auto"/>
              <w:right w:val="nil"/>
            </w:tcBorders>
            <w:shd w:val="clear" w:color="auto" w:fill="auto"/>
            <w:noWrap/>
            <w:vAlign w:val="center"/>
            <w:hideMark/>
          </w:tcPr>
          <w:p w14:paraId="6913232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E37C2D2"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18,00</w:t>
            </w:r>
          </w:p>
        </w:tc>
        <w:tc>
          <w:tcPr>
            <w:tcW w:w="914" w:type="dxa"/>
            <w:tcBorders>
              <w:top w:val="nil"/>
              <w:left w:val="single" w:sz="4" w:space="0" w:color="auto"/>
              <w:bottom w:val="single" w:sz="4" w:space="0" w:color="auto"/>
              <w:right w:val="single" w:sz="4" w:space="0" w:color="auto"/>
            </w:tcBorders>
          </w:tcPr>
          <w:p w14:paraId="5C39A23E"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A1207F4" w14:textId="77777777" w:rsidR="00F055EB" w:rsidRPr="005C46F9" w:rsidRDefault="00F055EB" w:rsidP="00952909">
            <w:pPr>
              <w:jc w:val="center"/>
              <w:rPr>
                <w:rFonts w:ascii="Arial" w:hAnsi="Arial" w:cs="Arial"/>
                <w:color w:val="000000"/>
                <w:sz w:val="16"/>
                <w:szCs w:val="16"/>
              </w:rPr>
            </w:pPr>
          </w:p>
        </w:tc>
      </w:tr>
      <w:tr w:rsidR="00F055EB" w:rsidRPr="005C46F9" w14:paraId="3E93FD04"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257DEE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1,15</w:t>
            </w:r>
          </w:p>
        </w:tc>
        <w:tc>
          <w:tcPr>
            <w:tcW w:w="992" w:type="dxa"/>
            <w:tcBorders>
              <w:top w:val="nil"/>
              <w:left w:val="nil"/>
              <w:bottom w:val="single" w:sz="4" w:space="0" w:color="auto"/>
              <w:right w:val="single" w:sz="4" w:space="0" w:color="auto"/>
            </w:tcBorders>
            <w:shd w:val="clear" w:color="auto" w:fill="auto"/>
            <w:noWrap/>
            <w:vAlign w:val="center"/>
            <w:hideMark/>
          </w:tcPr>
          <w:p w14:paraId="600EF55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38E812DB" w14:textId="77777777" w:rsidR="00F055EB" w:rsidRPr="005C46F9" w:rsidRDefault="00F055EB" w:rsidP="00952909">
            <w:pPr>
              <w:rPr>
                <w:rFonts w:ascii="Arial" w:hAnsi="Arial" w:cs="Arial"/>
                <w:sz w:val="16"/>
                <w:szCs w:val="16"/>
              </w:rPr>
            </w:pPr>
            <w:r w:rsidRPr="005C46F9">
              <w:rPr>
                <w:rFonts w:ascii="Arial" w:hAnsi="Arial" w:cs="Arial"/>
                <w:sz w:val="16"/>
                <w:szCs w:val="16"/>
              </w:rPr>
              <w:t>Construcción de anden en concreto reforzado de 2500 psi e= 12 cm (incluye malla electrosoldada y formaleta)</w:t>
            </w:r>
          </w:p>
        </w:tc>
        <w:tc>
          <w:tcPr>
            <w:tcW w:w="1200" w:type="dxa"/>
            <w:tcBorders>
              <w:top w:val="nil"/>
              <w:left w:val="nil"/>
              <w:bottom w:val="single" w:sz="4" w:space="0" w:color="auto"/>
              <w:right w:val="nil"/>
            </w:tcBorders>
            <w:shd w:val="clear" w:color="auto" w:fill="auto"/>
            <w:noWrap/>
            <w:vAlign w:val="center"/>
            <w:hideMark/>
          </w:tcPr>
          <w:p w14:paraId="3A28312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2F1831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20,00</w:t>
            </w:r>
          </w:p>
        </w:tc>
        <w:tc>
          <w:tcPr>
            <w:tcW w:w="914" w:type="dxa"/>
            <w:tcBorders>
              <w:top w:val="nil"/>
              <w:left w:val="single" w:sz="4" w:space="0" w:color="auto"/>
              <w:bottom w:val="single" w:sz="4" w:space="0" w:color="auto"/>
              <w:right w:val="single" w:sz="4" w:space="0" w:color="auto"/>
            </w:tcBorders>
          </w:tcPr>
          <w:p w14:paraId="763F3430"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71C21B08" w14:textId="77777777" w:rsidR="00F055EB" w:rsidRPr="005C46F9" w:rsidRDefault="00F055EB" w:rsidP="00952909">
            <w:pPr>
              <w:jc w:val="center"/>
              <w:rPr>
                <w:rFonts w:ascii="Arial" w:hAnsi="Arial" w:cs="Arial"/>
                <w:color w:val="000000"/>
                <w:sz w:val="16"/>
                <w:szCs w:val="16"/>
              </w:rPr>
            </w:pPr>
          </w:p>
        </w:tc>
      </w:tr>
      <w:tr w:rsidR="00F055EB" w:rsidRPr="005C46F9" w14:paraId="0B4CC499"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E5E46B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11CBA02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4BCC4240"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MAMPOSTERÍA</w:t>
            </w:r>
          </w:p>
        </w:tc>
        <w:tc>
          <w:tcPr>
            <w:tcW w:w="1200" w:type="dxa"/>
            <w:tcBorders>
              <w:top w:val="nil"/>
              <w:left w:val="nil"/>
              <w:bottom w:val="single" w:sz="4" w:space="0" w:color="auto"/>
              <w:right w:val="nil"/>
            </w:tcBorders>
            <w:shd w:val="clear" w:color="auto" w:fill="auto"/>
            <w:noWrap/>
            <w:vAlign w:val="center"/>
            <w:hideMark/>
          </w:tcPr>
          <w:p w14:paraId="761666A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46D8AA8"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096D3576"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DA8AEF5" w14:textId="77777777" w:rsidR="00F055EB" w:rsidRPr="005C46F9" w:rsidRDefault="00F055EB" w:rsidP="00952909">
            <w:pPr>
              <w:jc w:val="center"/>
              <w:rPr>
                <w:rFonts w:ascii="Arial" w:hAnsi="Arial" w:cs="Arial"/>
                <w:color w:val="000000"/>
                <w:sz w:val="16"/>
                <w:szCs w:val="16"/>
              </w:rPr>
            </w:pPr>
          </w:p>
        </w:tc>
      </w:tr>
      <w:tr w:rsidR="00F055EB" w:rsidRPr="005C46F9" w14:paraId="3F4F2455"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B1EE20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1,16</w:t>
            </w:r>
          </w:p>
        </w:tc>
        <w:tc>
          <w:tcPr>
            <w:tcW w:w="992" w:type="dxa"/>
            <w:tcBorders>
              <w:top w:val="nil"/>
              <w:left w:val="nil"/>
              <w:bottom w:val="single" w:sz="4" w:space="0" w:color="auto"/>
              <w:right w:val="single" w:sz="4" w:space="0" w:color="auto"/>
            </w:tcBorders>
            <w:shd w:val="clear" w:color="auto" w:fill="auto"/>
            <w:vAlign w:val="center"/>
            <w:hideMark/>
          </w:tcPr>
          <w:p w14:paraId="0AD1BBC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D</w:t>
            </w:r>
          </w:p>
        </w:tc>
        <w:tc>
          <w:tcPr>
            <w:tcW w:w="3261" w:type="dxa"/>
            <w:tcBorders>
              <w:top w:val="nil"/>
              <w:left w:val="nil"/>
              <w:bottom w:val="single" w:sz="4" w:space="0" w:color="auto"/>
              <w:right w:val="single" w:sz="4" w:space="0" w:color="auto"/>
            </w:tcBorders>
            <w:shd w:val="clear" w:color="auto" w:fill="auto"/>
            <w:vAlign w:val="center"/>
            <w:hideMark/>
          </w:tcPr>
          <w:p w14:paraId="2B1C77BD" w14:textId="77777777" w:rsidR="00F055EB" w:rsidRPr="005C46F9" w:rsidRDefault="00F055EB" w:rsidP="00952909">
            <w:pPr>
              <w:rPr>
                <w:rFonts w:ascii="Arial" w:hAnsi="Arial" w:cs="Arial"/>
                <w:sz w:val="16"/>
                <w:szCs w:val="16"/>
              </w:rPr>
            </w:pPr>
            <w:r w:rsidRPr="005C46F9">
              <w:rPr>
                <w:rFonts w:ascii="Arial" w:hAnsi="Arial" w:cs="Arial"/>
                <w:sz w:val="16"/>
                <w:szCs w:val="16"/>
              </w:rPr>
              <w:t>Construcción de muro en bloques de concreto de 15X20X40</w:t>
            </w:r>
          </w:p>
        </w:tc>
        <w:tc>
          <w:tcPr>
            <w:tcW w:w="1200" w:type="dxa"/>
            <w:tcBorders>
              <w:top w:val="nil"/>
              <w:left w:val="nil"/>
              <w:bottom w:val="single" w:sz="4" w:space="0" w:color="auto"/>
              <w:right w:val="nil"/>
            </w:tcBorders>
            <w:shd w:val="clear" w:color="auto" w:fill="auto"/>
            <w:noWrap/>
            <w:vAlign w:val="center"/>
            <w:hideMark/>
          </w:tcPr>
          <w:p w14:paraId="7E2A4FF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84AD3C8"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36,00</w:t>
            </w:r>
          </w:p>
        </w:tc>
        <w:tc>
          <w:tcPr>
            <w:tcW w:w="914" w:type="dxa"/>
            <w:tcBorders>
              <w:top w:val="nil"/>
              <w:left w:val="single" w:sz="4" w:space="0" w:color="auto"/>
              <w:bottom w:val="single" w:sz="4" w:space="0" w:color="auto"/>
              <w:right w:val="single" w:sz="4" w:space="0" w:color="auto"/>
            </w:tcBorders>
          </w:tcPr>
          <w:p w14:paraId="29AB6EB5"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0C2E16F" w14:textId="77777777" w:rsidR="00F055EB" w:rsidRPr="005C46F9" w:rsidRDefault="00F055EB" w:rsidP="00952909">
            <w:pPr>
              <w:jc w:val="center"/>
              <w:rPr>
                <w:rFonts w:ascii="Arial" w:hAnsi="Arial" w:cs="Arial"/>
                <w:color w:val="000000"/>
                <w:sz w:val="16"/>
                <w:szCs w:val="16"/>
              </w:rPr>
            </w:pPr>
          </w:p>
        </w:tc>
      </w:tr>
      <w:tr w:rsidR="00F055EB" w:rsidRPr="005C46F9" w14:paraId="1B1DEC3F"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A31B5E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1,17</w:t>
            </w:r>
          </w:p>
        </w:tc>
        <w:tc>
          <w:tcPr>
            <w:tcW w:w="992" w:type="dxa"/>
            <w:tcBorders>
              <w:top w:val="nil"/>
              <w:left w:val="nil"/>
              <w:bottom w:val="single" w:sz="4" w:space="0" w:color="auto"/>
              <w:right w:val="single" w:sz="4" w:space="0" w:color="auto"/>
            </w:tcBorders>
            <w:shd w:val="clear" w:color="auto" w:fill="auto"/>
            <w:vAlign w:val="center"/>
            <w:hideMark/>
          </w:tcPr>
          <w:p w14:paraId="401B733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NC-MN-OC08-07</w:t>
            </w:r>
          </w:p>
        </w:tc>
        <w:tc>
          <w:tcPr>
            <w:tcW w:w="3261" w:type="dxa"/>
            <w:tcBorders>
              <w:top w:val="nil"/>
              <w:left w:val="nil"/>
              <w:bottom w:val="single" w:sz="4" w:space="0" w:color="auto"/>
              <w:right w:val="single" w:sz="4" w:space="0" w:color="auto"/>
            </w:tcBorders>
            <w:shd w:val="clear" w:color="auto" w:fill="auto"/>
            <w:vAlign w:val="center"/>
            <w:hideMark/>
          </w:tcPr>
          <w:p w14:paraId="7821110C"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Sellado de espacios entre mampostería y estructura de cubierta en bodega de almacenamiento. Utilizando </w:t>
            </w:r>
            <w:proofErr w:type="spellStart"/>
            <w:r w:rsidRPr="005C46F9">
              <w:rPr>
                <w:rFonts w:ascii="Arial" w:hAnsi="Arial" w:cs="Arial"/>
                <w:sz w:val="16"/>
                <w:szCs w:val="16"/>
              </w:rPr>
              <w:t>superboard</w:t>
            </w:r>
            <w:proofErr w:type="spellEnd"/>
          </w:p>
        </w:tc>
        <w:tc>
          <w:tcPr>
            <w:tcW w:w="1200" w:type="dxa"/>
            <w:tcBorders>
              <w:top w:val="nil"/>
              <w:left w:val="nil"/>
              <w:bottom w:val="single" w:sz="4" w:space="0" w:color="auto"/>
              <w:right w:val="nil"/>
            </w:tcBorders>
            <w:shd w:val="clear" w:color="auto" w:fill="auto"/>
            <w:vAlign w:val="center"/>
            <w:hideMark/>
          </w:tcPr>
          <w:p w14:paraId="2797FF6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D2E10FA"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12,90</w:t>
            </w:r>
          </w:p>
        </w:tc>
        <w:tc>
          <w:tcPr>
            <w:tcW w:w="914" w:type="dxa"/>
            <w:tcBorders>
              <w:top w:val="nil"/>
              <w:left w:val="single" w:sz="4" w:space="0" w:color="auto"/>
              <w:bottom w:val="single" w:sz="4" w:space="0" w:color="auto"/>
              <w:right w:val="single" w:sz="4" w:space="0" w:color="auto"/>
            </w:tcBorders>
          </w:tcPr>
          <w:p w14:paraId="3B4DF248"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854751F" w14:textId="77777777" w:rsidR="00F055EB" w:rsidRPr="005C46F9" w:rsidRDefault="00F055EB" w:rsidP="00952909">
            <w:pPr>
              <w:jc w:val="center"/>
              <w:rPr>
                <w:rFonts w:ascii="Arial" w:hAnsi="Arial" w:cs="Arial"/>
                <w:color w:val="000000"/>
                <w:sz w:val="16"/>
                <w:szCs w:val="16"/>
              </w:rPr>
            </w:pPr>
          </w:p>
        </w:tc>
      </w:tr>
      <w:tr w:rsidR="00F055EB" w:rsidRPr="005C46F9" w14:paraId="31254E3E"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5FCF96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4F8364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31468660"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PAÑETES</w:t>
            </w:r>
          </w:p>
        </w:tc>
        <w:tc>
          <w:tcPr>
            <w:tcW w:w="1200" w:type="dxa"/>
            <w:tcBorders>
              <w:top w:val="nil"/>
              <w:left w:val="nil"/>
              <w:bottom w:val="single" w:sz="4" w:space="0" w:color="auto"/>
              <w:right w:val="nil"/>
            </w:tcBorders>
            <w:shd w:val="clear" w:color="auto" w:fill="auto"/>
            <w:vAlign w:val="center"/>
            <w:hideMark/>
          </w:tcPr>
          <w:p w14:paraId="799DE92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A05E2D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0EDD41EF"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93714C9" w14:textId="77777777" w:rsidR="00F055EB" w:rsidRPr="005C46F9" w:rsidRDefault="00F055EB" w:rsidP="00952909">
            <w:pPr>
              <w:jc w:val="center"/>
              <w:rPr>
                <w:rFonts w:ascii="Arial" w:hAnsi="Arial" w:cs="Arial"/>
                <w:color w:val="000000"/>
                <w:sz w:val="16"/>
                <w:szCs w:val="16"/>
              </w:rPr>
            </w:pPr>
          </w:p>
        </w:tc>
      </w:tr>
      <w:tr w:rsidR="00F055EB" w:rsidRPr="005C46F9" w14:paraId="6AE7EE87"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F37779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1,18</w:t>
            </w:r>
          </w:p>
        </w:tc>
        <w:tc>
          <w:tcPr>
            <w:tcW w:w="992" w:type="dxa"/>
            <w:tcBorders>
              <w:top w:val="nil"/>
              <w:left w:val="nil"/>
              <w:bottom w:val="single" w:sz="4" w:space="0" w:color="auto"/>
              <w:right w:val="single" w:sz="4" w:space="0" w:color="auto"/>
            </w:tcBorders>
            <w:shd w:val="clear" w:color="auto" w:fill="auto"/>
            <w:noWrap/>
            <w:vAlign w:val="center"/>
            <w:hideMark/>
          </w:tcPr>
          <w:p w14:paraId="0DF3B83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59EFFB03" w14:textId="77777777" w:rsidR="00F055EB" w:rsidRPr="005C46F9" w:rsidRDefault="00F055EB" w:rsidP="00952909">
            <w:pPr>
              <w:rPr>
                <w:rFonts w:ascii="Arial" w:hAnsi="Arial" w:cs="Arial"/>
                <w:sz w:val="16"/>
                <w:szCs w:val="16"/>
              </w:rPr>
            </w:pPr>
            <w:r w:rsidRPr="005C46F9">
              <w:rPr>
                <w:rFonts w:ascii="Arial" w:hAnsi="Arial" w:cs="Arial"/>
                <w:sz w:val="16"/>
                <w:szCs w:val="16"/>
              </w:rPr>
              <w:t>Pañete: 1:4 impermeabilizado (incluye filos y dilataciones)</w:t>
            </w:r>
          </w:p>
        </w:tc>
        <w:tc>
          <w:tcPr>
            <w:tcW w:w="1200" w:type="dxa"/>
            <w:tcBorders>
              <w:top w:val="nil"/>
              <w:left w:val="nil"/>
              <w:bottom w:val="single" w:sz="4" w:space="0" w:color="auto"/>
              <w:right w:val="nil"/>
            </w:tcBorders>
            <w:shd w:val="clear" w:color="auto" w:fill="auto"/>
            <w:noWrap/>
            <w:vAlign w:val="center"/>
            <w:hideMark/>
          </w:tcPr>
          <w:p w14:paraId="667D8FC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A01E8D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96,00</w:t>
            </w:r>
          </w:p>
        </w:tc>
        <w:tc>
          <w:tcPr>
            <w:tcW w:w="914" w:type="dxa"/>
            <w:tcBorders>
              <w:top w:val="nil"/>
              <w:left w:val="single" w:sz="4" w:space="0" w:color="auto"/>
              <w:bottom w:val="single" w:sz="4" w:space="0" w:color="auto"/>
              <w:right w:val="single" w:sz="4" w:space="0" w:color="auto"/>
            </w:tcBorders>
          </w:tcPr>
          <w:p w14:paraId="364F2DC5"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69B9D22" w14:textId="77777777" w:rsidR="00F055EB" w:rsidRPr="005C46F9" w:rsidRDefault="00F055EB" w:rsidP="00952909">
            <w:pPr>
              <w:jc w:val="center"/>
              <w:rPr>
                <w:rFonts w:ascii="Arial" w:hAnsi="Arial" w:cs="Arial"/>
                <w:color w:val="000000"/>
                <w:sz w:val="16"/>
                <w:szCs w:val="16"/>
              </w:rPr>
            </w:pPr>
          </w:p>
        </w:tc>
      </w:tr>
      <w:tr w:rsidR="00F055EB" w:rsidRPr="005C46F9" w14:paraId="0EAB2291"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EB68E5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C7F0BE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50F85929"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CARPINTERÍA METÁLICAS</w:t>
            </w:r>
          </w:p>
        </w:tc>
        <w:tc>
          <w:tcPr>
            <w:tcW w:w="1200" w:type="dxa"/>
            <w:tcBorders>
              <w:top w:val="nil"/>
              <w:left w:val="nil"/>
              <w:bottom w:val="single" w:sz="4" w:space="0" w:color="auto"/>
              <w:right w:val="nil"/>
            </w:tcBorders>
            <w:shd w:val="clear" w:color="auto" w:fill="auto"/>
            <w:vAlign w:val="center"/>
            <w:hideMark/>
          </w:tcPr>
          <w:p w14:paraId="6281553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6AFA26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6AF55D4B"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62090253" w14:textId="77777777" w:rsidR="00F055EB" w:rsidRPr="005C46F9" w:rsidRDefault="00F055EB" w:rsidP="00952909">
            <w:pPr>
              <w:jc w:val="center"/>
              <w:rPr>
                <w:rFonts w:ascii="Arial" w:hAnsi="Arial" w:cs="Arial"/>
                <w:color w:val="000000"/>
                <w:sz w:val="16"/>
                <w:szCs w:val="16"/>
              </w:rPr>
            </w:pPr>
          </w:p>
        </w:tc>
      </w:tr>
      <w:tr w:rsidR="00F055EB" w:rsidRPr="005C46F9" w14:paraId="6C52D4AE"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659C42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1,19</w:t>
            </w:r>
          </w:p>
        </w:tc>
        <w:tc>
          <w:tcPr>
            <w:tcW w:w="992" w:type="dxa"/>
            <w:tcBorders>
              <w:top w:val="nil"/>
              <w:left w:val="nil"/>
              <w:bottom w:val="single" w:sz="4" w:space="0" w:color="auto"/>
              <w:right w:val="single" w:sz="4" w:space="0" w:color="auto"/>
            </w:tcBorders>
            <w:shd w:val="clear" w:color="auto" w:fill="auto"/>
            <w:noWrap/>
            <w:vAlign w:val="center"/>
            <w:hideMark/>
          </w:tcPr>
          <w:p w14:paraId="4CC7F8B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NC-MN-OC08-15</w:t>
            </w:r>
          </w:p>
        </w:tc>
        <w:tc>
          <w:tcPr>
            <w:tcW w:w="3261" w:type="dxa"/>
            <w:tcBorders>
              <w:top w:val="nil"/>
              <w:left w:val="nil"/>
              <w:bottom w:val="single" w:sz="4" w:space="0" w:color="auto"/>
              <w:right w:val="single" w:sz="4" w:space="0" w:color="auto"/>
            </w:tcBorders>
            <w:shd w:val="clear" w:color="auto" w:fill="auto"/>
            <w:vAlign w:val="center"/>
            <w:hideMark/>
          </w:tcPr>
          <w:p w14:paraId="2E9C924B"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domo con estructura en acero inoxidable para protección fachada de bodega. </w:t>
            </w:r>
          </w:p>
        </w:tc>
        <w:tc>
          <w:tcPr>
            <w:tcW w:w="1200" w:type="dxa"/>
            <w:tcBorders>
              <w:top w:val="nil"/>
              <w:left w:val="nil"/>
              <w:bottom w:val="single" w:sz="4" w:space="0" w:color="auto"/>
              <w:right w:val="nil"/>
            </w:tcBorders>
            <w:shd w:val="clear" w:color="auto" w:fill="auto"/>
            <w:noWrap/>
            <w:vAlign w:val="center"/>
            <w:hideMark/>
          </w:tcPr>
          <w:p w14:paraId="47A5019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03BD0F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25,00</w:t>
            </w:r>
          </w:p>
        </w:tc>
        <w:tc>
          <w:tcPr>
            <w:tcW w:w="914" w:type="dxa"/>
            <w:tcBorders>
              <w:top w:val="nil"/>
              <w:left w:val="single" w:sz="4" w:space="0" w:color="auto"/>
              <w:bottom w:val="single" w:sz="4" w:space="0" w:color="auto"/>
              <w:right w:val="single" w:sz="4" w:space="0" w:color="auto"/>
            </w:tcBorders>
          </w:tcPr>
          <w:p w14:paraId="31CD0B12"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22E7BDF" w14:textId="77777777" w:rsidR="00F055EB" w:rsidRPr="005C46F9" w:rsidRDefault="00F055EB" w:rsidP="00952909">
            <w:pPr>
              <w:jc w:val="center"/>
              <w:rPr>
                <w:rFonts w:ascii="Arial" w:hAnsi="Arial" w:cs="Arial"/>
                <w:color w:val="000000"/>
                <w:sz w:val="16"/>
                <w:szCs w:val="16"/>
              </w:rPr>
            </w:pPr>
          </w:p>
        </w:tc>
      </w:tr>
      <w:tr w:rsidR="00F055EB" w:rsidRPr="005C46F9" w14:paraId="17F424F1"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0B5F9A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1,20</w:t>
            </w:r>
          </w:p>
        </w:tc>
        <w:tc>
          <w:tcPr>
            <w:tcW w:w="992" w:type="dxa"/>
            <w:tcBorders>
              <w:top w:val="nil"/>
              <w:left w:val="nil"/>
              <w:bottom w:val="single" w:sz="4" w:space="0" w:color="auto"/>
              <w:right w:val="single" w:sz="4" w:space="0" w:color="auto"/>
            </w:tcBorders>
            <w:shd w:val="clear" w:color="auto" w:fill="auto"/>
            <w:vAlign w:val="center"/>
            <w:hideMark/>
          </w:tcPr>
          <w:p w14:paraId="2037E2A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1AFFBA40"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puerta en lámina galvanizada calibre 22 (1,0m x 2,10m)</w:t>
            </w:r>
          </w:p>
        </w:tc>
        <w:tc>
          <w:tcPr>
            <w:tcW w:w="1200" w:type="dxa"/>
            <w:tcBorders>
              <w:top w:val="nil"/>
              <w:left w:val="nil"/>
              <w:bottom w:val="single" w:sz="4" w:space="0" w:color="auto"/>
              <w:right w:val="nil"/>
            </w:tcBorders>
            <w:shd w:val="clear" w:color="auto" w:fill="auto"/>
            <w:noWrap/>
            <w:vAlign w:val="center"/>
            <w:hideMark/>
          </w:tcPr>
          <w:p w14:paraId="5F98F3F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9D3B528"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single" w:sz="4" w:space="0" w:color="auto"/>
              <w:bottom w:val="single" w:sz="4" w:space="0" w:color="auto"/>
              <w:right w:val="single" w:sz="4" w:space="0" w:color="auto"/>
            </w:tcBorders>
          </w:tcPr>
          <w:p w14:paraId="19D96705"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4451FA17" w14:textId="77777777" w:rsidR="00F055EB" w:rsidRPr="005C46F9" w:rsidRDefault="00F055EB" w:rsidP="00952909">
            <w:pPr>
              <w:jc w:val="center"/>
              <w:rPr>
                <w:rFonts w:ascii="Arial" w:hAnsi="Arial" w:cs="Arial"/>
                <w:color w:val="000000"/>
                <w:sz w:val="16"/>
                <w:szCs w:val="16"/>
              </w:rPr>
            </w:pPr>
          </w:p>
        </w:tc>
      </w:tr>
      <w:tr w:rsidR="00F055EB" w:rsidRPr="005C46F9" w14:paraId="16199B8C"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C39EA3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1,21</w:t>
            </w:r>
          </w:p>
        </w:tc>
        <w:tc>
          <w:tcPr>
            <w:tcW w:w="992" w:type="dxa"/>
            <w:tcBorders>
              <w:top w:val="nil"/>
              <w:left w:val="nil"/>
              <w:bottom w:val="single" w:sz="4" w:space="0" w:color="auto"/>
              <w:right w:val="single" w:sz="4" w:space="0" w:color="auto"/>
            </w:tcBorders>
            <w:shd w:val="clear" w:color="auto" w:fill="auto"/>
            <w:noWrap/>
            <w:vAlign w:val="center"/>
            <w:hideMark/>
          </w:tcPr>
          <w:p w14:paraId="24DA664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699314D3"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ventana en aluminio anodizado 50/20 de dimensiones (1,0 </w:t>
            </w:r>
            <w:proofErr w:type="spellStart"/>
            <w:r w:rsidRPr="005C46F9">
              <w:rPr>
                <w:rFonts w:ascii="Arial" w:hAnsi="Arial" w:cs="Arial"/>
                <w:sz w:val="16"/>
                <w:szCs w:val="16"/>
              </w:rPr>
              <w:t>mx</w:t>
            </w:r>
            <w:proofErr w:type="spellEnd"/>
            <w:r w:rsidRPr="005C46F9">
              <w:rPr>
                <w:rFonts w:ascii="Arial" w:hAnsi="Arial" w:cs="Arial"/>
                <w:sz w:val="16"/>
                <w:szCs w:val="16"/>
              </w:rPr>
              <w:t xml:space="preserve"> 1,0 m) incluye polarizado.</w:t>
            </w:r>
          </w:p>
        </w:tc>
        <w:tc>
          <w:tcPr>
            <w:tcW w:w="1200" w:type="dxa"/>
            <w:tcBorders>
              <w:top w:val="nil"/>
              <w:left w:val="nil"/>
              <w:bottom w:val="single" w:sz="4" w:space="0" w:color="auto"/>
              <w:right w:val="single" w:sz="4" w:space="0" w:color="auto"/>
            </w:tcBorders>
            <w:shd w:val="clear" w:color="auto" w:fill="auto"/>
            <w:noWrap/>
            <w:vAlign w:val="center"/>
            <w:hideMark/>
          </w:tcPr>
          <w:p w14:paraId="4A92CAB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7C7826DF"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nil"/>
              <w:bottom w:val="single" w:sz="4" w:space="0" w:color="auto"/>
              <w:right w:val="single" w:sz="4" w:space="0" w:color="auto"/>
            </w:tcBorders>
          </w:tcPr>
          <w:p w14:paraId="28782908"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24CAE0AA" w14:textId="77777777" w:rsidR="00F055EB" w:rsidRPr="005C46F9" w:rsidRDefault="00F055EB" w:rsidP="00952909">
            <w:pPr>
              <w:jc w:val="center"/>
              <w:rPr>
                <w:rFonts w:ascii="Arial" w:hAnsi="Arial" w:cs="Arial"/>
                <w:color w:val="000000"/>
                <w:sz w:val="16"/>
                <w:szCs w:val="16"/>
              </w:rPr>
            </w:pPr>
          </w:p>
        </w:tc>
      </w:tr>
      <w:tr w:rsidR="00F055EB" w:rsidRPr="005C46F9" w14:paraId="6E72AA8B"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F710FC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5F76BE1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6967B480"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TUBERÍAS HIDRÁULICAS, BAJANTES DE AGUAS LLUVIAS Y SANITARIAS</w:t>
            </w:r>
          </w:p>
        </w:tc>
        <w:tc>
          <w:tcPr>
            <w:tcW w:w="1200" w:type="dxa"/>
            <w:tcBorders>
              <w:top w:val="nil"/>
              <w:left w:val="nil"/>
              <w:bottom w:val="single" w:sz="4" w:space="0" w:color="auto"/>
              <w:right w:val="nil"/>
            </w:tcBorders>
            <w:shd w:val="clear" w:color="auto" w:fill="auto"/>
            <w:noWrap/>
            <w:vAlign w:val="center"/>
            <w:hideMark/>
          </w:tcPr>
          <w:p w14:paraId="4A84702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5CFB0A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1BB9F09C"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47504BA4" w14:textId="77777777" w:rsidR="00F055EB" w:rsidRPr="005C46F9" w:rsidRDefault="00F055EB" w:rsidP="00952909">
            <w:pPr>
              <w:jc w:val="center"/>
              <w:rPr>
                <w:rFonts w:ascii="Arial" w:hAnsi="Arial" w:cs="Arial"/>
                <w:color w:val="000000"/>
                <w:sz w:val="16"/>
                <w:szCs w:val="16"/>
              </w:rPr>
            </w:pPr>
          </w:p>
        </w:tc>
      </w:tr>
      <w:tr w:rsidR="00F055EB" w:rsidRPr="005C46F9" w14:paraId="294B434D"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00579C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1,22</w:t>
            </w:r>
          </w:p>
        </w:tc>
        <w:tc>
          <w:tcPr>
            <w:tcW w:w="992" w:type="dxa"/>
            <w:tcBorders>
              <w:top w:val="nil"/>
              <w:left w:val="nil"/>
              <w:bottom w:val="single" w:sz="4" w:space="0" w:color="auto"/>
              <w:right w:val="single" w:sz="4" w:space="0" w:color="auto"/>
            </w:tcBorders>
            <w:shd w:val="clear" w:color="auto" w:fill="auto"/>
            <w:noWrap/>
            <w:vAlign w:val="center"/>
            <w:hideMark/>
          </w:tcPr>
          <w:p w14:paraId="2D1D94B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NC-AS-IL02-03</w:t>
            </w:r>
          </w:p>
        </w:tc>
        <w:tc>
          <w:tcPr>
            <w:tcW w:w="3261" w:type="dxa"/>
            <w:tcBorders>
              <w:top w:val="nil"/>
              <w:left w:val="nil"/>
              <w:bottom w:val="single" w:sz="4" w:space="0" w:color="auto"/>
              <w:right w:val="single" w:sz="4" w:space="0" w:color="auto"/>
            </w:tcBorders>
            <w:shd w:val="clear" w:color="auto" w:fill="auto"/>
            <w:vAlign w:val="center"/>
            <w:hideMark/>
          </w:tcPr>
          <w:p w14:paraId="62DE3C7D"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punto sanitario de Ø4"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02C380B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12DEF9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single" w:sz="4" w:space="0" w:color="auto"/>
              <w:bottom w:val="single" w:sz="4" w:space="0" w:color="auto"/>
              <w:right w:val="single" w:sz="4" w:space="0" w:color="auto"/>
            </w:tcBorders>
          </w:tcPr>
          <w:p w14:paraId="7A4DE234"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8EBCE05" w14:textId="77777777" w:rsidR="00F055EB" w:rsidRPr="005C46F9" w:rsidRDefault="00F055EB" w:rsidP="00952909">
            <w:pPr>
              <w:jc w:val="center"/>
              <w:rPr>
                <w:rFonts w:ascii="Arial" w:hAnsi="Arial" w:cs="Arial"/>
                <w:color w:val="000000"/>
                <w:sz w:val="16"/>
                <w:szCs w:val="16"/>
              </w:rPr>
            </w:pPr>
          </w:p>
        </w:tc>
      </w:tr>
      <w:tr w:rsidR="00F055EB" w:rsidRPr="005C46F9" w14:paraId="5F4654C4"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7619E4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1,23</w:t>
            </w:r>
          </w:p>
        </w:tc>
        <w:tc>
          <w:tcPr>
            <w:tcW w:w="992" w:type="dxa"/>
            <w:tcBorders>
              <w:top w:val="nil"/>
              <w:left w:val="nil"/>
              <w:bottom w:val="single" w:sz="4" w:space="0" w:color="auto"/>
              <w:right w:val="single" w:sz="4" w:space="0" w:color="auto"/>
            </w:tcBorders>
            <w:shd w:val="clear" w:color="auto" w:fill="auto"/>
            <w:noWrap/>
            <w:vAlign w:val="center"/>
            <w:hideMark/>
          </w:tcPr>
          <w:p w14:paraId="0701608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xml:space="preserve">NC-AS-IL01-20 </w:t>
            </w:r>
          </w:p>
        </w:tc>
        <w:tc>
          <w:tcPr>
            <w:tcW w:w="3261" w:type="dxa"/>
            <w:tcBorders>
              <w:top w:val="nil"/>
              <w:left w:val="nil"/>
              <w:bottom w:val="single" w:sz="4" w:space="0" w:color="auto"/>
              <w:right w:val="single" w:sz="4" w:space="0" w:color="auto"/>
            </w:tcBorders>
            <w:shd w:val="clear" w:color="auto" w:fill="auto"/>
            <w:vAlign w:val="center"/>
            <w:hideMark/>
          </w:tcPr>
          <w:p w14:paraId="5AE031D8"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punto hidráulico de Ø1/2"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65E5046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DE6FAED"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single" w:sz="4" w:space="0" w:color="auto"/>
              <w:bottom w:val="single" w:sz="4" w:space="0" w:color="auto"/>
              <w:right w:val="single" w:sz="4" w:space="0" w:color="auto"/>
            </w:tcBorders>
          </w:tcPr>
          <w:p w14:paraId="41351437"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C554BB6" w14:textId="77777777" w:rsidR="00F055EB" w:rsidRPr="005C46F9" w:rsidRDefault="00F055EB" w:rsidP="00952909">
            <w:pPr>
              <w:jc w:val="center"/>
              <w:rPr>
                <w:rFonts w:ascii="Arial" w:hAnsi="Arial" w:cs="Arial"/>
                <w:color w:val="000000"/>
                <w:sz w:val="16"/>
                <w:szCs w:val="16"/>
              </w:rPr>
            </w:pPr>
          </w:p>
        </w:tc>
      </w:tr>
      <w:tr w:rsidR="00F055EB" w:rsidRPr="005C46F9" w14:paraId="763E2000"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82EC04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1,24</w:t>
            </w:r>
          </w:p>
        </w:tc>
        <w:tc>
          <w:tcPr>
            <w:tcW w:w="992" w:type="dxa"/>
            <w:tcBorders>
              <w:top w:val="nil"/>
              <w:left w:val="nil"/>
              <w:bottom w:val="single" w:sz="4" w:space="0" w:color="auto"/>
              <w:right w:val="single" w:sz="4" w:space="0" w:color="auto"/>
            </w:tcBorders>
            <w:shd w:val="clear" w:color="auto" w:fill="auto"/>
            <w:noWrap/>
            <w:vAlign w:val="center"/>
            <w:hideMark/>
          </w:tcPr>
          <w:p w14:paraId="2492BB1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ET-AS-ME01-14</w:t>
            </w:r>
          </w:p>
        </w:tc>
        <w:tc>
          <w:tcPr>
            <w:tcW w:w="3261" w:type="dxa"/>
            <w:tcBorders>
              <w:top w:val="nil"/>
              <w:left w:val="nil"/>
              <w:bottom w:val="single" w:sz="4" w:space="0" w:color="auto"/>
              <w:right w:val="single" w:sz="4" w:space="0" w:color="auto"/>
            </w:tcBorders>
            <w:shd w:val="clear" w:color="auto" w:fill="auto"/>
            <w:vAlign w:val="center"/>
            <w:hideMark/>
          </w:tcPr>
          <w:p w14:paraId="2C20E2D0"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Tubería - PVC- presión de 1"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04A9FD8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8703E8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12,00</w:t>
            </w:r>
          </w:p>
        </w:tc>
        <w:tc>
          <w:tcPr>
            <w:tcW w:w="914" w:type="dxa"/>
            <w:tcBorders>
              <w:top w:val="nil"/>
              <w:left w:val="single" w:sz="4" w:space="0" w:color="auto"/>
              <w:bottom w:val="single" w:sz="4" w:space="0" w:color="auto"/>
              <w:right w:val="single" w:sz="4" w:space="0" w:color="auto"/>
            </w:tcBorders>
          </w:tcPr>
          <w:p w14:paraId="551C492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92FB4F6" w14:textId="77777777" w:rsidR="00F055EB" w:rsidRPr="005C46F9" w:rsidRDefault="00F055EB" w:rsidP="00952909">
            <w:pPr>
              <w:jc w:val="center"/>
              <w:rPr>
                <w:rFonts w:ascii="Arial" w:hAnsi="Arial" w:cs="Arial"/>
                <w:color w:val="000000"/>
                <w:sz w:val="16"/>
                <w:szCs w:val="16"/>
              </w:rPr>
            </w:pPr>
          </w:p>
        </w:tc>
      </w:tr>
      <w:tr w:rsidR="00F055EB" w:rsidRPr="005C46F9" w14:paraId="2D203ADE"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85E89A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1,25</w:t>
            </w:r>
          </w:p>
        </w:tc>
        <w:tc>
          <w:tcPr>
            <w:tcW w:w="992" w:type="dxa"/>
            <w:tcBorders>
              <w:top w:val="nil"/>
              <w:left w:val="nil"/>
              <w:bottom w:val="single" w:sz="4" w:space="0" w:color="auto"/>
              <w:right w:val="single" w:sz="4" w:space="0" w:color="auto"/>
            </w:tcBorders>
            <w:shd w:val="clear" w:color="auto" w:fill="auto"/>
            <w:noWrap/>
            <w:vAlign w:val="center"/>
            <w:hideMark/>
          </w:tcPr>
          <w:p w14:paraId="6DD383A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ET-AS-ME01-14</w:t>
            </w:r>
          </w:p>
        </w:tc>
        <w:tc>
          <w:tcPr>
            <w:tcW w:w="3261" w:type="dxa"/>
            <w:tcBorders>
              <w:top w:val="nil"/>
              <w:left w:val="nil"/>
              <w:bottom w:val="single" w:sz="4" w:space="0" w:color="auto"/>
              <w:right w:val="single" w:sz="4" w:space="0" w:color="auto"/>
            </w:tcBorders>
            <w:shd w:val="clear" w:color="auto" w:fill="auto"/>
            <w:vAlign w:val="center"/>
            <w:hideMark/>
          </w:tcPr>
          <w:p w14:paraId="666DF85A"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Tubería - PVC- S de 4"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23DD838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40B2B3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30,00</w:t>
            </w:r>
          </w:p>
        </w:tc>
        <w:tc>
          <w:tcPr>
            <w:tcW w:w="914" w:type="dxa"/>
            <w:tcBorders>
              <w:top w:val="nil"/>
              <w:left w:val="single" w:sz="4" w:space="0" w:color="auto"/>
              <w:bottom w:val="single" w:sz="4" w:space="0" w:color="auto"/>
              <w:right w:val="single" w:sz="4" w:space="0" w:color="auto"/>
            </w:tcBorders>
          </w:tcPr>
          <w:p w14:paraId="3B864CD4"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A3E250D" w14:textId="77777777" w:rsidR="00F055EB" w:rsidRPr="005C46F9" w:rsidRDefault="00F055EB" w:rsidP="00952909">
            <w:pPr>
              <w:jc w:val="center"/>
              <w:rPr>
                <w:rFonts w:ascii="Arial" w:hAnsi="Arial" w:cs="Arial"/>
                <w:color w:val="000000"/>
                <w:sz w:val="16"/>
                <w:szCs w:val="16"/>
              </w:rPr>
            </w:pPr>
          </w:p>
        </w:tc>
      </w:tr>
      <w:tr w:rsidR="00F055EB" w:rsidRPr="005C46F9" w14:paraId="5ED5655B"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87F13A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1,26</w:t>
            </w:r>
          </w:p>
        </w:tc>
        <w:tc>
          <w:tcPr>
            <w:tcW w:w="992" w:type="dxa"/>
            <w:tcBorders>
              <w:top w:val="nil"/>
              <w:left w:val="nil"/>
              <w:bottom w:val="single" w:sz="4" w:space="0" w:color="auto"/>
              <w:right w:val="single" w:sz="4" w:space="0" w:color="auto"/>
            </w:tcBorders>
            <w:shd w:val="clear" w:color="auto" w:fill="auto"/>
            <w:noWrap/>
            <w:vAlign w:val="center"/>
            <w:hideMark/>
          </w:tcPr>
          <w:p w14:paraId="4E214ED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ET-AS-ME01-14</w:t>
            </w:r>
          </w:p>
        </w:tc>
        <w:tc>
          <w:tcPr>
            <w:tcW w:w="3261" w:type="dxa"/>
            <w:tcBorders>
              <w:top w:val="nil"/>
              <w:left w:val="nil"/>
              <w:bottom w:val="single" w:sz="4" w:space="0" w:color="auto"/>
              <w:right w:val="single" w:sz="4" w:space="0" w:color="auto"/>
            </w:tcBorders>
            <w:shd w:val="clear" w:color="auto" w:fill="auto"/>
            <w:vAlign w:val="center"/>
            <w:hideMark/>
          </w:tcPr>
          <w:p w14:paraId="6EDBA81C"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Tubería PVC-S de 3"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7BCD37F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AE94AC4"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40,00</w:t>
            </w:r>
          </w:p>
        </w:tc>
        <w:tc>
          <w:tcPr>
            <w:tcW w:w="914" w:type="dxa"/>
            <w:tcBorders>
              <w:top w:val="nil"/>
              <w:left w:val="single" w:sz="4" w:space="0" w:color="auto"/>
              <w:bottom w:val="single" w:sz="4" w:space="0" w:color="auto"/>
              <w:right w:val="single" w:sz="4" w:space="0" w:color="auto"/>
            </w:tcBorders>
          </w:tcPr>
          <w:p w14:paraId="32E5E5B2"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8A9A2C0" w14:textId="77777777" w:rsidR="00F055EB" w:rsidRPr="005C46F9" w:rsidRDefault="00F055EB" w:rsidP="00952909">
            <w:pPr>
              <w:jc w:val="center"/>
              <w:rPr>
                <w:rFonts w:ascii="Arial" w:hAnsi="Arial" w:cs="Arial"/>
                <w:color w:val="000000"/>
                <w:sz w:val="16"/>
                <w:szCs w:val="16"/>
              </w:rPr>
            </w:pPr>
          </w:p>
        </w:tc>
      </w:tr>
      <w:tr w:rsidR="00F055EB" w:rsidRPr="005C46F9" w14:paraId="0D6846FB"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B9E4A7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429AD0F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484EFCCD"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PISOS, ENCHAPES Y APARATOS SANITARIOS</w:t>
            </w:r>
          </w:p>
        </w:tc>
        <w:tc>
          <w:tcPr>
            <w:tcW w:w="1200" w:type="dxa"/>
            <w:tcBorders>
              <w:top w:val="nil"/>
              <w:left w:val="nil"/>
              <w:bottom w:val="single" w:sz="4" w:space="0" w:color="auto"/>
              <w:right w:val="nil"/>
            </w:tcBorders>
            <w:shd w:val="clear" w:color="auto" w:fill="auto"/>
            <w:noWrap/>
            <w:vAlign w:val="center"/>
            <w:hideMark/>
          </w:tcPr>
          <w:p w14:paraId="19452E5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E0FD91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1106EE4B"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1F05E8E" w14:textId="77777777" w:rsidR="00F055EB" w:rsidRPr="005C46F9" w:rsidRDefault="00F055EB" w:rsidP="00952909">
            <w:pPr>
              <w:jc w:val="center"/>
              <w:rPr>
                <w:rFonts w:ascii="Arial" w:hAnsi="Arial" w:cs="Arial"/>
                <w:color w:val="000000"/>
                <w:sz w:val="16"/>
                <w:szCs w:val="16"/>
              </w:rPr>
            </w:pPr>
          </w:p>
        </w:tc>
      </w:tr>
      <w:tr w:rsidR="00F055EB" w:rsidRPr="005C46F9" w14:paraId="1D9A2881"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477B30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1,27</w:t>
            </w:r>
          </w:p>
        </w:tc>
        <w:tc>
          <w:tcPr>
            <w:tcW w:w="992" w:type="dxa"/>
            <w:tcBorders>
              <w:top w:val="nil"/>
              <w:left w:val="nil"/>
              <w:bottom w:val="single" w:sz="4" w:space="0" w:color="auto"/>
              <w:right w:val="single" w:sz="4" w:space="0" w:color="auto"/>
            </w:tcBorders>
            <w:shd w:val="clear" w:color="auto" w:fill="auto"/>
            <w:noWrap/>
            <w:vAlign w:val="center"/>
            <w:hideMark/>
          </w:tcPr>
          <w:p w14:paraId="2F1C9F1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NC-MN-OC08-07</w:t>
            </w:r>
          </w:p>
        </w:tc>
        <w:tc>
          <w:tcPr>
            <w:tcW w:w="3261" w:type="dxa"/>
            <w:tcBorders>
              <w:top w:val="nil"/>
              <w:left w:val="nil"/>
              <w:bottom w:val="single" w:sz="4" w:space="0" w:color="auto"/>
              <w:right w:val="single" w:sz="4" w:space="0" w:color="auto"/>
            </w:tcBorders>
            <w:shd w:val="clear" w:color="auto" w:fill="auto"/>
            <w:vAlign w:val="center"/>
            <w:hideMark/>
          </w:tcPr>
          <w:p w14:paraId="7810E796"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enchape para pared y piso de baño (Baldosa Egeo Blanco Cara Única 33.8x33.8)</w:t>
            </w:r>
          </w:p>
        </w:tc>
        <w:tc>
          <w:tcPr>
            <w:tcW w:w="1200" w:type="dxa"/>
            <w:tcBorders>
              <w:top w:val="nil"/>
              <w:left w:val="nil"/>
              <w:bottom w:val="single" w:sz="4" w:space="0" w:color="auto"/>
              <w:right w:val="nil"/>
            </w:tcBorders>
            <w:shd w:val="clear" w:color="auto" w:fill="auto"/>
            <w:noWrap/>
            <w:vAlign w:val="center"/>
            <w:hideMark/>
          </w:tcPr>
          <w:p w14:paraId="3B914D5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050F984"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17,00</w:t>
            </w:r>
          </w:p>
        </w:tc>
        <w:tc>
          <w:tcPr>
            <w:tcW w:w="914" w:type="dxa"/>
            <w:tcBorders>
              <w:top w:val="nil"/>
              <w:left w:val="single" w:sz="4" w:space="0" w:color="auto"/>
              <w:bottom w:val="single" w:sz="4" w:space="0" w:color="auto"/>
              <w:right w:val="single" w:sz="4" w:space="0" w:color="auto"/>
            </w:tcBorders>
          </w:tcPr>
          <w:p w14:paraId="4D8120E8"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6DD849F5" w14:textId="77777777" w:rsidR="00F055EB" w:rsidRPr="005C46F9" w:rsidRDefault="00F055EB" w:rsidP="00952909">
            <w:pPr>
              <w:jc w:val="center"/>
              <w:rPr>
                <w:rFonts w:ascii="Arial" w:hAnsi="Arial" w:cs="Arial"/>
                <w:color w:val="000000"/>
                <w:sz w:val="16"/>
                <w:szCs w:val="16"/>
              </w:rPr>
            </w:pPr>
          </w:p>
        </w:tc>
      </w:tr>
      <w:tr w:rsidR="00F055EB" w:rsidRPr="005C46F9" w14:paraId="00D44502"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E1090F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1,28</w:t>
            </w:r>
          </w:p>
        </w:tc>
        <w:tc>
          <w:tcPr>
            <w:tcW w:w="992" w:type="dxa"/>
            <w:tcBorders>
              <w:top w:val="nil"/>
              <w:left w:val="nil"/>
              <w:bottom w:val="single" w:sz="4" w:space="0" w:color="auto"/>
              <w:right w:val="single" w:sz="4" w:space="0" w:color="auto"/>
            </w:tcBorders>
            <w:shd w:val="clear" w:color="auto" w:fill="auto"/>
            <w:noWrap/>
            <w:vAlign w:val="center"/>
            <w:hideMark/>
          </w:tcPr>
          <w:p w14:paraId="1C952A3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NC-AS-IL02-03</w:t>
            </w:r>
          </w:p>
        </w:tc>
        <w:tc>
          <w:tcPr>
            <w:tcW w:w="3261" w:type="dxa"/>
            <w:tcBorders>
              <w:top w:val="nil"/>
              <w:left w:val="nil"/>
              <w:bottom w:val="single" w:sz="4" w:space="0" w:color="auto"/>
              <w:right w:val="single" w:sz="4" w:space="0" w:color="auto"/>
            </w:tcBorders>
            <w:shd w:val="clear" w:color="auto" w:fill="auto"/>
            <w:vAlign w:val="center"/>
            <w:hideMark/>
          </w:tcPr>
          <w:p w14:paraId="21826B4F"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sanitario y lavamanos (Incluye accesorios) </w:t>
            </w:r>
          </w:p>
        </w:tc>
        <w:tc>
          <w:tcPr>
            <w:tcW w:w="1200" w:type="dxa"/>
            <w:tcBorders>
              <w:top w:val="nil"/>
              <w:left w:val="nil"/>
              <w:bottom w:val="single" w:sz="4" w:space="0" w:color="auto"/>
              <w:right w:val="nil"/>
            </w:tcBorders>
            <w:shd w:val="clear" w:color="auto" w:fill="auto"/>
            <w:noWrap/>
            <w:vAlign w:val="center"/>
            <w:hideMark/>
          </w:tcPr>
          <w:p w14:paraId="235B86E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953E1A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single" w:sz="4" w:space="0" w:color="auto"/>
              <w:bottom w:val="single" w:sz="4" w:space="0" w:color="auto"/>
              <w:right w:val="single" w:sz="4" w:space="0" w:color="auto"/>
            </w:tcBorders>
          </w:tcPr>
          <w:p w14:paraId="720590CC"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A90D1FA" w14:textId="77777777" w:rsidR="00F055EB" w:rsidRPr="005C46F9" w:rsidRDefault="00F055EB" w:rsidP="00952909">
            <w:pPr>
              <w:jc w:val="center"/>
              <w:rPr>
                <w:rFonts w:ascii="Arial" w:hAnsi="Arial" w:cs="Arial"/>
                <w:color w:val="000000"/>
                <w:sz w:val="16"/>
                <w:szCs w:val="16"/>
              </w:rPr>
            </w:pPr>
          </w:p>
        </w:tc>
      </w:tr>
      <w:tr w:rsidR="00F055EB" w:rsidRPr="005C46F9" w14:paraId="06FB18A9"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A68016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330A44D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2C00373D"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CIELO FALSO Y MANTO</w:t>
            </w:r>
          </w:p>
        </w:tc>
        <w:tc>
          <w:tcPr>
            <w:tcW w:w="1200" w:type="dxa"/>
            <w:tcBorders>
              <w:top w:val="nil"/>
              <w:left w:val="nil"/>
              <w:bottom w:val="single" w:sz="4" w:space="0" w:color="auto"/>
              <w:right w:val="nil"/>
            </w:tcBorders>
            <w:shd w:val="clear" w:color="auto" w:fill="auto"/>
            <w:noWrap/>
            <w:vAlign w:val="center"/>
            <w:hideMark/>
          </w:tcPr>
          <w:p w14:paraId="1F53E30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03A0C9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7E00DBE8"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02014D32" w14:textId="77777777" w:rsidR="00F055EB" w:rsidRPr="005C46F9" w:rsidRDefault="00F055EB" w:rsidP="00952909">
            <w:pPr>
              <w:jc w:val="center"/>
              <w:rPr>
                <w:rFonts w:ascii="Arial" w:hAnsi="Arial" w:cs="Arial"/>
                <w:color w:val="000000"/>
                <w:sz w:val="16"/>
                <w:szCs w:val="16"/>
              </w:rPr>
            </w:pPr>
          </w:p>
        </w:tc>
      </w:tr>
      <w:tr w:rsidR="00F055EB" w:rsidRPr="005C46F9" w14:paraId="6BD9B04C"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9EDC64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lastRenderedPageBreak/>
              <w:t>1,29</w:t>
            </w:r>
          </w:p>
        </w:tc>
        <w:tc>
          <w:tcPr>
            <w:tcW w:w="992" w:type="dxa"/>
            <w:tcBorders>
              <w:top w:val="nil"/>
              <w:left w:val="nil"/>
              <w:bottom w:val="single" w:sz="4" w:space="0" w:color="auto"/>
              <w:right w:val="single" w:sz="4" w:space="0" w:color="auto"/>
            </w:tcBorders>
            <w:shd w:val="clear" w:color="auto" w:fill="auto"/>
            <w:noWrap/>
            <w:vAlign w:val="center"/>
            <w:hideMark/>
          </w:tcPr>
          <w:p w14:paraId="61DCECD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NC-MN-OC01-03</w:t>
            </w:r>
          </w:p>
        </w:tc>
        <w:tc>
          <w:tcPr>
            <w:tcW w:w="3261" w:type="dxa"/>
            <w:tcBorders>
              <w:top w:val="nil"/>
              <w:left w:val="nil"/>
              <w:bottom w:val="single" w:sz="4" w:space="0" w:color="auto"/>
              <w:right w:val="single" w:sz="4" w:space="0" w:color="auto"/>
            </w:tcBorders>
            <w:shd w:val="clear" w:color="auto" w:fill="auto"/>
            <w:vAlign w:val="center"/>
            <w:hideMark/>
          </w:tcPr>
          <w:p w14:paraId="73781C6C"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manto 3mm plateado para cubierta de tejas arquitectónica, canales y paredes. (Incluye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61E74D4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18C61F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289,00</w:t>
            </w:r>
          </w:p>
        </w:tc>
        <w:tc>
          <w:tcPr>
            <w:tcW w:w="914" w:type="dxa"/>
            <w:tcBorders>
              <w:top w:val="nil"/>
              <w:left w:val="single" w:sz="4" w:space="0" w:color="auto"/>
              <w:bottom w:val="single" w:sz="4" w:space="0" w:color="auto"/>
              <w:right w:val="single" w:sz="4" w:space="0" w:color="auto"/>
            </w:tcBorders>
          </w:tcPr>
          <w:p w14:paraId="01969A39"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09A72240" w14:textId="77777777" w:rsidR="00F055EB" w:rsidRPr="005C46F9" w:rsidRDefault="00F055EB" w:rsidP="00952909">
            <w:pPr>
              <w:jc w:val="center"/>
              <w:rPr>
                <w:rFonts w:ascii="Arial" w:hAnsi="Arial" w:cs="Arial"/>
                <w:color w:val="000000"/>
                <w:sz w:val="16"/>
                <w:szCs w:val="16"/>
              </w:rPr>
            </w:pPr>
          </w:p>
        </w:tc>
      </w:tr>
      <w:tr w:rsidR="00F055EB" w:rsidRPr="005C46F9" w14:paraId="04EABB87"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94D4A4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452700C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04557F41"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INSTALACIONES ELÉCTRICAS</w:t>
            </w:r>
          </w:p>
        </w:tc>
        <w:tc>
          <w:tcPr>
            <w:tcW w:w="1200" w:type="dxa"/>
            <w:tcBorders>
              <w:top w:val="nil"/>
              <w:left w:val="nil"/>
              <w:bottom w:val="single" w:sz="4" w:space="0" w:color="auto"/>
              <w:right w:val="nil"/>
            </w:tcBorders>
            <w:shd w:val="clear" w:color="auto" w:fill="auto"/>
            <w:noWrap/>
            <w:vAlign w:val="center"/>
            <w:hideMark/>
          </w:tcPr>
          <w:p w14:paraId="5EFF937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DCA091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1ACA7ECF"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656F966D" w14:textId="77777777" w:rsidR="00F055EB" w:rsidRPr="005C46F9" w:rsidRDefault="00F055EB" w:rsidP="00952909">
            <w:pPr>
              <w:jc w:val="center"/>
              <w:rPr>
                <w:rFonts w:ascii="Arial" w:hAnsi="Arial" w:cs="Arial"/>
                <w:color w:val="000000"/>
                <w:sz w:val="16"/>
                <w:szCs w:val="16"/>
              </w:rPr>
            </w:pPr>
          </w:p>
        </w:tc>
      </w:tr>
      <w:tr w:rsidR="00F055EB" w:rsidRPr="005C46F9" w14:paraId="482119DA" w14:textId="77777777" w:rsidTr="00952909">
        <w:trPr>
          <w:trHeight w:val="988"/>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C28DB0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1,30</w:t>
            </w:r>
          </w:p>
        </w:tc>
        <w:tc>
          <w:tcPr>
            <w:tcW w:w="992" w:type="dxa"/>
            <w:tcBorders>
              <w:top w:val="nil"/>
              <w:left w:val="nil"/>
              <w:bottom w:val="single" w:sz="4" w:space="0" w:color="auto"/>
              <w:right w:val="single" w:sz="4" w:space="0" w:color="auto"/>
            </w:tcBorders>
            <w:shd w:val="clear" w:color="auto" w:fill="auto"/>
            <w:vAlign w:val="center"/>
            <w:hideMark/>
          </w:tcPr>
          <w:p w14:paraId="06682D4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RETIE</w:t>
            </w:r>
          </w:p>
        </w:tc>
        <w:tc>
          <w:tcPr>
            <w:tcW w:w="3261" w:type="dxa"/>
            <w:tcBorders>
              <w:top w:val="nil"/>
              <w:left w:val="nil"/>
              <w:bottom w:val="single" w:sz="4" w:space="0" w:color="auto"/>
              <w:right w:val="single" w:sz="4" w:space="0" w:color="auto"/>
            </w:tcBorders>
            <w:shd w:val="clear" w:color="auto" w:fill="auto"/>
            <w:vAlign w:val="bottom"/>
            <w:hideMark/>
          </w:tcPr>
          <w:p w14:paraId="659D04E8"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Suministro e instalación eléctrica para caseta de vigilancia. (Incluye tres (3) puntos eléctricos, tres tomas, dos interruptores, dos lámparas led de sobre poner de 12v y los demás accesorios para su correcta instalación)</w:t>
            </w:r>
          </w:p>
        </w:tc>
        <w:tc>
          <w:tcPr>
            <w:tcW w:w="1200" w:type="dxa"/>
            <w:tcBorders>
              <w:top w:val="nil"/>
              <w:left w:val="nil"/>
              <w:bottom w:val="nil"/>
              <w:right w:val="nil"/>
            </w:tcBorders>
            <w:shd w:val="clear" w:color="auto" w:fill="auto"/>
            <w:noWrap/>
            <w:vAlign w:val="center"/>
            <w:hideMark/>
          </w:tcPr>
          <w:p w14:paraId="53D2208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GLB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F35E81A"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single" w:sz="4" w:space="0" w:color="auto"/>
              <w:bottom w:val="single" w:sz="4" w:space="0" w:color="auto"/>
              <w:right w:val="single" w:sz="4" w:space="0" w:color="auto"/>
            </w:tcBorders>
          </w:tcPr>
          <w:p w14:paraId="12161539"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7438F522" w14:textId="77777777" w:rsidR="00F055EB" w:rsidRPr="005C46F9" w:rsidRDefault="00F055EB" w:rsidP="00952909">
            <w:pPr>
              <w:jc w:val="center"/>
              <w:rPr>
                <w:rFonts w:ascii="Arial" w:hAnsi="Arial" w:cs="Arial"/>
                <w:color w:val="000000"/>
                <w:sz w:val="16"/>
                <w:szCs w:val="16"/>
              </w:rPr>
            </w:pPr>
          </w:p>
        </w:tc>
      </w:tr>
      <w:tr w:rsidR="00F055EB" w:rsidRPr="005C46F9" w14:paraId="7FEDC235"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8E9ADD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77BDFAC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4E4B5613"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SISTEMA DE CIRCUITO CERRADO DE TELEVISIÓN</w:t>
            </w:r>
          </w:p>
        </w:tc>
        <w:tc>
          <w:tcPr>
            <w:tcW w:w="1200" w:type="dxa"/>
            <w:tcBorders>
              <w:top w:val="single" w:sz="4" w:space="0" w:color="auto"/>
              <w:left w:val="nil"/>
              <w:bottom w:val="single" w:sz="4" w:space="0" w:color="auto"/>
              <w:right w:val="nil"/>
            </w:tcBorders>
            <w:shd w:val="clear" w:color="auto" w:fill="auto"/>
            <w:noWrap/>
            <w:vAlign w:val="center"/>
            <w:hideMark/>
          </w:tcPr>
          <w:p w14:paraId="3B31FB6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785A85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2D979487"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B29DC1B" w14:textId="77777777" w:rsidR="00F055EB" w:rsidRPr="005C46F9" w:rsidRDefault="00F055EB" w:rsidP="00952909">
            <w:pPr>
              <w:jc w:val="center"/>
              <w:rPr>
                <w:rFonts w:ascii="Arial" w:hAnsi="Arial" w:cs="Arial"/>
                <w:color w:val="000000"/>
                <w:sz w:val="16"/>
                <w:szCs w:val="16"/>
              </w:rPr>
            </w:pPr>
          </w:p>
        </w:tc>
      </w:tr>
      <w:tr w:rsidR="00F055EB" w:rsidRPr="005C46F9" w14:paraId="70E73BC4" w14:textId="77777777" w:rsidTr="00952909">
        <w:trPr>
          <w:trHeight w:val="869"/>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F40799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1,31</w:t>
            </w:r>
          </w:p>
        </w:tc>
        <w:tc>
          <w:tcPr>
            <w:tcW w:w="992" w:type="dxa"/>
            <w:tcBorders>
              <w:top w:val="nil"/>
              <w:left w:val="nil"/>
              <w:bottom w:val="single" w:sz="4" w:space="0" w:color="auto"/>
              <w:right w:val="single" w:sz="4" w:space="0" w:color="auto"/>
            </w:tcBorders>
            <w:shd w:val="clear" w:color="auto" w:fill="auto"/>
            <w:vAlign w:val="center"/>
            <w:hideMark/>
          </w:tcPr>
          <w:p w14:paraId="478680B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RETIE</w:t>
            </w:r>
          </w:p>
        </w:tc>
        <w:tc>
          <w:tcPr>
            <w:tcW w:w="3261" w:type="dxa"/>
            <w:tcBorders>
              <w:top w:val="nil"/>
              <w:left w:val="nil"/>
              <w:bottom w:val="single" w:sz="4" w:space="0" w:color="auto"/>
              <w:right w:val="single" w:sz="4" w:space="0" w:color="auto"/>
            </w:tcBorders>
            <w:shd w:val="clear" w:color="auto" w:fill="auto"/>
            <w:vAlign w:val="center"/>
            <w:hideMark/>
          </w:tcPr>
          <w:p w14:paraId="0E057A13"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cámaras para vigilancia, tipo Domo Antivandálica de 4 Megas (incluye accesorios para su normal funcionamiento y Disco duro 2TB)</w:t>
            </w:r>
          </w:p>
        </w:tc>
        <w:tc>
          <w:tcPr>
            <w:tcW w:w="1200" w:type="dxa"/>
            <w:tcBorders>
              <w:top w:val="nil"/>
              <w:left w:val="nil"/>
              <w:bottom w:val="single" w:sz="4" w:space="0" w:color="auto"/>
              <w:right w:val="nil"/>
            </w:tcBorders>
            <w:shd w:val="clear" w:color="auto" w:fill="auto"/>
            <w:vAlign w:val="center"/>
            <w:hideMark/>
          </w:tcPr>
          <w:p w14:paraId="0328F33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5071CF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10,00</w:t>
            </w:r>
          </w:p>
        </w:tc>
        <w:tc>
          <w:tcPr>
            <w:tcW w:w="914" w:type="dxa"/>
            <w:tcBorders>
              <w:top w:val="nil"/>
              <w:left w:val="single" w:sz="4" w:space="0" w:color="auto"/>
              <w:bottom w:val="single" w:sz="4" w:space="0" w:color="auto"/>
              <w:right w:val="single" w:sz="4" w:space="0" w:color="auto"/>
            </w:tcBorders>
          </w:tcPr>
          <w:p w14:paraId="0CEEC1A5"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E878ADE" w14:textId="77777777" w:rsidR="00F055EB" w:rsidRPr="005C46F9" w:rsidRDefault="00F055EB" w:rsidP="00952909">
            <w:pPr>
              <w:jc w:val="center"/>
              <w:rPr>
                <w:rFonts w:ascii="Arial" w:hAnsi="Arial" w:cs="Arial"/>
                <w:color w:val="000000"/>
                <w:sz w:val="16"/>
                <w:szCs w:val="16"/>
              </w:rPr>
            </w:pPr>
          </w:p>
        </w:tc>
      </w:tr>
      <w:tr w:rsidR="00F055EB" w:rsidRPr="005C46F9" w14:paraId="60F740E9"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1ECB53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1,32</w:t>
            </w:r>
          </w:p>
        </w:tc>
        <w:tc>
          <w:tcPr>
            <w:tcW w:w="992" w:type="dxa"/>
            <w:tcBorders>
              <w:top w:val="nil"/>
              <w:left w:val="nil"/>
              <w:bottom w:val="single" w:sz="4" w:space="0" w:color="auto"/>
              <w:right w:val="single" w:sz="4" w:space="0" w:color="auto"/>
            </w:tcBorders>
            <w:shd w:val="clear" w:color="auto" w:fill="auto"/>
            <w:vAlign w:val="center"/>
            <w:hideMark/>
          </w:tcPr>
          <w:p w14:paraId="20F168F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RETIE</w:t>
            </w:r>
          </w:p>
        </w:tc>
        <w:tc>
          <w:tcPr>
            <w:tcW w:w="3261" w:type="dxa"/>
            <w:tcBorders>
              <w:top w:val="nil"/>
              <w:left w:val="nil"/>
              <w:bottom w:val="single" w:sz="4" w:space="0" w:color="auto"/>
              <w:right w:val="single" w:sz="4" w:space="0" w:color="auto"/>
            </w:tcBorders>
            <w:shd w:val="clear" w:color="auto" w:fill="auto"/>
            <w:vAlign w:val="center"/>
            <w:hideMark/>
          </w:tcPr>
          <w:p w14:paraId="68554936"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monitor LCD de 32" (Incluye base soporte)</w:t>
            </w:r>
          </w:p>
        </w:tc>
        <w:tc>
          <w:tcPr>
            <w:tcW w:w="1200" w:type="dxa"/>
            <w:tcBorders>
              <w:top w:val="nil"/>
              <w:left w:val="nil"/>
              <w:bottom w:val="single" w:sz="4" w:space="0" w:color="auto"/>
              <w:right w:val="nil"/>
            </w:tcBorders>
            <w:shd w:val="clear" w:color="auto" w:fill="auto"/>
            <w:vAlign w:val="center"/>
            <w:hideMark/>
          </w:tcPr>
          <w:p w14:paraId="2AE6894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92CB7B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single" w:sz="4" w:space="0" w:color="auto"/>
              <w:bottom w:val="single" w:sz="4" w:space="0" w:color="auto"/>
              <w:right w:val="single" w:sz="4" w:space="0" w:color="auto"/>
            </w:tcBorders>
          </w:tcPr>
          <w:p w14:paraId="7390C24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37A96C8" w14:textId="77777777" w:rsidR="00F055EB" w:rsidRPr="005C46F9" w:rsidRDefault="00F055EB" w:rsidP="00952909">
            <w:pPr>
              <w:jc w:val="center"/>
              <w:rPr>
                <w:rFonts w:ascii="Arial" w:hAnsi="Arial" w:cs="Arial"/>
                <w:color w:val="000000"/>
                <w:sz w:val="16"/>
                <w:szCs w:val="16"/>
              </w:rPr>
            </w:pPr>
          </w:p>
        </w:tc>
      </w:tr>
      <w:tr w:rsidR="00F055EB" w:rsidRPr="005C46F9" w14:paraId="272BD659"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88204B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7EFB7A54"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auto" w:fill="auto"/>
            <w:noWrap/>
            <w:vAlign w:val="bottom"/>
            <w:hideMark/>
          </w:tcPr>
          <w:p w14:paraId="1090DBE9"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PINTURA</w:t>
            </w:r>
          </w:p>
        </w:tc>
        <w:tc>
          <w:tcPr>
            <w:tcW w:w="1200" w:type="dxa"/>
            <w:tcBorders>
              <w:top w:val="nil"/>
              <w:left w:val="nil"/>
              <w:bottom w:val="single" w:sz="4" w:space="0" w:color="auto"/>
              <w:right w:val="single" w:sz="4" w:space="0" w:color="auto"/>
            </w:tcBorders>
            <w:shd w:val="clear" w:color="auto" w:fill="auto"/>
            <w:noWrap/>
            <w:vAlign w:val="bottom"/>
            <w:hideMark/>
          </w:tcPr>
          <w:p w14:paraId="205122A2"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3AA620A"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1A7FF486" w14:textId="77777777" w:rsidR="00F055EB" w:rsidRPr="005C46F9" w:rsidRDefault="00F055EB" w:rsidP="00952909">
            <w:pP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9D478D2" w14:textId="77777777" w:rsidR="00F055EB" w:rsidRPr="005C46F9" w:rsidRDefault="00F055EB" w:rsidP="00952909">
            <w:pPr>
              <w:rPr>
                <w:rFonts w:ascii="Arial" w:hAnsi="Arial" w:cs="Arial"/>
                <w:color w:val="000000"/>
                <w:sz w:val="16"/>
                <w:szCs w:val="16"/>
              </w:rPr>
            </w:pPr>
          </w:p>
        </w:tc>
      </w:tr>
      <w:tr w:rsidR="00F055EB" w:rsidRPr="005C46F9" w14:paraId="62E0E08D"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7CAE7C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1,33</w:t>
            </w:r>
          </w:p>
        </w:tc>
        <w:tc>
          <w:tcPr>
            <w:tcW w:w="992" w:type="dxa"/>
            <w:tcBorders>
              <w:top w:val="nil"/>
              <w:left w:val="nil"/>
              <w:bottom w:val="single" w:sz="4" w:space="0" w:color="auto"/>
              <w:right w:val="single" w:sz="4" w:space="0" w:color="auto"/>
            </w:tcBorders>
            <w:shd w:val="clear" w:color="auto" w:fill="auto"/>
            <w:noWrap/>
            <w:vAlign w:val="center"/>
            <w:hideMark/>
          </w:tcPr>
          <w:p w14:paraId="1E2B8AA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NC-MN-OC01-03</w:t>
            </w:r>
          </w:p>
        </w:tc>
        <w:tc>
          <w:tcPr>
            <w:tcW w:w="3261" w:type="dxa"/>
            <w:tcBorders>
              <w:top w:val="nil"/>
              <w:left w:val="nil"/>
              <w:bottom w:val="single" w:sz="4" w:space="0" w:color="auto"/>
              <w:right w:val="single" w:sz="4" w:space="0" w:color="auto"/>
            </w:tcBorders>
            <w:shd w:val="clear" w:color="auto" w:fill="auto"/>
            <w:vAlign w:val="center"/>
            <w:hideMark/>
          </w:tcPr>
          <w:p w14:paraId="0772E0B8" w14:textId="77777777" w:rsidR="00F055EB" w:rsidRPr="005C46F9" w:rsidRDefault="00F055EB" w:rsidP="00952909">
            <w:pPr>
              <w:rPr>
                <w:rFonts w:ascii="Arial" w:hAnsi="Arial" w:cs="Arial"/>
                <w:sz w:val="16"/>
                <w:szCs w:val="16"/>
              </w:rPr>
            </w:pPr>
            <w:r w:rsidRPr="005C46F9">
              <w:rPr>
                <w:rFonts w:ascii="Arial" w:hAnsi="Arial" w:cs="Arial"/>
                <w:sz w:val="16"/>
                <w:szCs w:val="16"/>
              </w:rPr>
              <w:t>Adecuación y resane de paredes y pintura en vinilo acrílico a 2 (Tipo intemperie)</w:t>
            </w:r>
          </w:p>
        </w:tc>
        <w:tc>
          <w:tcPr>
            <w:tcW w:w="1200" w:type="dxa"/>
            <w:tcBorders>
              <w:top w:val="nil"/>
              <w:left w:val="nil"/>
              <w:bottom w:val="single" w:sz="4" w:space="0" w:color="auto"/>
              <w:right w:val="nil"/>
            </w:tcBorders>
            <w:shd w:val="clear" w:color="auto" w:fill="auto"/>
            <w:noWrap/>
            <w:vAlign w:val="center"/>
            <w:hideMark/>
          </w:tcPr>
          <w:p w14:paraId="5D23A13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AECF24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558,20</w:t>
            </w:r>
          </w:p>
        </w:tc>
        <w:tc>
          <w:tcPr>
            <w:tcW w:w="914" w:type="dxa"/>
            <w:tcBorders>
              <w:top w:val="nil"/>
              <w:left w:val="single" w:sz="4" w:space="0" w:color="auto"/>
              <w:bottom w:val="single" w:sz="4" w:space="0" w:color="auto"/>
              <w:right w:val="single" w:sz="4" w:space="0" w:color="auto"/>
            </w:tcBorders>
          </w:tcPr>
          <w:p w14:paraId="2F168CB1"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0F203D6B" w14:textId="77777777" w:rsidR="00F055EB" w:rsidRPr="005C46F9" w:rsidRDefault="00F055EB" w:rsidP="00952909">
            <w:pPr>
              <w:jc w:val="center"/>
              <w:rPr>
                <w:rFonts w:ascii="Arial" w:hAnsi="Arial" w:cs="Arial"/>
                <w:color w:val="000000"/>
                <w:sz w:val="16"/>
                <w:szCs w:val="16"/>
              </w:rPr>
            </w:pPr>
          </w:p>
        </w:tc>
      </w:tr>
      <w:tr w:rsidR="00F055EB" w:rsidRPr="005C46F9" w14:paraId="4AB88635"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813614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4A87DBC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nil"/>
              <w:right w:val="nil"/>
            </w:tcBorders>
            <w:shd w:val="clear" w:color="auto" w:fill="auto"/>
            <w:noWrap/>
            <w:vAlign w:val="bottom"/>
            <w:hideMark/>
          </w:tcPr>
          <w:p w14:paraId="5906315C"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LIMPIEZA AMBIENTAL</w:t>
            </w:r>
          </w:p>
        </w:tc>
        <w:tc>
          <w:tcPr>
            <w:tcW w:w="1200" w:type="dxa"/>
            <w:tcBorders>
              <w:top w:val="nil"/>
              <w:left w:val="single" w:sz="4" w:space="0" w:color="auto"/>
              <w:bottom w:val="single" w:sz="4" w:space="0" w:color="auto"/>
              <w:right w:val="nil"/>
            </w:tcBorders>
            <w:shd w:val="clear" w:color="auto" w:fill="auto"/>
            <w:noWrap/>
            <w:vAlign w:val="center"/>
            <w:hideMark/>
          </w:tcPr>
          <w:p w14:paraId="5DA083B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1EAEA62"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5C2EB40D"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06BE39B5" w14:textId="77777777" w:rsidR="00F055EB" w:rsidRPr="005C46F9" w:rsidRDefault="00F055EB" w:rsidP="00952909">
            <w:pPr>
              <w:jc w:val="center"/>
              <w:rPr>
                <w:rFonts w:ascii="Arial" w:hAnsi="Arial" w:cs="Arial"/>
                <w:color w:val="000000"/>
                <w:sz w:val="16"/>
                <w:szCs w:val="16"/>
              </w:rPr>
            </w:pPr>
          </w:p>
        </w:tc>
      </w:tr>
      <w:tr w:rsidR="00F055EB" w:rsidRPr="005C46F9" w14:paraId="0EC6BCBC"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401749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1,34</w:t>
            </w:r>
          </w:p>
        </w:tc>
        <w:tc>
          <w:tcPr>
            <w:tcW w:w="992" w:type="dxa"/>
            <w:tcBorders>
              <w:top w:val="nil"/>
              <w:left w:val="nil"/>
              <w:bottom w:val="single" w:sz="4" w:space="0" w:color="auto"/>
              <w:right w:val="single" w:sz="4" w:space="0" w:color="auto"/>
            </w:tcBorders>
            <w:shd w:val="clear" w:color="auto" w:fill="auto"/>
            <w:noWrap/>
            <w:vAlign w:val="center"/>
            <w:hideMark/>
          </w:tcPr>
          <w:p w14:paraId="66E2E72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NC-MN-OC08-05</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9CA8748" w14:textId="77777777" w:rsidR="00F055EB" w:rsidRPr="005C46F9" w:rsidRDefault="00F055EB" w:rsidP="00952909">
            <w:pPr>
              <w:rPr>
                <w:rFonts w:ascii="Arial" w:hAnsi="Arial" w:cs="Arial"/>
                <w:sz w:val="16"/>
                <w:szCs w:val="16"/>
              </w:rPr>
            </w:pPr>
            <w:r w:rsidRPr="005C46F9">
              <w:rPr>
                <w:rFonts w:ascii="Arial" w:hAnsi="Arial" w:cs="Arial"/>
                <w:sz w:val="16"/>
                <w:szCs w:val="16"/>
              </w:rPr>
              <w:t>Poda de árbol (incluye retiro de sobrantes), abono y señalética</w:t>
            </w:r>
          </w:p>
        </w:tc>
        <w:tc>
          <w:tcPr>
            <w:tcW w:w="1200" w:type="dxa"/>
            <w:tcBorders>
              <w:top w:val="nil"/>
              <w:left w:val="nil"/>
              <w:bottom w:val="single" w:sz="4" w:space="0" w:color="auto"/>
              <w:right w:val="nil"/>
            </w:tcBorders>
            <w:shd w:val="clear" w:color="auto" w:fill="auto"/>
            <w:noWrap/>
            <w:vAlign w:val="center"/>
            <w:hideMark/>
          </w:tcPr>
          <w:p w14:paraId="59B48CE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E8E592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5,00</w:t>
            </w:r>
          </w:p>
        </w:tc>
        <w:tc>
          <w:tcPr>
            <w:tcW w:w="914" w:type="dxa"/>
            <w:tcBorders>
              <w:top w:val="nil"/>
              <w:left w:val="single" w:sz="4" w:space="0" w:color="auto"/>
              <w:bottom w:val="single" w:sz="4" w:space="0" w:color="auto"/>
              <w:right w:val="single" w:sz="4" w:space="0" w:color="auto"/>
            </w:tcBorders>
          </w:tcPr>
          <w:p w14:paraId="35FF01D7"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2F6527A" w14:textId="77777777" w:rsidR="00F055EB" w:rsidRPr="005C46F9" w:rsidRDefault="00F055EB" w:rsidP="00952909">
            <w:pPr>
              <w:jc w:val="center"/>
              <w:rPr>
                <w:rFonts w:ascii="Arial" w:hAnsi="Arial" w:cs="Arial"/>
                <w:color w:val="000000"/>
                <w:sz w:val="16"/>
                <w:szCs w:val="16"/>
              </w:rPr>
            </w:pPr>
          </w:p>
        </w:tc>
      </w:tr>
      <w:tr w:rsidR="00F055EB" w:rsidRPr="005C46F9" w14:paraId="6A8D4C96" w14:textId="77777777" w:rsidTr="00952909">
        <w:trPr>
          <w:trHeight w:val="24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943246D"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1,35</w:t>
            </w:r>
          </w:p>
        </w:tc>
        <w:tc>
          <w:tcPr>
            <w:tcW w:w="992" w:type="dxa"/>
            <w:tcBorders>
              <w:top w:val="nil"/>
              <w:left w:val="nil"/>
              <w:bottom w:val="single" w:sz="4" w:space="0" w:color="auto"/>
              <w:right w:val="single" w:sz="4" w:space="0" w:color="auto"/>
            </w:tcBorders>
            <w:shd w:val="clear" w:color="auto" w:fill="auto"/>
            <w:noWrap/>
            <w:vAlign w:val="center"/>
            <w:hideMark/>
          </w:tcPr>
          <w:p w14:paraId="1FD9694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NC-MN-OC01-04</w:t>
            </w:r>
          </w:p>
        </w:tc>
        <w:tc>
          <w:tcPr>
            <w:tcW w:w="3261" w:type="dxa"/>
            <w:tcBorders>
              <w:top w:val="nil"/>
              <w:left w:val="nil"/>
              <w:bottom w:val="single" w:sz="4" w:space="0" w:color="auto"/>
              <w:right w:val="single" w:sz="4" w:space="0" w:color="auto"/>
            </w:tcBorders>
            <w:shd w:val="clear" w:color="auto" w:fill="auto"/>
            <w:vAlign w:val="center"/>
            <w:hideMark/>
          </w:tcPr>
          <w:p w14:paraId="72A8900C"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Retiro de material sobrantes y limpieza de obra </w:t>
            </w:r>
          </w:p>
        </w:tc>
        <w:tc>
          <w:tcPr>
            <w:tcW w:w="1200" w:type="dxa"/>
            <w:tcBorders>
              <w:top w:val="nil"/>
              <w:left w:val="nil"/>
              <w:bottom w:val="single" w:sz="4" w:space="0" w:color="auto"/>
              <w:right w:val="nil"/>
            </w:tcBorders>
            <w:shd w:val="clear" w:color="auto" w:fill="auto"/>
            <w:noWrap/>
            <w:vAlign w:val="center"/>
            <w:hideMark/>
          </w:tcPr>
          <w:p w14:paraId="47AB129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GLB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8F5435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10,00</w:t>
            </w:r>
          </w:p>
        </w:tc>
        <w:tc>
          <w:tcPr>
            <w:tcW w:w="914" w:type="dxa"/>
            <w:tcBorders>
              <w:top w:val="nil"/>
              <w:left w:val="single" w:sz="4" w:space="0" w:color="auto"/>
              <w:bottom w:val="single" w:sz="4" w:space="0" w:color="auto"/>
              <w:right w:val="single" w:sz="4" w:space="0" w:color="auto"/>
            </w:tcBorders>
          </w:tcPr>
          <w:p w14:paraId="44250638"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B6C733A" w14:textId="77777777" w:rsidR="00F055EB" w:rsidRPr="005C46F9" w:rsidRDefault="00F055EB" w:rsidP="00952909">
            <w:pPr>
              <w:jc w:val="center"/>
              <w:rPr>
                <w:rFonts w:ascii="Arial" w:hAnsi="Arial" w:cs="Arial"/>
                <w:color w:val="000000"/>
                <w:sz w:val="16"/>
                <w:szCs w:val="16"/>
              </w:rPr>
            </w:pPr>
          </w:p>
        </w:tc>
      </w:tr>
      <w:tr w:rsidR="00F055EB" w:rsidRPr="005C46F9" w14:paraId="1D452464" w14:textId="77777777" w:rsidTr="00952909">
        <w:trPr>
          <w:trHeight w:val="135"/>
        </w:trPr>
        <w:tc>
          <w:tcPr>
            <w:tcW w:w="700" w:type="dxa"/>
            <w:tcBorders>
              <w:top w:val="nil"/>
              <w:left w:val="single" w:sz="8" w:space="0" w:color="auto"/>
              <w:bottom w:val="single" w:sz="4" w:space="0" w:color="auto"/>
              <w:right w:val="single" w:sz="4" w:space="0" w:color="auto"/>
            </w:tcBorders>
            <w:shd w:val="clear" w:color="000000" w:fill="FF0000"/>
            <w:noWrap/>
            <w:vAlign w:val="bottom"/>
            <w:hideMark/>
          </w:tcPr>
          <w:p w14:paraId="49C01280"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92" w:type="dxa"/>
            <w:tcBorders>
              <w:top w:val="nil"/>
              <w:left w:val="nil"/>
              <w:bottom w:val="single" w:sz="4" w:space="0" w:color="auto"/>
              <w:right w:val="single" w:sz="4" w:space="0" w:color="auto"/>
            </w:tcBorders>
            <w:shd w:val="clear" w:color="000000" w:fill="FF0000"/>
            <w:noWrap/>
            <w:vAlign w:val="bottom"/>
            <w:hideMark/>
          </w:tcPr>
          <w:p w14:paraId="68928393"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000000" w:fill="FF0000"/>
            <w:vAlign w:val="bottom"/>
            <w:hideMark/>
          </w:tcPr>
          <w:p w14:paraId="57CE9EC1"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200" w:type="dxa"/>
            <w:tcBorders>
              <w:top w:val="nil"/>
              <w:left w:val="nil"/>
              <w:bottom w:val="single" w:sz="4" w:space="0" w:color="auto"/>
              <w:right w:val="nil"/>
            </w:tcBorders>
            <w:shd w:val="clear" w:color="000000" w:fill="FF0000"/>
            <w:noWrap/>
            <w:vAlign w:val="center"/>
            <w:hideMark/>
          </w:tcPr>
          <w:p w14:paraId="2CAD31B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single" w:sz="4" w:space="0" w:color="auto"/>
              <w:bottom w:val="single" w:sz="4" w:space="0" w:color="auto"/>
              <w:right w:val="single" w:sz="4" w:space="0" w:color="auto"/>
            </w:tcBorders>
            <w:shd w:val="clear" w:color="000000" w:fill="FF0000"/>
            <w:noWrap/>
            <w:vAlign w:val="center"/>
            <w:hideMark/>
          </w:tcPr>
          <w:p w14:paraId="0B59575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shd w:val="clear" w:color="000000" w:fill="FF0000"/>
          </w:tcPr>
          <w:p w14:paraId="7D790D08"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shd w:val="clear" w:color="000000" w:fill="FF0000"/>
          </w:tcPr>
          <w:p w14:paraId="27F5D6FB" w14:textId="77777777" w:rsidR="00F055EB" w:rsidRPr="005C46F9" w:rsidRDefault="00F055EB" w:rsidP="00952909">
            <w:pPr>
              <w:jc w:val="center"/>
              <w:rPr>
                <w:rFonts w:ascii="Arial" w:hAnsi="Arial" w:cs="Arial"/>
                <w:color w:val="000000"/>
                <w:sz w:val="16"/>
                <w:szCs w:val="16"/>
              </w:rPr>
            </w:pPr>
          </w:p>
        </w:tc>
      </w:tr>
      <w:tr w:rsidR="00F055EB" w:rsidRPr="005C46F9" w14:paraId="409674E8"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0091D591"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II</w:t>
            </w:r>
          </w:p>
        </w:tc>
        <w:tc>
          <w:tcPr>
            <w:tcW w:w="992" w:type="dxa"/>
            <w:tcBorders>
              <w:top w:val="nil"/>
              <w:left w:val="nil"/>
              <w:bottom w:val="single" w:sz="4" w:space="0" w:color="auto"/>
              <w:right w:val="single" w:sz="4" w:space="0" w:color="auto"/>
            </w:tcBorders>
            <w:shd w:val="clear" w:color="auto" w:fill="auto"/>
            <w:noWrap/>
            <w:vAlign w:val="bottom"/>
            <w:hideMark/>
          </w:tcPr>
          <w:p w14:paraId="75BAC8DB"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3261" w:type="dxa"/>
            <w:tcBorders>
              <w:top w:val="nil"/>
              <w:left w:val="nil"/>
              <w:bottom w:val="single" w:sz="4" w:space="0" w:color="auto"/>
              <w:right w:val="single" w:sz="4" w:space="0" w:color="auto"/>
            </w:tcBorders>
            <w:shd w:val="clear" w:color="auto" w:fill="auto"/>
            <w:vAlign w:val="bottom"/>
            <w:hideMark/>
          </w:tcPr>
          <w:p w14:paraId="19B867B5"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SEDE LOMA</w:t>
            </w:r>
          </w:p>
        </w:tc>
        <w:tc>
          <w:tcPr>
            <w:tcW w:w="1200" w:type="dxa"/>
            <w:tcBorders>
              <w:top w:val="nil"/>
              <w:left w:val="nil"/>
              <w:bottom w:val="single" w:sz="4" w:space="0" w:color="auto"/>
              <w:right w:val="nil"/>
            </w:tcBorders>
            <w:shd w:val="clear" w:color="auto" w:fill="auto"/>
            <w:noWrap/>
            <w:vAlign w:val="center"/>
            <w:hideMark/>
          </w:tcPr>
          <w:p w14:paraId="526F4A38"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27F1A6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312526B5"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794AAB31" w14:textId="77777777" w:rsidR="00F055EB" w:rsidRPr="005C46F9" w:rsidRDefault="00F055EB" w:rsidP="00952909">
            <w:pPr>
              <w:jc w:val="center"/>
              <w:rPr>
                <w:rFonts w:ascii="Arial" w:hAnsi="Arial" w:cs="Arial"/>
                <w:color w:val="000000"/>
                <w:sz w:val="16"/>
                <w:szCs w:val="16"/>
              </w:rPr>
            </w:pPr>
          </w:p>
        </w:tc>
      </w:tr>
      <w:tr w:rsidR="00F055EB" w:rsidRPr="005C46F9" w14:paraId="2053FEA4"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670FB6BB"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60E20497"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59D6FAD5"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PREELIMINARES</w:t>
            </w:r>
          </w:p>
        </w:tc>
        <w:tc>
          <w:tcPr>
            <w:tcW w:w="1200" w:type="dxa"/>
            <w:tcBorders>
              <w:top w:val="nil"/>
              <w:left w:val="nil"/>
              <w:bottom w:val="single" w:sz="4" w:space="0" w:color="auto"/>
              <w:right w:val="nil"/>
            </w:tcBorders>
            <w:shd w:val="clear" w:color="auto" w:fill="auto"/>
            <w:noWrap/>
            <w:vAlign w:val="center"/>
            <w:hideMark/>
          </w:tcPr>
          <w:p w14:paraId="27619F63"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72C62E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2CDBB5ED"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03DF15CD" w14:textId="77777777" w:rsidR="00F055EB" w:rsidRPr="005C46F9" w:rsidRDefault="00F055EB" w:rsidP="00952909">
            <w:pPr>
              <w:jc w:val="center"/>
              <w:rPr>
                <w:rFonts w:ascii="Arial" w:hAnsi="Arial" w:cs="Arial"/>
                <w:color w:val="000000"/>
                <w:sz w:val="16"/>
                <w:szCs w:val="16"/>
              </w:rPr>
            </w:pPr>
          </w:p>
        </w:tc>
      </w:tr>
      <w:tr w:rsidR="00F055EB" w:rsidRPr="005C46F9" w14:paraId="6DFF895D"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15C90A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w:t>
            </w:r>
          </w:p>
        </w:tc>
        <w:tc>
          <w:tcPr>
            <w:tcW w:w="992" w:type="dxa"/>
            <w:tcBorders>
              <w:top w:val="nil"/>
              <w:left w:val="nil"/>
              <w:bottom w:val="single" w:sz="4" w:space="0" w:color="auto"/>
              <w:right w:val="single" w:sz="4" w:space="0" w:color="auto"/>
            </w:tcBorders>
            <w:shd w:val="clear" w:color="auto" w:fill="auto"/>
            <w:noWrap/>
            <w:vAlign w:val="center"/>
            <w:hideMark/>
          </w:tcPr>
          <w:p w14:paraId="67261D8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NC-MN-OC01-01</w:t>
            </w:r>
          </w:p>
        </w:tc>
        <w:tc>
          <w:tcPr>
            <w:tcW w:w="3261" w:type="dxa"/>
            <w:tcBorders>
              <w:top w:val="nil"/>
              <w:left w:val="nil"/>
              <w:bottom w:val="single" w:sz="4" w:space="0" w:color="auto"/>
              <w:right w:val="single" w:sz="4" w:space="0" w:color="auto"/>
            </w:tcBorders>
            <w:shd w:val="clear" w:color="auto" w:fill="auto"/>
            <w:vAlign w:val="center"/>
            <w:hideMark/>
          </w:tcPr>
          <w:p w14:paraId="3C487D9E" w14:textId="77777777" w:rsidR="00F055EB" w:rsidRPr="005C46F9" w:rsidRDefault="00F055EB" w:rsidP="00952909">
            <w:pPr>
              <w:rPr>
                <w:rFonts w:ascii="Arial" w:hAnsi="Arial" w:cs="Arial"/>
                <w:sz w:val="16"/>
                <w:szCs w:val="16"/>
              </w:rPr>
            </w:pPr>
            <w:r w:rsidRPr="005C46F9">
              <w:rPr>
                <w:rFonts w:ascii="Arial" w:hAnsi="Arial" w:cs="Arial"/>
                <w:sz w:val="16"/>
                <w:szCs w:val="16"/>
              </w:rPr>
              <w:t>Localización trazado y replanteo</w:t>
            </w:r>
          </w:p>
        </w:tc>
        <w:tc>
          <w:tcPr>
            <w:tcW w:w="1200" w:type="dxa"/>
            <w:tcBorders>
              <w:top w:val="nil"/>
              <w:left w:val="nil"/>
              <w:bottom w:val="single" w:sz="4" w:space="0" w:color="auto"/>
              <w:right w:val="nil"/>
            </w:tcBorders>
            <w:shd w:val="clear" w:color="auto" w:fill="auto"/>
            <w:noWrap/>
            <w:vAlign w:val="center"/>
            <w:hideMark/>
          </w:tcPr>
          <w:p w14:paraId="4407F69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08C7AD8"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100,00</w:t>
            </w:r>
          </w:p>
        </w:tc>
        <w:tc>
          <w:tcPr>
            <w:tcW w:w="914" w:type="dxa"/>
            <w:tcBorders>
              <w:top w:val="nil"/>
              <w:left w:val="single" w:sz="4" w:space="0" w:color="auto"/>
              <w:bottom w:val="single" w:sz="4" w:space="0" w:color="auto"/>
              <w:right w:val="single" w:sz="4" w:space="0" w:color="auto"/>
            </w:tcBorders>
          </w:tcPr>
          <w:p w14:paraId="28515E7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4A23607" w14:textId="77777777" w:rsidR="00F055EB" w:rsidRPr="005C46F9" w:rsidRDefault="00F055EB" w:rsidP="00952909">
            <w:pPr>
              <w:jc w:val="center"/>
              <w:rPr>
                <w:rFonts w:ascii="Arial" w:hAnsi="Arial" w:cs="Arial"/>
                <w:color w:val="000000"/>
                <w:sz w:val="16"/>
                <w:szCs w:val="16"/>
              </w:rPr>
            </w:pPr>
          </w:p>
        </w:tc>
      </w:tr>
      <w:tr w:rsidR="00F055EB" w:rsidRPr="005C46F9" w14:paraId="32F49E21"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F459CA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w:t>
            </w:r>
          </w:p>
        </w:tc>
        <w:tc>
          <w:tcPr>
            <w:tcW w:w="992" w:type="dxa"/>
            <w:tcBorders>
              <w:top w:val="nil"/>
              <w:left w:val="nil"/>
              <w:bottom w:val="single" w:sz="4" w:space="0" w:color="auto"/>
              <w:right w:val="single" w:sz="4" w:space="0" w:color="auto"/>
            </w:tcBorders>
            <w:shd w:val="clear" w:color="auto" w:fill="auto"/>
            <w:noWrap/>
            <w:vAlign w:val="center"/>
            <w:hideMark/>
          </w:tcPr>
          <w:p w14:paraId="2C96E9C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NC-MN-OC01-02</w:t>
            </w:r>
          </w:p>
        </w:tc>
        <w:tc>
          <w:tcPr>
            <w:tcW w:w="3261" w:type="dxa"/>
            <w:tcBorders>
              <w:top w:val="nil"/>
              <w:left w:val="nil"/>
              <w:bottom w:val="nil"/>
              <w:right w:val="nil"/>
            </w:tcBorders>
            <w:shd w:val="clear" w:color="auto" w:fill="auto"/>
            <w:vAlign w:val="center"/>
            <w:hideMark/>
          </w:tcPr>
          <w:p w14:paraId="3492C1DF"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Rocería interna y externa de la sede. (Incluye limpieza y retiro de maleza del cerramiento)</w:t>
            </w:r>
          </w:p>
        </w:tc>
        <w:tc>
          <w:tcPr>
            <w:tcW w:w="1200" w:type="dxa"/>
            <w:tcBorders>
              <w:top w:val="nil"/>
              <w:left w:val="single" w:sz="4" w:space="0" w:color="auto"/>
              <w:bottom w:val="single" w:sz="4" w:space="0" w:color="auto"/>
              <w:right w:val="nil"/>
            </w:tcBorders>
            <w:shd w:val="clear" w:color="auto" w:fill="auto"/>
            <w:noWrap/>
            <w:vAlign w:val="center"/>
            <w:hideMark/>
          </w:tcPr>
          <w:p w14:paraId="7D244E4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4DC7B9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200,00</w:t>
            </w:r>
          </w:p>
        </w:tc>
        <w:tc>
          <w:tcPr>
            <w:tcW w:w="914" w:type="dxa"/>
            <w:tcBorders>
              <w:top w:val="nil"/>
              <w:left w:val="single" w:sz="4" w:space="0" w:color="auto"/>
              <w:bottom w:val="single" w:sz="4" w:space="0" w:color="auto"/>
              <w:right w:val="single" w:sz="4" w:space="0" w:color="auto"/>
            </w:tcBorders>
          </w:tcPr>
          <w:p w14:paraId="497F5DA6"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6388FE2" w14:textId="77777777" w:rsidR="00F055EB" w:rsidRPr="005C46F9" w:rsidRDefault="00F055EB" w:rsidP="00952909">
            <w:pPr>
              <w:jc w:val="center"/>
              <w:rPr>
                <w:rFonts w:ascii="Arial" w:hAnsi="Arial" w:cs="Arial"/>
                <w:color w:val="000000"/>
                <w:sz w:val="16"/>
                <w:szCs w:val="16"/>
              </w:rPr>
            </w:pPr>
          </w:p>
        </w:tc>
      </w:tr>
      <w:tr w:rsidR="00F055EB" w:rsidRPr="005C46F9" w14:paraId="584644C7"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D63275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0FE8F5C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72A47C8"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 xml:space="preserve">DEMOLICIÓN  </w:t>
            </w:r>
          </w:p>
        </w:tc>
        <w:tc>
          <w:tcPr>
            <w:tcW w:w="1200" w:type="dxa"/>
            <w:tcBorders>
              <w:top w:val="nil"/>
              <w:left w:val="nil"/>
              <w:bottom w:val="single" w:sz="4" w:space="0" w:color="auto"/>
              <w:right w:val="nil"/>
            </w:tcBorders>
            <w:shd w:val="clear" w:color="auto" w:fill="auto"/>
            <w:noWrap/>
            <w:vAlign w:val="center"/>
            <w:hideMark/>
          </w:tcPr>
          <w:p w14:paraId="2C10B81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873550D"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1B928F85"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609892D8" w14:textId="77777777" w:rsidR="00F055EB" w:rsidRPr="005C46F9" w:rsidRDefault="00F055EB" w:rsidP="00952909">
            <w:pPr>
              <w:jc w:val="center"/>
              <w:rPr>
                <w:rFonts w:ascii="Arial" w:hAnsi="Arial" w:cs="Arial"/>
                <w:color w:val="000000"/>
                <w:sz w:val="16"/>
                <w:szCs w:val="16"/>
              </w:rPr>
            </w:pPr>
          </w:p>
        </w:tc>
      </w:tr>
      <w:tr w:rsidR="00F055EB" w:rsidRPr="005C46F9" w14:paraId="7C9DBF6F"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AC97E1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2,3</w:t>
            </w:r>
          </w:p>
        </w:tc>
        <w:tc>
          <w:tcPr>
            <w:tcW w:w="992" w:type="dxa"/>
            <w:tcBorders>
              <w:top w:val="nil"/>
              <w:left w:val="nil"/>
              <w:bottom w:val="single" w:sz="4" w:space="0" w:color="auto"/>
              <w:right w:val="single" w:sz="4" w:space="0" w:color="auto"/>
            </w:tcBorders>
            <w:shd w:val="clear" w:color="auto" w:fill="auto"/>
            <w:noWrap/>
            <w:vAlign w:val="center"/>
            <w:hideMark/>
          </w:tcPr>
          <w:p w14:paraId="3EF7964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NC-MN-OC02-01</w:t>
            </w:r>
          </w:p>
        </w:tc>
        <w:tc>
          <w:tcPr>
            <w:tcW w:w="3261" w:type="dxa"/>
            <w:tcBorders>
              <w:top w:val="nil"/>
              <w:left w:val="nil"/>
              <w:bottom w:val="single" w:sz="4" w:space="0" w:color="auto"/>
              <w:right w:val="single" w:sz="4" w:space="0" w:color="auto"/>
            </w:tcBorders>
            <w:shd w:val="clear" w:color="auto" w:fill="auto"/>
            <w:vAlign w:val="bottom"/>
            <w:hideMark/>
          </w:tcPr>
          <w:p w14:paraId="3B4D95D6" w14:textId="77777777" w:rsidR="00F055EB" w:rsidRPr="005C46F9" w:rsidRDefault="00F055EB" w:rsidP="00952909">
            <w:pPr>
              <w:rPr>
                <w:rFonts w:ascii="Arial" w:hAnsi="Arial" w:cs="Arial"/>
                <w:sz w:val="16"/>
                <w:szCs w:val="16"/>
              </w:rPr>
            </w:pPr>
            <w:r w:rsidRPr="005C46F9">
              <w:rPr>
                <w:rFonts w:ascii="Arial" w:hAnsi="Arial" w:cs="Arial"/>
                <w:sz w:val="16"/>
                <w:szCs w:val="16"/>
              </w:rPr>
              <w:t>Demolición de elementos en concreto, incluye retiro y botada de escombros</w:t>
            </w:r>
          </w:p>
        </w:tc>
        <w:tc>
          <w:tcPr>
            <w:tcW w:w="1200" w:type="dxa"/>
            <w:tcBorders>
              <w:top w:val="nil"/>
              <w:left w:val="nil"/>
              <w:bottom w:val="single" w:sz="4" w:space="0" w:color="auto"/>
              <w:right w:val="nil"/>
            </w:tcBorders>
            <w:shd w:val="clear" w:color="auto" w:fill="auto"/>
            <w:noWrap/>
            <w:vAlign w:val="center"/>
            <w:hideMark/>
          </w:tcPr>
          <w:p w14:paraId="2A79FD5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4F9FC0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5,00</w:t>
            </w:r>
          </w:p>
        </w:tc>
        <w:tc>
          <w:tcPr>
            <w:tcW w:w="914" w:type="dxa"/>
            <w:tcBorders>
              <w:top w:val="nil"/>
              <w:left w:val="single" w:sz="4" w:space="0" w:color="auto"/>
              <w:bottom w:val="single" w:sz="4" w:space="0" w:color="auto"/>
              <w:right w:val="single" w:sz="4" w:space="0" w:color="auto"/>
            </w:tcBorders>
          </w:tcPr>
          <w:p w14:paraId="2547770F"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41AF4959" w14:textId="77777777" w:rsidR="00F055EB" w:rsidRPr="005C46F9" w:rsidRDefault="00F055EB" w:rsidP="00952909">
            <w:pPr>
              <w:jc w:val="center"/>
              <w:rPr>
                <w:rFonts w:ascii="Arial" w:hAnsi="Arial" w:cs="Arial"/>
                <w:color w:val="000000"/>
                <w:sz w:val="16"/>
                <w:szCs w:val="16"/>
              </w:rPr>
            </w:pPr>
          </w:p>
        </w:tc>
      </w:tr>
      <w:tr w:rsidR="00F055EB" w:rsidRPr="005C46F9" w14:paraId="332E8F8E"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AC5F8F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27EBF38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bottom"/>
            <w:hideMark/>
          </w:tcPr>
          <w:p w14:paraId="21E9F11D"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EXCAVACIÓN</w:t>
            </w:r>
          </w:p>
        </w:tc>
        <w:tc>
          <w:tcPr>
            <w:tcW w:w="1200" w:type="dxa"/>
            <w:tcBorders>
              <w:top w:val="nil"/>
              <w:left w:val="nil"/>
              <w:bottom w:val="single" w:sz="4" w:space="0" w:color="auto"/>
              <w:right w:val="nil"/>
            </w:tcBorders>
            <w:shd w:val="clear" w:color="auto" w:fill="auto"/>
            <w:noWrap/>
            <w:vAlign w:val="center"/>
            <w:hideMark/>
          </w:tcPr>
          <w:p w14:paraId="26D3971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E571D2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0F052613"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3926B63" w14:textId="77777777" w:rsidR="00F055EB" w:rsidRPr="005C46F9" w:rsidRDefault="00F055EB" w:rsidP="00952909">
            <w:pPr>
              <w:jc w:val="center"/>
              <w:rPr>
                <w:rFonts w:ascii="Arial" w:hAnsi="Arial" w:cs="Arial"/>
                <w:color w:val="000000"/>
                <w:sz w:val="16"/>
                <w:szCs w:val="16"/>
              </w:rPr>
            </w:pPr>
          </w:p>
        </w:tc>
      </w:tr>
      <w:tr w:rsidR="00F055EB" w:rsidRPr="005C46F9" w14:paraId="720F5DF4"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C46053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2,4</w:t>
            </w:r>
          </w:p>
        </w:tc>
        <w:tc>
          <w:tcPr>
            <w:tcW w:w="992" w:type="dxa"/>
            <w:tcBorders>
              <w:top w:val="nil"/>
              <w:left w:val="nil"/>
              <w:bottom w:val="single" w:sz="4" w:space="0" w:color="auto"/>
              <w:right w:val="single" w:sz="4" w:space="0" w:color="auto"/>
            </w:tcBorders>
            <w:shd w:val="clear" w:color="auto" w:fill="auto"/>
            <w:noWrap/>
            <w:vAlign w:val="center"/>
            <w:hideMark/>
          </w:tcPr>
          <w:p w14:paraId="4542E58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NC-MN-OC03-01</w:t>
            </w:r>
          </w:p>
        </w:tc>
        <w:tc>
          <w:tcPr>
            <w:tcW w:w="3261" w:type="dxa"/>
            <w:tcBorders>
              <w:top w:val="nil"/>
              <w:left w:val="nil"/>
              <w:bottom w:val="single" w:sz="4" w:space="0" w:color="auto"/>
              <w:right w:val="single" w:sz="4" w:space="0" w:color="auto"/>
            </w:tcBorders>
            <w:shd w:val="clear" w:color="auto" w:fill="auto"/>
            <w:vAlign w:val="center"/>
            <w:hideMark/>
          </w:tcPr>
          <w:p w14:paraId="326C17A7" w14:textId="77777777" w:rsidR="00F055EB" w:rsidRPr="005C46F9" w:rsidRDefault="00F055EB" w:rsidP="00952909">
            <w:pPr>
              <w:rPr>
                <w:rFonts w:ascii="Arial" w:hAnsi="Arial" w:cs="Arial"/>
                <w:sz w:val="16"/>
                <w:szCs w:val="16"/>
              </w:rPr>
            </w:pPr>
            <w:r w:rsidRPr="005C46F9">
              <w:rPr>
                <w:rFonts w:ascii="Arial" w:hAnsi="Arial" w:cs="Arial"/>
                <w:sz w:val="16"/>
                <w:szCs w:val="16"/>
              </w:rPr>
              <w:t>Excavación manual</w:t>
            </w:r>
          </w:p>
        </w:tc>
        <w:tc>
          <w:tcPr>
            <w:tcW w:w="1200" w:type="dxa"/>
            <w:tcBorders>
              <w:top w:val="nil"/>
              <w:left w:val="nil"/>
              <w:bottom w:val="single" w:sz="4" w:space="0" w:color="auto"/>
              <w:right w:val="nil"/>
            </w:tcBorders>
            <w:shd w:val="clear" w:color="auto" w:fill="auto"/>
            <w:noWrap/>
            <w:vAlign w:val="center"/>
            <w:hideMark/>
          </w:tcPr>
          <w:p w14:paraId="77D4309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2580EC8"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10,00</w:t>
            </w:r>
          </w:p>
        </w:tc>
        <w:tc>
          <w:tcPr>
            <w:tcW w:w="914" w:type="dxa"/>
            <w:tcBorders>
              <w:top w:val="nil"/>
              <w:left w:val="single" w:sz="4" w:space="0" w:color="auto"/>
              <w:bottom w:val="single" w:sz="4" w:space="0" w:color="auto"/>
              <w:right w:val="single" w:sz="4" w:space="0" w:color="auto"/>
            </w:tcBorders>
          </w:tcPr>
          <w:p w14:paraId="273BDBE9"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E703789" w14:textId="77777777" w:rsidR="00F055EB" w:rsidRPr="005C46F9" w:rsidRDefault="00F055EB" w:rsidP="00952909">
            <w:pPr>
              <w:jc w:val="center"/>
              <w:rPr>
                <w:rFonts w:ascii="Arial" w:hAnsi="Arial" w:cs="Arial"/>
                <w:color w:val="000000"/>
                <w:sz w:val="16"/>
                <w:szCs w:val="16"/>
              </w:rPr>
            </w:pPr>
          </w:p>
        </w:tc>
      </w:tr>
      <w:tr w:rsidR="00F055EB" w:rsidRPr="005C46F9" w14:paraId="6FE81B18"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2945C0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209AE16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70C58E4B"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LLENOS</w:t>
            </w:r>
          </w:p>
        </w:tc>
        <w:tc>
          <w:tcPr>
            <w:tcW w:w="1200" w:type="dxa"/>
            <w:tcBorders>
              <w:top w:val="nil"/>
              <w:left w:val="nil"/>
              <w:bottom w:val="single" w:sz="4" w:space="0" w:color="auto"/>
              <w:right w:val="nil"/>
            </w:tcBorders>
            <w:shd w:val="clear" w:color="auto" w:fill="auto"/>
            <w:noWrap/>
            <w:vAlign w:val="center"/>
            <w:hideMark/>
          </w:tcPr>
          <w:p w14:paraId="65F0D2B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2CFF5D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5F163621"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72277CB5" w14:textId="77777777" w:rsidR="00F055EB" w:rsidRPr="005C46F9" w:rsidRDefault="00F055EB" w:rsidP="00952909">
            <w:pPr>
              <w:jc w:val="center"/>
              <w:rPr>
                <w:rFonts w:ascii="Arial" w:hAnsi="Arial" w:cs="Arial"/>
                <w:color w:val="000000"/>
                <w:sz w:val="16"/>
                <w:szCs w:val="16"/>
              </w:rPr>
            </w:pPr>
          </w:p>
        </w:tc>
      </w:tr>
      <w:tr w:rsidR="00F055EB" w:rsidRPr="005C46F9" w14:paraId="4EE322DE"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66464E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2,5</w:t>
            </w:r>
          </w:p>
        </w:tc>
        <w:tc>
          <w:tcPr>
            <w:tcW w:w="992" w:type="dxa"/>
            <w:tcBorders>
              <w:top w:val="nil"/>
              <w:left w:val="nil"/>
              <w:bottom w:val="single" w:sz="4" w:space="0" w:color="auto"/>
              <w:right w:val="single" w:sz="4" w:space="0" w:color="auto"/>
            </w:tcBorders>
            <w:shd w:val="clear" w:color="auto" w:fill="auto"/>
            <w:noWrap/>
            <w:vAlign w:val="center"/>
            <w:hideMark/>
          </w:tcPr>
          <w:p w14:paraId="44809FA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NC-MN-OC04-01</w:t>
            </w:r>
          </w:p>
        </w:tc>
        <w:tc>
          <w:tcPr>
            <w:tcW w:w="3261" w:type="dxa"/>
            <w:tcBorders>
              <w:top w:val="nil"/>
              <w:left w:val="nil"/>
              <w:bottom w:val="single" w:sz="4" w:space="0" w:color="auto"/>
              <w:right w:val="single" w:sz="4" w:space="0" w:color="auto"/>
            </w:tcBorders>
            <w:shd w:val="clear" w:color="auto" w:fill="auto"/>
            <w:vAlign w:val="center"/>
            <w:hideMark/>
          </w:tcPr>
          <w:p w14:paraId="1579B56B" w14:textId="77777777" w:rsidR="00F055EB" w:rsidRPr="005C46F9" w:rsidRDefault="00F055EB" w:rsidP="00952909">
            <w:pPr>
              <w:rPr>
                <w:rFonts w:ascii="Arial" w:hAnsi="Arial" w:cs="Arial"/>
                <w:sz w:val="16"/>
                <w:szCs w:val="16"/>
              </w:rPr>
            </w:pPr>
            <w:r w:rsidRPr="005C46F9">
              <w:rPr>
                <w:rFonts w:ascii="Arial" w:hAnsi="Arial" w:cs="Arial"/>
                <w:sz w:val="16"/>
                <w:szCs w:val="16"/>
              </w:rPr>
              <w:t>Relleno con material de préstamo y compactado al 95% Proctor modificado (incluye cargue, descargue, conformación, compactación, ensayos de calidad y recibo a satisfacción).</w:t>
            </w:r>
          </w:p>
        </w:tc>
        <w:tc>
          <w:tcPr>
            <w:tcW w:w="1200" w:type="dxa"/>
            <w:tcBorders>
              <w:top w:val="nil"/>
              <w:left w:val="nil"/>
              <w:bottom w:val="single" w:sz="4" w:space="0" w:color="auto"/>
              <w:right w:val="nil"/>
            </w:tcBorders>
            <w:shd w:val="clear" w:color="auto" w:fill="auto"/>
            <w:noWrap/>
            <w:vAlign w:val="center"/>
            <w:hideMark/>
          </w:tcPr>
          <w:p w14:paraId="793184F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BC7C3CF"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10,00</w:t>
            </w:r>
          </w:p>
        </w:tc>
        <w:tc>
          <w:tcPr>
            <w:tcW w:w="914" w:type="dxa"/>
            <w:tcBorders>
              <w:top w:val="nil"/>
              <w:left w:val="single" w:sz="4" w:space="0" w:color="auto"/>
              <w:bottom w:val="single" w:sz="4" w:space="0" w:color="auto"/>
              <w:right w:val="single" w:sz="4" w:space="0" w:color="auto"/>
            </w:tcBorders>
          </w:tcPr>
          <w:p w14:paraId="39AFDD9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AD52B19" w14:textId="77777777" w:rsidR="00F055EB" w:rsidRPr="005C46F9" w:rsidRDefault="00F055EB" w:rsidP="00952909">
            <w:pPr>
              <w:jc w:val="center"/>
              <w:rPr>
                <w:rFonts w:ascii="Arial" w:hAnsi="Arial" w:cs="Arial"/>
                <w:color w:val="000000"/>
                <w:sz w:val="16"/>
                <w:szCs w:val="16"/>
              </w:rPr>
            </w:pPr>
          </w:p>
        </w:tc>
      </w:tr>
      <w:tr w:rsidR="00F055EB" w:rsidRPr="005C46F9" w14:paraId="0FCC7311"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ABD6EB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504E75E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6D0DAA3B"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CONCRETOS</w:t>
            </w:r>
          </w:p>
        </w:tc>
        <w:tc>
          <w:tcPr>
            <w:tcW w:w="1200" w:type="dxa"/>
            <w:tcBorders>
              <w:top w:val="nil"/>
              <w:left w:val="nil"/>
              <w:bottom w:val="single" w:sz="4" w:space="0" w:color="auto"/>
              <w:right w:val="nil"/>
            </w:tcBorders>
            <w:shd w:val="clear" w:color="auto" w:fill="auto"/>
            <w:noWrap/>
            <w:vAlign w:val="center"/>
            <w:hideMark/>
          </w:tcPr>
          <w:p w14:paraId="404883A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8F099E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014E12A3"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B2D9C28" w14:textId="77777777" w:rsidR="00F055EB" w:rsidRPr="005C46F9" w:rsidRDefault="00F055EB" w:rsidP="00952909">
            <w:pPr>
              <w:jc w:val="center"/>
              <w:rPr>
                <w:rFonts w:ascii="Arial" w:hAnsi="Arial" w:cs="Arial"/>
                <w:color w:val="000000"/>
                <w:sz w:val="16"/>
                <w:szCs w:val="16"/>
              </w:rPr>
            </w:pPr>
          </w:p>
        </w:tc>
      </w:tr>
      <w:tr w:rsidR="00F055EB" w:rsidRPr="005C46F9" w14:paraId="3CCA2C12"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1670B8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2,6</w:t>
            </w:r>
          </w:p>
        </w:tc>
        <w:tc>
          <w:tcPr>
            <w:tcW w:w="992" w:type="dxa"/>
            <w:tcBorders>
              <w:top w:val="nil"/>
              <w:left w:val="nil"/>
              <w:bottom w:val="single" w:sz="4" w:space="0" w:color="auto"/>
              <w:right w:val="single" w:sz="4" w:space="0" w:color="auto"/>
            </w:tcBorders>
            <w:shd w:val="clear" w:color="auto" w:fill="auto"/>
            <w:noWrap/>
            <w:vAlign w:val="center"/>
            <w:hideMark/>
          </w:tcPr>
          <w:p w14:paraId="59334DD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203F28D6"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concreto pobre o solado de limpieza de 2500 psi</w:t>
            </w:r>
          </w:p>
        </w:tc>
        <w:tc>
          <w:tcPr>
            <w:tcW w:w="1200" w:type="dxa"/>
            <w:tcBorders>
              <w:top w:val="nil"/>
              <w:left w:val="nil"/>
              <w:bottom w:val="single" w:sz="4" w:space="0" w:color="auto"/>
              <w:right w:val="nil"/>
            </w:tcBorders>
            <w:shd w:val="clear" w:color="auto" w:fill="auto"/>
            <w:noWrap/>
            <w:vAlign w:val="center"/>
            <w:hideMark/>
          </w:tcPr>
          <w:p w14:paraId="320E5A2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BA678A4"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w:t>
            </w:r>
          </w:p>
        </w:tc>
        <w:tc>
          <w:tcPr>
            <w:tcW w:w="914" w:type="dxa"/>
            <w:tcBorders>
              <w:top w:val="nil"/>
              <w:left w:val="single" w:sz="4" w:space="0" w:color="auto"/>
              <w:bottom w:val="single" w:sz="4" w:space="0" w:color="auto"/>
              <w:right w:val="single" w:sz="4" w:space="0" w:color="auto"/>
            </w:tcBorders>
          </w:tcPr>
          <w:p w14:paraId="6C6F14ED"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7C82B0EB" w14:textId="77777777" w:rsidR="00F055EB" w:rsidRPr="005C46F9" w:rsidRDefault="00F055EB" w:rsidP="00952909">
            <w:pPr>
              <w:jc w:val="center"/>
              <w:rPr>
                <w:rFonts w:ascii="Arial" w:hAnsi="Arial" w:cs="Arial"/>
                <w:color w:val="000000"/>
                <w:sz w:val="16"/>
                <w:szCs w:val="16"/>
              </w:rPr>
            </w:pPr>
          </w:p>
        </w:tc>
      </w:tr>
      <w:tr w:rsidR="00F055EB" w:rsidRPr="005C46F9" w14:paraId="4A8238AA" w14:textId="77777777" w:rsidTr="00952909">
        <w:trPr>
          <w:trHeight w:val="7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3097C6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2,7</w:t>
            </w:r>
          </w:p>
        </w:tc>
        <w:tc>
          <w:tcPr>
            <w:tcW w:w="992" w:type="dxa"/>
            <w:tcBorders>
              <w:top w:val="nil"/>
              <w:left w:val="nil"/>
              <w:bottom w:val="single" w:sz="4" w:space="0" w:color="auto"/>
              <w:right w:val="single" w:sz="4" w:space="0" w:color="auto"/>
            </w:tcBorders>
            <w:shd w:val="clear" w:color="auto" w:fill="auto"/>
            <w:noWrap/>
            <w:vAlign w:val="center"/>
            <w:hideMark/>
          </w:tcPr>
          <w:p w14:paraId="0DF5D79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2B5D0F88" w14:textId="77777777" w:rsidR="00F055EB" w:rsidRPr="005C46F9" w:rsidRDefault="00F055EB" w:rsidP="00952909">
            <w:pPr>
              <w:rPr>
                <w:rFonts w:ascii="Arial" w:hAnsi="Arial" w:cs="Arial"/>
                <w:sz w:val="16"/>
                <w:szCs w:val="16"/>
              </w:rPr>
            </w:pPr>
            <w:r w:rsidRPr="005C46F9">
              <w:rPr>
                <w:rFonts w:ascii="Arial" w:hAnsi="Arial" w:cs="Arial"/>
                <w:sz w:val="16"/>
                <w:szCs w:val="16"/>
              </w:rPr>
              <w:t>Placa de concreto 3000 psi,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2C298D0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11511D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42,00</w:t>
            </w:r>
          </w:p>
        </w:tc>
        <w:tc>
          <w:tcPr>
            <w:tcW w:w="914" w:type="dxa"/>
            <w:tcBorders>
              <w:top w:val="nil"/>
              <w:left w:val="single" w:sz="4" w:space="0" w:color="auto"/>
              <w:bottom w:val="single" w:sz="4" w:space="0" w:color="auto"/>
              <w:right w:val="single" w:sz="4" w:space="0" w:color="auto"/>
            </w:tcBorders>
          </w:tcPr>
          <w:p w14:paraId="305AA1C7"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FFD1102" w14:textId="77777777" w:rsidR="00F055EB" w:rsidRPr="005C46F9" w:rsidRDefault="00F055EB" w:rsidP="00952909">
            <w:pPr>
              <w:jc w:val="center"/>
              <w:rPr>
                <w:rFonts w:ascii="Arial" w:hAnsi="Arial" w:cs="Arial"/>
                <w:color w:val="000000"/>
                <w:sz w:val="16"/>
                <w:szCs w:val="16"/>
              </w:rPr>
            </w:pPr>
          </w:p>
        </w:tc>
      </w:tr>
      <w:tr w:rsidR="00F055EB" w:rsidRPr="005C46F9" w14:paraId="51812B2C"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0C4C1C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2,8</w:t>
            </w:r>
          </w:p>
        </w:tc>
        <w:tc>
          <w:tcPr>
            <w:tcW w:w="992" w:type="dxa"/>
            <w:tcBorders>
              <w:top w:val="nil"/>
              <w:left w:val="nil"/>
              <w:bottom w:val="single" w:sz="4" w:space="0" w:color="auto"/>
              <w:right w:val="single" w:sz="4" w:space="0" w:color="auto"/>
            </w:tcBorders>
            <w:shd w:val="clear" w:color="auto" w:fill="auto"/>
            <w:noWrap/>
            <w:vAlign w:val="center"/>
            <w:hideMark/>
          </w:tcPr>
          <w:p w14:paraId="174AB7F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2880ACA4" w14:textId="77777777" w:rsidR="00F055EB" w:rsidRPr="005C46F9" w:rsidRDefault="00F055EB" w:rsidP="00952909">
            <w:pPr>
              <w:rPr>
                <w:rFonts w:ascii="Arial" w:hAnsi="Arial" w:cs="Arial"/>
                <w:sz w:val="16"/>
                <w:szCs w:val="16"/>
              </w:rPr>
            </w:pPr>
            <w:r w:rsidRPr="005C46F9">
              <w:rPr>
                <w:rFonts w:ascii="Arial" w:hAnsi="Arial" w:cs="Arial"/>
                <w:sz w:val="16"/>
                <w:szCs w:val="16"/>
              </w:rPr>
              <w:t>Concreto para anden de 2,500 PSI</w:t>
            </w:r>
          </w:p>
        </w:tc>
        <w:tc>
          <w:tcPr>
            <w:tcW w:w="1200" w:type="dxa"/>
            <w:tcBorders>
              <w:top w:val="nil"/>
              <w:left w:val="nil"/>
              <w:bottom w:val="single" w:sz="4" w:space="0" w:color="auto"/>
              <w:right w:val="nil"/>
            </w:tcBorders>
            <w:shd w:val="clear" w:color="auto" w:fill="auto"/>
            <w:noWrap/>
            <w:vAlign w:val="center"/>
            <w:hideMark/>
          </w:tcPr>
          <w:p w14:paraId="6B6BE51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54136F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16,07</w:t>
            </w:r>
          </w:p>
        </w:tc>
        <w:tc>
          <w:tcPr>
            <w:tcW w:w="914" w:type="dxa"/>
            <w:tcBorders>
              <w:top w:val="nil"/>
              <w:left w:val="single" w:sz="4" w:space="0" w:color="auto"/>
              <w:bottom w:val="single" w:sz="4" w:space="0" w:color="auto"/>
              <w:right w:val="single" w:sz="4" w:space="0" w:color="auto"/>
            </w:tcBorders>
          </w:tcPr>
          <w:p w14:paraId="51E70849"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2735AED7" w14:textId="77777777" w:rsidR="00F055EB" w:rsidRPr="005C46F9" w:rsidRDefault="00F055EB" w:rsidP="00952909">
            <w:pPr>
              <w:jc w:val="center"/>
              <w:rPr>
                <w:rFonts w:ascii="Arial" w:hAnsi="Arial" w:cs="Arial"/>
                <w:color w:val="000000"/>
                <w:sz w:val="16"/>
                <w:szCs w:val="16"/>
              </w:rPr>
            </w:pPr>
          </w:p>
        </w:tc>
      </w:tr>
      <w:tr w:rsidR="00F055EB" w:rsidRPr="005C46F9" w14:paraId="0AD69843"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362123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lastRenderedPageBreak/>
              <w:t> </w:t>
            </w:r>
          </w:p>
        </w:tc>
        <w:tc>
          <w:tcPr>
            <w:tcW w:w="992" w:type="dxa"/>
            <w:tcBorders>
              <w:top w:val="nil"/>
              <w:left w:val="nil"/>
              <w:bottom w:val="single" w:sz="4" w:space="0" w:color="auto"/>
              <w:right w:val="single" w:sz="4" w:space="0" w:color="auto"/>
            </w:tcBorders>
            <w:shd w:val="clear" w:color="auto" w:fill="auto"/>
            <w:noWrap/>
            <w:vAlign w:val="center"/>
            <w:hideMark/>
          </w:tcPr>
          <w:p w14:paraId="4462DDD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1FE66577"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PAÑETES</w:t>
            </w:r>
          </w:p>
        </w:tc>
        <w:tc>
          <w:tcPr>
            <w:tcW w:w="1200" w:type="dxa"/>
            <w:tcBorders>
              <w:top w:val="nil"/>
              <w:left w:val="nil"/>
              <w:bottom w:val="single" w:sz="4" w:space="0" w:color="auto"/>
              <w:right w:val="nil"/>
            </w:tcBorders>
            <w:shd w:val="clear" w:color="auto" w:fill="auto"/>
            <w:noWrap/>
            <w:vAlign w:val="center"/>
            <w:hideMark/>
          </w:tcPr>
          <w:p w14:paraId="64CF5B9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1F8EBF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45817391"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23B5FCB" w14:textId="77777777" w:rsidR="00F055EB" w:rsidRPr="005C46F9" w:rsidRDefault="00F055EB" w:rsidP="00952909">
            <w:pPr>
              <w:jc w:val="center"/>
              <w:rPr>
                <w:rFonts w:ascii="Arial" w:hAnsi="Arial" w:cs="Arial"/>
                <w:color w:val="000000"/>
                <w:sz w:val="16"/>
                <w:szCs w:val="16"/>
              </w:rPr>
            </w:pPr>
          </w:p>
        </w:tc>
      </w:tr>
      <w:tr w:rsidR="00F055EB" w:rsidRPr="005C46F9" w14:paraId="7C747F28"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59BE79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2,9</w:t>
            </w:r>
          </w:p>
        </w:tc>
        <w:tc>
          <w:tcPr>
            <w:tcW w:w="992" w:type="dxa"/>
            <w:tcBorders>
              <w:top w:val="nil"/>
              <w:left w:val="nil"/>
              <w:bottom w:val="single" w:sz="4" w:space="0" w:color="auto"/>
              <w:right w:val="single" w:sz="4" w:space="0" w:color="auto"/>
            </w:tcBorders>
            <w:shd w:val="clear" w:color="auto" w:fill="auto"/>
            <w:noWrap/>
            <w:vAlign w:val="center"/>
            <w:hideMark/>
          </w:tcPr>
          <w:p w14:paraId="290FFD2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657043BE" w14:textId="77777777" w:rsidR="00F055EB" w:rsidRPr="005C46F9" w:rsidRDefault="00F055EB" w:rsidP="00952909">
            <w:pPr>
              <w:rPr>
                <w:rFonts w:ascii="Arial" w:hAnsi="Arial" w:cs="Arial"/>
                <w:sz w:val="16"/>
                <w:szCs w:val="16"/>
              </w:rPr>
            </w:pPr>
            <w:r w:rsidRPr="005C46F9">
              <w:rPr>
                <w:rFonts w:ascii="Arial" w:hAnsi="Arial" w:cs="Arial"/>
                <w:sz w:val="16"/>
                <w:szCs w:val="16"/>
              </w:rPr>
              <w:t>Pañete: 1:4 impermeabilizado para caseta de residuos sólidos.</w:t>
            </w:r>
          </w:p>
        </w:tc>
        <w:tc>
          <w:tcPr>
            <w:tcW w:w="1200" w:type="dxa"/>
            <w:tcBorders>
              <w:top w:val="nil"/>
              <w:left w:val="nil"/>
              <w:bottom w:val="single" w:sz="4" w:space="0" w:color="auto"/>
              <w:right w:val="nil"/>
            </w:tcBorders>
            <w:shd w:val="clear" w:color="auto" w:fill="auto"/>
            <w:noWrap/>
            <w:vAlign w:val="center"/>
            <w:hideMark/>
          </w:tcPr>
          <w:p w14:paraId="1EE3CA2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3CF3D38"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25,00</w:t>
            </w:r>
          </w:p>
        </w:tc>
        <w:tc>
          <w:tcPr>
            <w:tcW w:w="914" w:type="dxa"/>
            <w:tcBorders>
              <w:top w:val="nil"/>
              <w:left w:val="single" w:sz="4" w:space="0" w:color="auto"/>
              <w:bottom w:val="single" w:sz="4" w:space="0" w:color="auto"/>
              <w:right w:val="single" w:sz="4" w:space="0" w:color="auto"/>
            </w:tcBorders>
          </w:tcPr>
          <w:p w14:paraId="606C5B44"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7F63C4F" w14:textId="77777777" w:rsidR="00F055EB" w:rsidRPr="005C46F9" w:rsidRDefault="00F055EB" w:rsidP="00952909">
            <w:pPr>
              <w:jc w:val="center"/>
              <w:rPr>
                <w:rFonts w:ascii="Arial" w:hAnsi="Arial" w:cs="Arial"/>
                <w:color w:val="000000"/>
                <w:sz w:val="16"/>
                <w:szCs w:val="16"/>
              </w:rPr>
            </w:pPr>
          </w:p>
        </w:tc>
      </w:tr>
      <w:tr w:rsidR="00F055EB" w:rsidRPr="005C46F9" w14:paraId="4E23B24B"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C3F274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3DD2B17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56EF5143"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CUBIERTA</w:t>
            </w:r>
          </w:p>
        </w:tc>
        <w:tc>
          <w:tcPr>
            <w:tcW w:w="1200" w:type="dxa"/>
            <w:tcBorders>
              <w:top w:val="nil"/>
              <w:left w:val="nil"/>
              <w:bottom w:val="single" w:sz="4" w:space="0" w:color="auto"/>
              <w:right w:val="nil"/>
            </w:tcBorders>
            <w:shd w:val="clear" w:color="auto" w:fill="auto"/>
            <w:noWrap/>
            <w:vAlign w:val="center"/>
            <w:hideMark/>
          </w:tcPr>
          <w:p w14:paraId="360D5D2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9BC0EB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7E8C6E7E"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6C77E1F0" w14:textId="77777777" w:rsidR="00F055EB" w:rsidRPr="005C46F9" w:rsidRDefault="00F055EB" w:rsidP="00952909">
            <w:pPr>
              <w:jc w:val="center"/>
              <w:rPr>
                <w:rFonts w:ascii="Arial" w:hAnsi="Arial" w:cs="Arial"/>
                <w:color w:val="000000"/>
                <w:sz w:val="16"/>
                <w:szCs w:val="16"/>
              </w:rPr>
            </w:pPr>
          </w:p>
        </w:tc>
      </w:tr>
      <w:tr w:rsidR="00F055EB" w:rsidRPr="005C46F9" w14:paraId="265E21E7"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A7BB5B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2,10</w:t>
            </w:r>
          </w:p>
        </w:tc>
        <w:tc>
          <w:tcPr>
            <w:tcW w:w="992" w:type="dxa"/>
            <w:tcBorders>
              <w:top w:val="nil"/>
              <w:left w:val="nil"/>
              <w:bottom w:val="single" w:sz="4" w:space="0" w:color="auto"/>
              <w:right w:val="single" w:sz="4" w:space="0" w:color="auto"/>
            </w:tcBorders>
            <w:shd w:val="clear" w:color="auto" w:fill="auto"/>
            <w:vAlign w:val="center"/>
            <w:hideMark/>
          </w:tcPr>
          <w:p w14:paraId="06F64E5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w:t>
            </w:r>
            <w:proofErr w:type="gramStart"/>
            <w:r w:rsidRPr="005C46F9">
              <w:rPr>
                <w:rFonts w:ascii="Arial" w:hAnsi="Arial" w:cs="Arial"/>
                <w:sz w:val="16"/>
                <w:szCs w:val="16"/>
              </w:rPr>
              <w:t>15  1500</w:t>
            </w:r>
            <w:proofErr w:type="gramEnd"/>
            <w:r w:rsidRPr="005C46F9">
              <w:rPr>
                <w:rFonts w:ascii="Arial" w:hAnsi="Arial" w:cs="Arial"/>
                <w:sz w:val="16"/>
                <w:szCs w:val="16"/>
              </w:rPr>
              <w:t>, 1600</w:t>
            </w:r>
          </w:p>
        </w:tc>
        <w:tc>
          <w:tcPr>
            <w:tcW w:w="3261" w:type="dxa"/>
            <w:tcBorders>
              <w:top w:val="nil"/>
              <w:left w:val="nil"/>
              <w:bottom w:val="single" w:sz="4" w:space="0" w:color="auto"/>
              <w:right w:val="single" w:sz="4" w:space="0" w:color="auto"/>
            </w:tcBorders>
            <w:shd w:val="clear" w:color="auto" w:fill="auto"/>
            <w:vAlign w:val="center"/>
            <w:hideMark/>
          </w:tcPr>
          <w:p w14:paraId="322785C5"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techo en Teja Jover Trapezoidal A360 termoacústica calibre 30</w:t>
            </w:r>
          </w:p>
        </w:tc>
        <w:tc>
          <w:tcPr>
            <w:tcW w:w="1200" w:type="dxa"/>
            <w:tcBorders>
              <w:top w:val="nil"/>
              <w:left w:val="nil"/>
              <w:bottom w:val="single" w:sz="4" w:space="0" w:color="auto"/>
              <w:right w:val="nil"/>
            </w:tcBorders>
            <w:shd w:val="clear" w:color="auto" w:fill="auto"/>
            <w:noWrap/>
            <w:vAlign w:val="center"/>
            <w:hideMark/>
          </w:tcPr>
          <w:p w14:paraId="3143923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84CEB9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30,00</w:t>
            </w:r>
          </w:p>
        </w:tc>
        <w:tc>
          <w:tcPr>
            <w:tcW w:w="914" w:type="dxa"/>
            <w:tcBorders>
              <w:top w:val="nil"/>
              <w:left w:val="single" w:sz="4" w:space="0" w:color="auto"/>
              <w:bottom w:val="single" w:sz="4" w:space="0" w:color="auto"/>
              <w:right w:val="single" w:sz="4" w:space="0" w:color="auto"/>
            </w:tcBorders>
          </w:tcPr>
          <w:p w14:paraId="09F62499"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42E6ABEB" w14:textId="77777777" w:rsidR="00F055EB" w:rsidRPr="005C46F9" w:rsidRDefault="00F055EB" w:rsidP="00952909">
            <w:pPr>
              <w:jc w:val="center"/>
              <w:rPr>
                <w:rFonts w:ascii="Arial" w:hAnsi="Arial" w:cs="Arial"/>
                <w:color w:val="000000"/>
                <w:sz w:val="16"/>
                <w:szCs w:val="16"/>
              </w:rPr>
            </w:pPr>
          </w:p>
        </w:tc>
      </w:tr>
      <w:tr w:rsidR="00F055EB" w:rsidRPr="005C46F9" w14:paraId="276B3300"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44751F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3F21442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7A4085EC"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CARPINTERÍA METÁLICA</w:t>
            </w:r>
          </w:p>
        </w:tc>
        <w:tc>
          <w:tcPr>
            <w:tcW w:w="1200" w:type="dxa"/>
            <w:tcBorders>
              <w:top w:val="nil"/>
              <w:left w:val="nil"/>
              <w:bottom w:val="single" w:sz="4" w:space="0" w:color="auto"/>
              <w:right w:val="nil"/>
            </w:tcBorders>
            <w:shd w:val="clear" w:color="auto" w:fill="auto"/>
            <w:noWrap/>
            <w:vAlign w:val="center"/>
            <w:hideMark/>
          </w:tcPr>
          <w:p w14:paraId="185EB54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45E53DF"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31C44005"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0D8C786" w14:textId="77777777" w:rsidR="00F055EB" w:rsidRPr="005C46F9" w:rsidRDefault="00F055EB" w:rsidP="00952909">
            <w:pPr>
              <w:jc w:val="center"/>
              <w:rPr>
                <w:rFonts w:ascii="Arial" w:hAnsi="Arial" w:cs="Arial"/>
                <w:color w:val="000000"/>
                <w:sz w:val="16"/>
                <w:szCs w:val="16"/>
              </w:rPr>
            </w:pPr>
          </w:p>
        </w:tc>
      </w:tr>
      <w:tr w:rsidR="00F055EB" w:rsidRPr="005C46F9" w14:paraId="0A4DE808"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690603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2,11</w:t>
            </w:r>
          </w:p>
        </w:tc>
        <w:tc>
          <w:tcPr>
            <w:tcW w:w="992" w:type="dxa"/>
            <w:tcBorders>
              <w:top w:val="nil"/>
              <w:left w:val="nil"/>
              <w:bottom w:val="single" w:sz="4" w:space="0" w:color="auto"/>
              <w:right w:val="single" w:sz="4" w:space="0" w:color="auto"/>
            </w:tcBorders>
            <w:shd w:val="clear" w:color="auto" w:fill="auto"/>
            <w:vAlign w:val="center"/>
            <w:hideMark/>
          </w:tcPr>
          <w:p w14:paraId="7BC8EAC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65E5018E"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puerta de vaivén en Aluminio de alta resistencia calibre 20 (1,1mts x 2,15mts. Incluye marco)</w:t>
            </w:r>
          </w:p>
        </w:tc>
        <w:tc>
          <w:tcPr>
            <w:tcW w:w="1200" w:type="dxa"/>
            <w:tcBorders>
              <w:top w:val="nil"/>
              <w:left w:val="nil"/>
              <w:bottom w:val="single" w:sz="4" w:space="0" w:color="auto"/>
              <w:right w:val="nil"/>
            </w:tcBorders>
            <w:shd w:val="clear" w:color="auto" w:fill="auto"/>
            <w:noWrap/>
            <w:vAlign w:val="center"/>
            <w:hideMark/>
          </w:tcPr>
          <w:p w14:paraId="1D79964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C860424"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single" w:sz="4" w:space="0" w:color="auto"/>
              <w:bottom w:val="single" w:sz="4" w:space="0" w:color="auto"/>
              <w:right w:val="single" w:sz="4" w:space="0" w:color="auto"/>
            </w:tcBorders>
          </w:tcPr>
          <w:p w14:paraId="1C59D2B0"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CF47C36" w14:textId="77777777" w:rsidR="00F055EB" w:rsidRPr="005C46F9" w:rsidRDefault="00F055EB" w:rsidP="00952909">
            <w:pPr>
              <w:jc w:val="center"/>
              <w:rPr>
                <w:rFonts w:ascii="Arial" w:hAnsi="Arial" w:cs="Arial"/>
                <w:color w:val="000000"/>
                <w:sz w:val="16"/>
                <w:szCs w:val="16"/>
              </w:rPr>
            </w:pPr>
          </w:p>
        </w:tc>
      </w:tr>
      <w:tr w:rsidR="00F055EB" w:rsidRPr="005C46F9" w14:paraId="47D628FA"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9CB282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2,12</w:t>
            </w:r>
          </w:p>
        </w:tc>
        <w:tc>
          <w:tcPr>
            <w:tcW w:w="992" w:type="dxa"/>
            <w:tcBorders>
              <w:top w:val="nil"/>
              <w:left w:val="nil"/>
              <w:bottom w:val="single" w:sz="4" w:space="0" w:color="auto"/>
              <w:right w:val="single" w:sz="4" w:space="0" w:color="auto"/>
            </w:tcBorders>
            <w:shd w:val="clear" w:color="auto" w:fill="auto"/>
            <w:noWrap/>
            <w:vAlign w:val="center"/>
            <w:hideMark/>
          </w:tcPr>
          <w:p w14:paraId="31D0A20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NC-MN-OC08-15</w:t>
            </w:r>
          </w:p>
        </w:tc>
        <w:tc>
          <w:tcPr>
            <w:tcW w:w="3261" w:type="dxa"/>
            <w:tcBorders>
              <w:top w:val="nil"/>
              <w:left w:val="nil"/>
              <w:bottom w:val="single" w:sz="4" w:space="0" w:color="auto"/>
              <w:right w:val="single" w:sz="4" w:space="0" w:color="auto"/>
            </w:tcBorders>
            <w:shd w:val="clear" w:color="auto" w:fill="auto"/>
            <w:vAlign w:val="center"/>
            <w:hideMark/>
          </w:tcPr>
          <w:p w14:paraId="2BE3FCE5"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canal en lámina galvanizada cal. 20 y desarrollo entre 0,70mt y 0,80 </w:t>
            </w:r>
            <w:proofErr w:type="spellStart"/>
            <w:r w:rsidRPr="005C46F9">
              <w:rPr>
                <w:rFonts w:ascii="Arial" w:hAnsi="Arial" w:cs="Arial"/>
                <w:sz w:val="16"/>
                <w:szCs w:val="16"/>
              </w:rPr>
              <w:t>mt</w:t>
            </w:r>
            <w:proofErr w:type="spellEnd"/>
            <w:r w:rsidRPr="005C46F9">
              <w:rPr>
                <w:rFonts w:ascii="Arial" w:hAnsi="Arial" w:cs="Arial"/>
                <w:sz w:val="16"/>
                <w:szCs w:val="16"/>
              </w:rPr>
              <w:t xml:space="preserve"> incluye pintura y todos los elementos para una correcta fijación)</w:t>
            </w:r>
          </w:p>
        </w:tc>
        <w:tc>
          <w:tcPr>
            <w:tcW w:w="1200" w:type="dxa"/>
            <w:tcBorders>
              <w:top w:val="nil"/>
              <w:left w:val="nil"/>
              <w:bottom w:val="single" w:sz="4" w:space="0" w:color="auto"/>
              <w:right w:val="nil"/>
            </w:tcBorders>
            <w:shd w:val="clear" w:color="auto" w:fill="auto"/>
            <w:noWrap/>
            <w:vAlign w:val="center"/>
            <w:hideMark/>
          </w:tcPr>
          <w:p w14:paraId="6469B2A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5F8C714"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50,00</w:t>
            </w:r>
          </w:p>
        </w:tc>
        <w:tc>
          <w:tcPr>
            <w:tcW w:w="914" w:type="dxa"/>
            <w:tcBorders>
              <w:top w:val="nil"/>
              <w:left w:val="single" w:sz="4" w:space="0" w:color="auto"/>
              <w:bottom w:val="single" w:sz="4" w:space="0" w:color="auto"/>
              <w:right w:val="single" w:sz="4" w:space="0" w:color="auto"/>
            </w:tcBorders>
          </w:tcPr>
          <w:p w14:paraId="73FA2C7E"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F89E2FF" w14:textId="77777777" w:rsidR="00F055EB" w:rsidRPr="005C46F9" w:rsidRDefault="00F055EB" w:rsidP="00952909">
            <w:pPr>
              <w:jc w:val="center"/>
              <w:rPr>
                <w:rFonts w:ascii="Arial" w:hAnsi="Arial" w:cs="Arial"/>
                <w:color w:val="000000"/>
                <w:sz w:val="16"/>
                <w:szCs w:val="16"/>
              </w:rPr>
            </w:pPr>
          </w:p>
        </w:tc>
      </w:tr>
      <w:tr w:rsidR="00F055EB" w:rsidRPr="005C46F9" w14:paraId="3B20BA1A" w14:textId="77777777" w:rsidTr="00952909">
        <w:trPr>
          <w:trHeight w:val="480"/>
        </w:trPr>
        <w:tc>
          <w:tcPr>
            <w:tcW w:w="700" w:type="dxa"/>
            <w:tcBorders>
              <w:top w:val="nil"/>
              <w:left w:val="single" w:sz="8" w:space="0" w:color="auto"/>
              <w:bottom w:val="single" w:sz="4" w:space="0" w:color="auto"/>
              <w:right w:val="single" w:sz="4" w:space="0" w:color="auto"/>
            </w:tcBorders>
            <w:shd w:val="clear" w:color="000000" w:fill="FFFFFF"/>
            <w:noWrap/>
            <w:vAlign w:val="center"/>
            <w:hideMark/>
          </w:tcPr>
          <w:p w14:paraId="7DEEDE9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2,13</w:t>
            </w:r>
          </w:p>
        </w:tc>
        <w:tc>
          <w:tcPr>
            <w:tcW w:w="992" w:type="dxa"/>
            <w:tcBorders>
              <w:top w:val="nil"/>
              <w:left w:val="nil"/>
              <w:bottom w:val="single" w:sz="4" w:space="0" w:color="auto"/>
              <w:right w:val="single" w:sz="4" w:space="0" w:color="auto"/>
            </w:tcBorders>
            <w:shd w:val="clear" w:color="auto" w:fill="auto"/>
            <w:noWrap/>
            <w:vAlign w:val="center"/>
            <w:hideMark/>
          </w:tcPr>
          <w:p w14:paraId="4FDDB2D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NC-MN-OC08-15</w:t>
            </w:r>
          </w:p>
        </w:tc>
        <w:tc>
          <w:tcPr>
            <w:tcW w:w="3261" w:type="dxa"/>
            <w:tcBorders>
              <w:top w:val="nil"/>
              <w:left w:val="nil"/>
              <w:bottom w:val="single" w:sz="4" w:space="0" w:color="auto"/>
              <w:right w:val="single" w:sz="4" w:space="0" w:color="auto"/>
            </w:tcBorders>
            <w:shd w:val="clear" w:color="000000" w:fill="FFFFFF"/>
            <w:vAlign w:val="center"/>
            <w:hideMark/>
          </w:tcPr>
          <w:p w14:paraId="07231C02"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y aplicación de pintura para estructura metálica (Incluye anticorrosivo</w:t>
            </w:r>
          </w:p>
        </w:tc>
        <w:tc>
          <w:tcPr>
            <w:tcW w:w="1200" w:type="dxa"/>
            <w:tcBorders>
              <w:top w:val="nil"/>
              <w:left w:val="nil"/>
              <w:bottom w:val="single" w:sz="4" w:space="0" w:color="auto"/>
              <w:right w:val="nil"/>
            </w:tcBorders>
            <w:shd w:val="clear" w:color="000000" w:fill="FFFFFF"/>
            <w:noWrap/>
            <w:vAlign w:val="center"/>
            <w:hideMark/>
          </w:tcPr>
          <w:p w14:paraId="68F61EC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5080FB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40,00</w:t>
            </w:r>
          </w:p>
        </w:tc>
        <w:tc>
          <w:tcPr>
            <w:tcW w:w="914" w:type="dxa"/>
            <w:tcBorders>
              <w:top w:val="nil"/>
              <w:left w:val="single" w:sz="4" w:space="0" w:color="auto"/>
              <w:bottom w:val="single" w:sz="4" w:space="0" w:color="auto"/>
              <w:right w:val="single" w:sz="4" w:space="0" w:color="auto"/>
            </w:tcBorders>
          </w:tcPr>
          <w:p w14:paraId="614F9B46"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4604A452" w14:textId="77777777" w:rsidR="00F055EB" w:rsidRPr="005C46F9" w:rsidRDefault="00F055EB" w:rsidP="00952909">
            <w:pPr>
              <w:jc w:val="center"/>
              <w:rPr>
                <w:rFonts w:ascii="Arial" w:hAnsi="Arial" w:cs="Arial"/>
                <w:color w:val="000000"/>
                <w:sz w:val="16"/>
                <w:szCs w:val="16"/>
              </w:rPr>
            </w:pPr>
          </w:p>
        </w:tc>
      </w:tr>
      <w:tr w:rsidR="00F055EB" w:rsidRPr="005C46F9" w14:paraId="434D3DD2"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19048E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47493DAD"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5FCFF096"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TUBERÍAS HIDRÁULICAS, BAJANTES DE AGUAS LLUVIAS Y SANITARIAS</w:t>
            </w:r>
          </w:p>
        </w:tc>
        <w:tc>
          <w:tcPr>
            <w:tcW w:w="1200" w:type="dxa"/>
            <w:tcBorders>
              <w:top w:val="nil"/>
              <w:left w:val="nil"/>
              <w:bottom w:val="single" w:sz="4" w:space="0" w:color="auto"/>
              <w:right w:val="single" w:sz="4" w:space="0" w:color="auto"/>
            </w:tcBorders>
            <w:shd w:val="clear" w:color="auto" w:fill="auto"/>
            <w:noWrap/>
            <w:vAlign w:val="bottom"/>
            <w:hideMark/>
          </w:tcPr>
          <w:p w14:paraId="474D830F"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3A9A4C1"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1E222C79" w14:textId="77777777" w:rsidR="00F055EB" w:rsidRPr="005C46F9" w:rsidRDefault="00F055EB" w:rsidP="00952909">
            <w:pP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2010E5D1" w14:textId="77777777" w:rsidR="00F055EB" w:rsidRPr="005C46F9" w:rsidRDefault="00F055EB" w:rsidP="00952909">
            <w:pPr>
              <w:rPr>
                <w:rFonts w:ascii="Arial" w:hAnsi="Arial" w:cs="Arial"/>
                <w:color w:val="000000"/>
                <w:sz w:val="16"/>
                <w:szCs w:val="16"/>
              </w:rPr>
            </w:pPr>
          </w:p>
        </w:tc>
      </w:tr>
      <w:tr w:rsidR="00F055EB" w:rsidRPr="005C46F9" w14:paraId="3CDDA6F1"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549724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2,14</w:t>
            </w:r>
          </w:p>
        </w:tc>
        <w:tc>
          <w:tcPr>
            <w:tcW w:w="992" w:type="dxa"/>
            <w:tcBorders>
              <w:top w:val="nil"/>
              <w:left w:val="nil"/>
              <w:bottom w:val="single" w:sz="4" w:space="0" w:color="auto"/>
              <w:right w:val="single" w:sz="4" w:space="0" w:color="auto"/>
            </w:tcBorders>
            <w:shd w:val="clear" w:color="auto" w:fill="auto"/>
            <w:noWrap/>
            <w:vAlign w:val="center"/>
            <w:hideMark/>
          </w:tcPr>
          <w:p w14:paraId="6DB241E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ET-AS-ME01-14</w:t>
            </w:r>
          </w:p>
        </w:tc>
        <w:tc>
          <w:tcPr>
            <w:tcW w:w="3261" w:type="dxa"/>
            <w:tcBorders>
              <w:top w:val="nil"/>
              <w:left w:val="nil"/>
              <w:bottom w:val="single" w:sz="4" w:space="0" w:color="auto"/>
              <w:right w:val="single" w:sz="4" w:space="0" w:color="auto"/>
            </w:tcBorders>
            <w:shd w:val="clear" w:color="auto" w:fill="auto"/>
            <w:vAlign w:val="center"/>
            <w:hideMark/>
          </w:tcPr>
          <w:p w14:paraId="6A97C7AF"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Tubería - PVC- S de Ø4"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5BD4736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05BB5F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18,00</w:t>
            </w:r>
          </w:p>
        </w:tc>
        <w:tc>
          <w:tcPr>
            <w:tcW w:w="914" w:type="dxa"/>
            <w:tcBorders>
              <w:top w:val="nil"/>
              <w:left w:val="single" w:sz="4" w:space="0" w:color="auto"/>
              <w:bottom w:val="single" w:sz="4" w:space="0" w:color="auto"/>
              <w:right w:val="single" w:sz="4" w:space="0" w:color="auto"/>
            </w:tcBorders>
          </w:tcPr>
          <w:p w14:paraId="5960C17C"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6FEB9C72" w14:textId="77777777" w:rsidR="00F055EB" w:rsidRPr="005C46F9" w:rsidRDefault="00F055EB" w:rsidP="00952909">
            <w:pPr>
              <w:jc w:val="center"/>
              <w:rPr>
                <w:rFonts w:ascii="Arial" w:hAnsi="Arial" w:cs="Arial"/>
                <w:color w:val="000000"/>
                <w:sz w:val="16"/>
                <w:szCs w:val="16"/>
              </w:rPr>
            </w:pPr>
          </w:p>
        </w:tc>
      </w:tr>
      <w:tr w:rsidR="00F055EB" w:rsidRPr="005C46F9" w14:paraId="2CACF5B0" w14:textId="77777777" w:rsidTr="00952909">
        <w:trPr>
          <w:trHeight w:val="12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E5A4A3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2,15</w:t>
            </w:r>
          </w:p>
        </w:tc>
        <w:tc>
          <w:tcPr>
            <w:tcW w:w="992" w:type="dxa"/>
            <w:tcBorders>
              <w:top w:val="nil"/>
              <w:left w:val="nil"/>
              <w:bottom w:val="nil"/>
              <w:right w:val="nil"/>
            </w:tcBorders>
            <w:shd w:val="clear" w:color="auto" w:fill="auto"/>
            <w:vAlign w:val="bottom"/>
            <w:hideMark/>
          </w:tcPr>
          <w:p w14:paraId="08DCD6BA" w14:textId="77777777" w:rsidR="00F055EB" w:rsidRPr="005C46F9" w:rsidRDefault="00F055EB" w:rsidP="00952909">
            <w:pPr>
              <w:jc w:val="center"/>
              <w:rPr>
                <w:rFonts w:ascii="Calibri" w:hAnsi="Calibri"/>
                <w:color w:val="000000"/>
                <w:sz w:val="16"/>
                <w:szCs w:val="16"/>
              </w:rPr>
            </w:pPr>
            <w:r w:rsidRPr="005C46F9">
              <w:rPr>
                <w:rFonts w:ascii="Calibri" w:hAnsi="Calibri"/>
                <w:color w:val="000000"/>
                <w:sz w:val="16"/>
                <w:szCs w:val="16"/>
              </w:rPr>
              <w:t>NTC 247; ASTM C 90 y C 207; NEGC 501 y 601; NEGC 418-01</w:t>
            </w: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1B265565"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Sistema Séptico Integrado 3000 Litros</w:t>
            </w:r>
          </w:p>
        </w:tc>
        <w:tc>
          <w:tcPr>
            <w:tcW w:w="1200" w:type="dxa"/>
            <w:tcBorders>
              <w:top w:val="nil"/>
              <w:left w:val="nil"/>
              <w:bottom w:val="single" w:sz="4" w:space="0" w:color="auto"/>
              <w:right w:val="nil"/>
            </w:tcBorders>
            <w:shd w:val="clear" w:color="auto" w:fill="auto"/>
            <w:noWrap/>
            <w:vAlign w:val="center"/>
            <w:hideMark/>
          </w:tcPr>
          <w:p w14:paraId="28A6C38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0A808F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single" w:sz="4" w:space="0" w:color="auto"/>
              <w:bottom w:val="single" w:sz="4" w:space="0" w:color="auto"/>
              <w:right w:val="single" w:sz="4" w:space="0" w:color="auto"/>
            </w:tcBorders>
          </w:tcPr>
          <w:p w14:paraId="696C5C98"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7D2918E5" w14:textId="77777777" w:rsidR="00F055EB" w:rsidRPr="005C46F9" w:rsidRDefault="00F055EB" w:rsidP="00952909">
            <w:pPr>
              <w:jc w:val="center"/>
              <w:rPr>
                <w:rFonts w:ascii="Arial" w:hAnsi="Arial" w:cs="Arial"/>
                <w:color w:val="000000"/>
                <w:sz w:val="16"/>
                <w:szCs w:val="16"/>
              </w:rPr>
            </w:pPr>
          </w:p>
        </w:tc>
      </w:tr>
      <w:tr w:rsidR="00F055EB" w:rsidRPr="005C46F9" w14:paraId="74AC2656"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25A3B6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AA4B4E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7BBDED3F"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PISOS, ENCHAPES Y APARATOS SANITARIOS</w:t>
            </w:r>
          </w:p>
        </w:tc>
        <w:tc>
          <w:tcPr>
            <w:tcW w:w="1200" w:type="dxa"/>
            <w:tcBorders>
              <w:top w:val="nil"/>
              <w:left w:val="nil"/>
              <w:bottom w:val="single" w:sz="4" w:space="0" w:color="auto"/>
              <w:right w:val="nil"/>
            </w:tcBorders>
            <w:shd w:val="clear" w:color="auto" w:fill="auto"/>
            <w:noWrap/>
            <w:vAlign w:val="center"/>
            <w:hideMark/>
          </w:tcPr>
          <w:p w14:paraId="4043721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67D8F7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49F676C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0F380F35" w14:textId="77777777" w:rsidR="00F055EB" w:rsidRPr="005C46F9" w:rsidRDefault="00F055EB" w:rsidP="00952909">
            <w:pPr>
              <w:jc w:val="center"/>
              <w:rPr>
                <w:rFonts w:ascii="Arial" w:hAnsi="Arial" w:cs="Arial"/>
                <w:color w:val="000000"/>
                <w:sz w:val="16"/>
                <w:szCs w:val="16"/>
              </w:rPr>
            </w:pPr>
          </w:p>
        </w:tc>
      </w:tr>
      <w:tr w:rsidR="00F055EB" w:rsidRPr="005C46F9" w14:paraId="4DB3178B"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B47B96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2,16</w:t>
            </w:r>
          </w:p>
        </w:tc>
        <w:tc>
          <w:tcPr>
            <w:tcW w:w="992" w:type="dxa"/>
            <w:tcBorders>
              <w:top w:val="nil"/>
              <w:left w:val="nil"/>
              <w:bottom w:val="single" w:sz="4" w:space="0" w:color="auto"/>
              <w:right w:val="single" w:sz="4" w:space="0" w:color="auto"/>
            </w:tcBorders>
            <w:shd w:val="clear" w:color="auto" w:fill="auto"/>
            <w:noWrap/>
            <w:vAlign w:val="center"/>
            <w:hideMark/>
          </w:tcPr>
          <w:p w14:paraId="599FE67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6658C1A9"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adoquín de 40cm*40cm en concreto prefabricado, para sendero ecológico. (BALDOSAS)</w:t>
            </w:r>
          </w:p>
        </w:tc>
        <w:tc>
          <w:tcPr>
            <w:tcW w:w="1200" w:type="dxa"/>
            <w:tcBorders>
              <w:top w:val="nil"/>
              <w:left w:val="nil"/>
              <w:bottom w:val="single" w:sz="4" w:space="0" w:color="auto"/>
              <w:right w:val="nil"/>
            </w:tcBorders>
            <w:shd w:val="clear" w:color="auto" w:fill="auto"/>
            <w:noWrap/>
            <w:vAlign w:val="center"/>
            <w:hideMark/>
          </w:tcPr>
          <w:p w14:paraId="760A623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766881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36,00</w:t>
            </w:r>
          </w:p>
        </w:tc>
        <w:tc>
          <w:tcPr>
            <w:tcW w:w="914" w:type="dxa"/>
            <w:tcBorders>
              <w:top w:val="nil"/>
              <w:left w:val="single" w:sz="4" w:space="0" w:color="auto"/>
              <w:bottom w:val="single" w:sz="4" w:space="0" w:color="auto"/>
              <w:right w:val="single" w:sz="4" w:space="0" w:color="auto"/>
            </w:tcBorders>
          </w:tcPr>
          <w:p w14:paraId="037F7F26"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4D3D8F66" w14:textId="77777777" w:rsidR="00F055EB" w:rsidRPr="005C46F9" w:rsidRDefault="00F055EB" w:rsidP="00952909">
            <w:pPr>
              <w:jc w:val="center"/>
              <w:rPr>
                <w:rFonts w:ascii="Arial" w:hAnsi="Arial" w:cs="Arial"/>
                <w:color w:val="000000"/>
                <w:sz w:val="16"/>
                <w:szCs w:val="16"/>
              </w:rPr>
            </w:pPr>
          </w:p>
        </w:tc>
      </w:tr>
      <w:tr w:rsidR="00F055EB" w:rsidRPr="005C46F9" w14:paraId="55BD80FF"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A9B010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5782E845"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54157588"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CIELO FALSO Y MANTO</w:t>
            </w:r>
          </w:p>
        </w:tc>
        <w:tc>
          <w:tcPr>
            <w:tcW w:w="1200" w:type="dxa"/>
            <w:tcBorders>
              <w:top w:val="nil"/>
              <w:left w:val="nil"/>
              <w:bottom w:val="single" w:sz="4" w:space="0" w:color="auto"/>
              <w:right w:val="single" w:sz="4" w:space="0" w:color="auto"/>
            </w:tcBorders>
            <w:shd w:val="clear" w:color="auto" w:fill="auto"/>
            <w:noWrap/>
            <w:vAlign w:val="bottom"/>
            <w:hideMark/>
          </w:tcPr>
          <w:p w14:paraId="564AD3C6"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0FAB25F4"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33DBBF02" w14:textId="77777777" w:rsidR="00F055EB" w:rsidRPr="005C46F9" w:rsidRDefault="00F055EB" w:rsidP="00952909">
            <w:pP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03B8081" w14:textId="77777777" w:rsidR="00F055EB" w:rsidRPr="005C46F9" w:rsidRDefault="00F055EB" w:rsidP="00952909">
            <w:pPr>
              <w:rPr>
                <w:rFonts w:ascii="Arial" w:hAnsi="Arial" w:cs="Arial"/>
                <w:color w:val="000000"/>
                <w:sz w:val="16"/>
                <w:szCs w:val="16"/>
              </w:rPr>
            </w:pPr>
          </w:p>
        </w:tc>
      </w:tr>
      <w:tr w:rsidR="00F055EB" w:rsidRPr="005C46F9" w14:paraId="60F8D2D2"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20A8FF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2,17</w:t>
            </w:r>
          </w:p>
        </w:tc>
        <w:tc>
          <w:tcPr>
            <w:tcW w:w="992" w:type="dxa"/>
            <w:tcBorders>
              <w:top w:val="nil"/>
              <w:left w:val="nil"/>
              <w:bottom w:val="single" w:sz="4" w:space="0" w:color="auto"/>
              <w:right w:val="single" w:sz="4" w:space="0" w:color="auto"/>
            </w:tcBorders>
            <w:shd w:val="clear" w:color="auto" w:fill="auto"/>
            <w:noWrap/>
            <w:vAlign w:val="center"/>
            <w:hideMark/>
          </w:tcPr>
          <w:p w14:paraId="4A414AE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NC-MN-OC01-03</w:t>
            </w:r>
          </w:p>
        </w:tc>
        <w:tc>
          <w:tcPr>
            <w:tcW w:w="3261" w:type="dxa"/>
            <w:tcBorders>
              <w:top w:val="nil"/>
              <w:left w:val="nil"/>
              <w:bottom w:val="single" w:sz="4" w:space="0" w:color="auto"/>
              <w:right w:val="single" w:sz="4" w:space="0" w:color="auto"/>
            </w:tcBorders>
            <w:shd w:val="clear" w:color="auto" w:fill="auto"/>
            <w:vAlign w:val="center"/>
            <w:hideMark/>
          </w:tcPr>
          <w:p w14:paraId="45E3296E"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manto 3mm plateado para cubierta de tejas arquitectónica. (incluye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36B92C9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8EF74B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215,00</w:t>
            </w:r>
          </w:p>
        </w:tc>
        <w:tc>
          <w:tcPr>
            <w:tcW w:w="914" w:type="dxa"/>
            <w:tcBorders>
              <w:top w:val="nil"/>
              <w:left w:val="single" w:sz="4" w:space="0" w:color="auto"/>
              <w:bottom w:val="single" w:sz="4" w:space="0" w:color="auto"/>
              <w:right w:val="single" w:sz="4" w:space="0" w:color="auto"/>
            </w:tcBorders>
          </w:tcPr>
          <w:p w14:paraId="155D799C"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E0F0327" w14:textId="77777777" w:rsidR="00F055EB" w:rsidRPr="005C46F9" w:rsidRDefault="00F055EB" w:rsidP="00952909">
            <w:pPr>
              <w:jc w:val="center"/>
              <w:rPr>
                <w:rFonts w:ascii="Arial" w:hAnsi="Arial" w:cs="Arial"/>
                <w:color w:val="000000"/>
                <w:sz w:val="16"/>
                <w:szCs w:val="16"/>
              </w:rPr>
            </w:pPr>
          </w:p>
        </w:tc>
      </w:tr>
      <w:tr w:rsidR="00F055EB" w:rsidRPr="005C46F9" w14:paraId="6B567632"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4BCB27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2,18</w:t>
            </w:r>
          </w:p>
        </w:tc>
        <w:tc>
          <w:tcPr>
            <w:tcW w:w="992" w:type="dxa"/>
            <w:tcBorders>
              <w:top w:val="nil"/>
              <w:left w:val="nil"/>
              <w:bottom w:val="single" w:sz="4" w:space="0" w:color="auto"/>
              <w:right w:val="single" w:sz="4" w:space="0" w:color="auto"/>
            </w:tcBorders>
            <w:shd w:val="clear" w:color="auto" w:fill="auto"/>
            <w:noWrap/>
            <w:vAlign w:val="center"/>
            <w:hideMark/>
          </w:tcPr>
          <w:p w14:paraId="1617092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NC-MN-OC01-03</w:t>
            </w:r>
          </w:p>
        </w:tc>
        <w:tc>
          <w:tcPr>
            <w:tcW w:w="3261" w:type="dxa"/>
            <w:tcBorders>
              <w:top w:val="nil"/>
              <w:left w:val="nil"/>
              <w:bottom w:val="single" w:sz="4" w:space="0" w:color="auto"/>
              <w:right w:val="single" w:sz="4" w:space="0" w:color="auto"/>
            </w:tcBorders>
            <w:shd w:val="clear" w:color="auto" w:fill="auto"/>
            <w:vAlign w:val="center"/>
            <w:hideMark/>
          </w:tcPr>
          <w:p w14:paraId="0CC5C334"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placa de yeso para cielo falso, incluye ajustes a placas existente, resanes de juntas con cinta malla o cinta papel o similar.</w:t>
            </w:r>
          </w:p>
        </w:tc>
        <w:tc>
          <w:tcPr>
            <w:tcW w:w="1200" w:type="dxa"/>
            <w:tcBorders>
              <w:top w:val="nil"/>
              <w:left w:val="nil"/>
              <w:bottom w:val="single" w:sz="4" w:space="0" w:color="auto"/>
              <w:right w:val="nil"/>
            </w:tcBorders>
            <w:shd w:val="clear" w:color="auto" w:fill="auto"/>
            <w:noWrap/>
            <w:vAlign w:val="center"/>
            <w:hideMark/>
          </w:tcPr>
          <w:p w14:paraId="19DE6CA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4FBC09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60,00</w:t>
            </w:r>
          </w:p>
        </w:tc>
        <w:tc>
          <w:tcPr>
            <w:tcW w:w="914" w:type="dxa"/>
            <w:tcBorders>
              <w:top w:val="nil"/>
              <w:left w:val="single" w:sz="4" w:space="0" w:color="auto"/>
              <w:bottom w:val="single" w:sz="4" w:space="0" w:color="auto"/>
              <w:right w:val="single" w:sz="4" w:space="0" w:color="auto"/>
            </w:tcBorders>
          </w:tcPr>
          <w:p w14:paraId="49189DAD"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5065C57F" w14:textId="77777777" w:rsidR="00F055EB" w:rsidRPr="005C46F9" w:rsidRDefault="00F055EB" w:rsidP="00952909">
            <w:pPr>
              <w:jc w:val="center"/>
              <w:rPr>
                <w:rFonts w:ascii="Arial" w:hAnsi="Arial" w:cs="Arial"/>
                <w:color w:val="000000"/>
                <w:sz w:val="16"/>
                <w:szCs w:val="16"/>
              </w:rPr>
            </w:pPr>
          </w:p>
        </w:tc>
      </w:tr>
      <w:tr w:rsidR="00F055EB" w:rsidRPr="005C46F9" w14:paraId="38DF7C53"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F014CE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2,19</w:t>
            </w:r>
          </w:p>
        </w:tc>
        <w:tc>
          <w:tcPr>
            <w:tcW w:w="992" w:type="dxa"/>
            <w:tcBorders>
              <w:top w:val="nil"/>
              <w:left w:val="nil"/>
              <w:bottom w:val="single" w:sz="4" w:space="0" w:color="auto"/>
              <w:right w:val="single" w:sz="4" w:space="0" w:color="auto"/>
            </w:tcBorders>
            <w:shd w:val="clear" w:color="auto" w:fill="auto"/>
            <w:noWrap/>
            <w:vAlign w:val="center"/>
            <w:hideMark/>
          </w:tcPr>
          <w:p w14:paraId="1FF12E8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NC-MN-OC01-03</w:t>
            </w:r>
          </w:p>
        </w:tc>
        <w:tc>
          <w:tcPr>
            <w:tcW w:w="3261" w:type="dxa"/>
            <w:tcBorders>
              <w:top w:val="nil"/>
              <w:left w:val="nil"/>
              <w:bottom w:val="single" w:sz="4" w:space="0" w:color="auto"/>
              <w:right w:val="single" w:sz="4" w:space="0" w:color="auto"/>
            </w:tcBorders>
            <w:shd w:val="clear" w:color="auto" w:fill="auto"/>
            <w:vAlign w:val="center"/>
            <w:hideMark/>
          </w:tcPr>
          <w:p w14:paraId="02932327"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masilla para cielo falso</w:t>
            </w:r>
          </w:p>
        </w:tc>
        <w:tc>
          <w:tcPr>
            <w:tcW w:w="1200" w:type="dxa"/>
            <w:tcBorders>
              <w:top w:val="nil"/>
              <w:left w:val="nil"/>
              <w:bottom w:val="single" w:sz="4" w:space="0" w:color="auto"/>
              <w:right w:val="nil"/>
            </w:tcBorders>
            <w:shd w:val="clear" w:color="auto" w:fill="auto"/>
            <w:noWrap/>
            <w:vAlign w:val="center"/>
            <w:hideMark/>
          </w:tcPr>
          <w:p w14:paraId="61B8396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37FF58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112,00</w:t>
            </w:r>
          </w:p>
        </w:tc>
        <w:tc>
          <w:tcPr>
            <w:tcW w:w="914" w:type="dxa"/>
            <w:tcBorders>
              <w:top w:val="nil"/>
              <w:left w:val="single" w:sz="4" w:space="0" w:color="auto"/>
              <w:bottom w:val="single" w:sz="4" w:space="0" w:color="auto"/>
              <w:right w:val="single" w:sz="4" w:space="0" w:color="auto"/>
            </w:tcBorders>
          </w:tcPr>
          <w:p w14:paraId="0EFAE7E1"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4A9E6041" w14:textId="77777777" w:rsidR="00F055EB" w:rsidRPr="005C46F9" w:rsidRDefault="00F055EB" w:rsidP="00952909">
            <w:pPr>
              <w:jc w:val="center"/>
              <w:rPr>
                <w:rFonts w:ascii="Arial" w:hAnsi="Arial" w:cs="Arial"/>
                <w:color w:val="000000"/>
                <w:sz w:val="16"/>
                <w:szCs w:val="16"/>
              </w:rPr>
            </w:pPr>
          </w:p>
        </w:tc>
      </w:tr>
      <w:tr w:rsidR="00F055EB" w:rsidRPr="005C46F9" w14:paraId="1315BA0E"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0B1466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BE6DDD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42D98E32"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CERRAMIENTO</w:t>
            </w:r>
          </w:p>
        </w:tc>
        <w:tc>
          <w:tcPr>
            <w:tcW w:w="1200" w:type="dxa"/>
            <w:tcBorders>
              <w:top w:val="nil"/>
              <w:left w:val="nil"/>
              <w:bottom w:val="single" w:sz="4" w:space="0" w:color="auto"/>
              <w:right w:val="nil"/>
            </w:tcBorders>
            <w:shd w:val="clear" w:color="auto" w:fill="auto"/>
            <w:noWrap/>
            <w:vAlign w:val="center"/>
            <w:hideMark/>
          </w:tcPr>
          <w:p w14:paraId="2F30EF2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3528C1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10D55D06"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645E5CA9" w14:textId="77777777" w:rsidR="00F055EB" w:rsidRPr="005C46F9" w:rsidRDefault="00F055EB" w:rsidP="00952909">
            <w:pPr>
              <w:jc w:val="center"/>
              <w:rPr>
                <w:rFonts w:ascii="Arial" w:hAnsi="Arial" w:cs="Arial"/>
                <w:color w:val="000000"/>
                <w:sz w:val="16"/>
                <w:szCs w:val="16"/>
              </w:rPr>
            </w:pPr>
          </w:p>
        </w:tc>
      </w:tr>
      <w:tr w:rsidR="00F055EB" w:rsidRPr="005C46F9" w14:paraId="6DF99D58" w14:textId="77777777" w:rsidTr="00952909">
        <w:trPr>
          <w:trHeight w:val="14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38F6BD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2,20</w:t>
            </w:r>
          </w:p>
        </w:tc>
        <w:tc>
          <w:tcPr>
            <w:tcW w:w="992" w:type="dxa"/>
            <w:tcBorders>
              <w:top w:val="nil"/>
              <w:left w:val="nil"/>
              <w:bottom w:val="single" w:sz="4" w:space="0" w:color="auto"/>
              <w:right w:val="single" w:sz="4" w:space="0" w:color="auto"/>
            </w:tcBorders>
            <w:shd w:val="clear" w:color="auto" w:fill="auto"/>
            <w:vAlign w:val="center"/>
            <w:hideMark/>
          </w:tcPr>
          <w:p w14:paraId="7028551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NC-MN-OC08-08</w:t>
            </w:r>
          </w:p>
        </w:tc>
        <w:tc>
          <w:tcPr>
            <w:tcW w:w="3261" w:type="dxa"/>
            <w:tcBorders>
              <w:top w:val="nil"/>
              <w:left w:val="nil"/>
              <w:bottom w:val="single" w:sz="4" w:space="0" w:color="auto"/>
              <w:right w:val="single" w:sz="4" w:space="0" w:color="auto"/>
            </w:tcBorders>
            <w:shd w:val="clear" w:color="auto" w:fill="auto"/>
            <w:vAlign w:val="center"/>
            <w:hideMark/>
          </w:tcPr>
          <w:p w14:paraId="56555295" w14:textId="77777777" w:rsidR="00F055EB" w:rsidRPr="005C46F9" w:rsidRDefault="00F055EB" w:rsidP="00952909">
            <w:pPr>
              <w:rPr>
                <w:rFonts w:ascii="Arial" w:hAnsi="Arial" w:cs="Arial"/>
                <w:sz w:val="16"/>
                <w:szCs w:val="16"/>
              </w:rPr>
            </w:pPr>
            <w:r w:rsidRPr="005C46F9">
              <w:rPr>
                <w:rFonts w:ascii="Arial" w:hAnsi="Arial" w:cs="Arial"/>
                <w:sz w:val="16"/>
                <w:szCs w:val="16"/>
              </w:rPr>
              <w:t>Reparación de cerramiento en malla eslabonada con concertina (incluye excavación, lleno, muro en bloque de hormigón (15x20x40); malla concertina en alambre galvanizado calibre No. 12, con abertura 2"x2", tubo en hierro galvanizado Ø 2" de H= 2,50m cada 2,0m)</w:t>
            </w:r>
          </w:p>
        </w:tc>
        <w:tc>
          <w:tcPr>
            <w:tcW w:w="1200" w:type="dxa"/>
            <w:tcBorders>
              <w:top w:val="nil"/>
              <w:left w:val="nil"/>
              <w:bottom w:val="single" w:sz="4" w:space="0" w:color="auto"/>
              <w:right w:val="nil"/>
            </w:tcBorders>
            <w:shd w:val="clear" w:color="auto" w:fill="auto"/>
            <w:noWrap/>
            <w:vAlign w:val="center"/>
            <w:hideMark/>
          </w:tcPr>
          <w:p w14:paraId="224E087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6A71A5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25,00</w:t>
            </w:r>
          </w:p>
        </w:tc>
        <w:tc>
          <w:tcPr>
            <w:tcW w:w="914" w:type="dxa"/>
            <w:tcBorders>
              <w:top w:val="nil"/>
              <w:left w:val="single" w:sz="4" w:space="0" w:color="auto"/>
              <w:bottom w:val="single" w:sz="4" w:space="0" w:color="auto"/>
              <w:right w:val="single" w:sz="4" w:space="0" w:color="auto"/>
            </w:tcBorders>
          </w:tcPr>
          <w:p w14:paraId="73A95689"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4269C00D" w14:textId="77777777" w:rsidR="00F055EB" w:rsidRPr="005C46F9" w:rsidRDefault="00F055EB" w:rsidP="00952909">
            <w:pPr>
              <w:jc w:val="center"/>
              <w:rPr>
                <w:rFonts w:ascii="Arial" w:hAnsi="Arial" w:cs="Arial"/>
                <w:color w:val="000000"/>
                <w:sz w:val="16"/>
                <w:szCs w:val="16"/>
              </w:rPr>
            </w:pPr>
          </w:p>
        </w:tc>
      </w:tr>
      <w:tr w:rsidR="00F055EB" w:rsidRPr="005C46F9" w14:paraId="3F648E36"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C16250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14:paraId="1896E199" w14:textId="77777777" w:rsidR="00F055EB" w:rsidRPr="005C46F9" w:rsidRDefault="00F055EB" w:rsidP="00952909">
            <w:pPr>
              <w:jc w:val="center"/>
              <w:rPr>
                <w:rFonts w:ascii="Arial" w:hAnsi="Arial" w:cs="Arial"/>
                <w:sz w:val="16"/>
                <w:szCs w:val="16"/>
              </w:rPr>
            </w:pP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F596792"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PINTURA</w:t>
            </w:r>
          </w:p>
        </w:tc>
        <w:tc>
          <w:tcPr>
            <w:tcW w:w="1200" w:type="dxa"/>
            <w:tcBorders>
              <w:top w:val="nil"/>
              <w:left w:val="nil"/>
              <w:bottom w:val="single" w:sz="4" w:space="0" w:color="auto"/>
              <w:right w:val="single" w:sz="4" w:space="0" w:color="auto"/>
            </w:tcBorders>
            <w:shd w:val="clear" w:color="auto" w:fill="auto"/>
            <w:noWrap/>
            <w:vAlign w:val="bottom"/>
            <w:hideMark/>
          </w:tcPr>
          <w:p w14:paraId="53E746B2"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A9001D7"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31A37384" w14:textId="77777777" w:rsidR="00F055EB" w:rsidRPr="005C46F9" w:rsidRDefault="00F055EB" w:rsidP="00952909">
            <w:pP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69363B2" w14:textId="77777777" w:rsidR="00F055EB" w:rsidRPr="005C46F9" w:rsidRDefault="00F055EB" w:rsidP="00952909">
            <w:pPr>
              <w:rPr>
                <w:rFonts w:ascii="Arial" w:hAnsi="Arial" w:cs="Arial"/>
                <w:color w:val="000000"/>
                <w:sz w:val="16"/>
                <w:szCs w:val="16"/>
              </w:rPr>
            </w:pPr>
          </w:p>
        </w:tc>
      </w:tr>
      <w:tr w:rsidR="00F055EB" w:rsidRPr="005C46F9" w14:paraId="1686179E"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FB092B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lastRenderedPageBreak/>
              <w:t>2,21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3F891C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NC-MN-OC01-03</w:t>
            </w:r>
          </w:p>
        </w:tc>
        <w:tc>
          <w:tcPr>
            <w:tcW w:w="3261" w:type="dxa"/>
            <w:tcBorders>
              <w:top w:val="nil"/>
              <w:left w:val="nil"/>
              <w:bottom w:val="single" w:sz="4" w:space="0" w:color="auto"/>
              <w:right w:val="single" w:sz="4" w:space="0" w:color="auto"/>
            </w:tcBorders>
            <w:shd w:val="clear" w:color="auto" w:fill="auto"/>
            <w:vAlign w:val="center"/>
            <w:hideMark/>
          </w:tcPr>
          <w:p w14:paraId="71FD5455" w14:textId="77777777" w:rsidR="00F055EB" w:rsidRPr="005C46F9" w:rsidRDefault="00F055EB" w:rsidP="00952909">
            <w:pPr>
              <w:rPr>
                <w:rFonts w:ascii="Arial" w:hAnsi="Arial" w:cs="Arial"/>
                <w:sz w:val="16"/>
                <w:szCs w:val="16"/>
              </w:rPr>
            </w:pPr>
            <w:r w:rsidRPr="005C46F9">
              <w:rPr>
                <w:rFonts w:ascii="Arial" w:hAnsi="Arial" w:cs="Arial"/>
                <w:sz w:val="16"/>
                <w:szCs w:val="16"/>
              </w:rPr>
              <w:t>Adecuación y resane de paredes y pintura en vinilo acrílico a 2 manos en las distintas sedes conservando los colores existentes (Tipo intemperie)</w:t>
            </w:r>
          </w:p>
        </w:tc>
        <w:tc>
          <w:tcPr>
            <w:tcW w:w="1200" w:type="dxa"/>
            <w:tcBorders>
              <w:top w:val="nil"/>
              <w:left w:val="nil"/>
              <w:bottom w:val="single" w:sz="4" w:space="0" w:color="auto"/>
              <w:right w:val="nil"/>
            </w:tcBorders>
            <w:shd w:val="clear" w:color="auto" w:fill="auto"/>
            <w:noWrap/>
            <w:vAlign w:val="center"/>
            <w:hideMark/>
          </w:tcPr>
          <w:p w14:paraId="1E99474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95129B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3.000,00</w:t>
            </w:r>
          </w:p>
        </w:tc>
        <w:tc>
          <w:tcPr>
            <w:tcW w:w="914" w:type="dxa"/>
            <w:tcBorders>
              <w:top w:val="nil"/>
              <w:left w:val="single" w:sz="4" w:space="0" w:color="auto"/>
              <w:bottom w:val="single" w:sz="4" w:space="0" w:color="auto"/>
              <w:right w:val="single" w:sz="4" w:space="0" w:color="auto"/>
            </w:tcBorders>
          </w:tcPr>
          <w:p w14:paraId="39BA3C07"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389DBDC6" w14:textId="77777777" w:rsidR="00F055EB" w:rsidRPr="005C46F9" w:rsidRDefault="00F055EB" w:rsidP="00952909">
            <w:pPr>
              <w:jc w:val="center"/>
              <w:rPr>
                <w:rFonts w:ascii="Arial" w:hAnsi="Arial" w:cs="Arial"/>
                <w:color w:val="000000"/>
                <w:sz w:val="16"/>
                <w:szCs w:val="16"/>
              </w:rPr>
            </w:pPr>
          </w:p>
        </w:tc>
      </w:tr>
      <w:tr w:rsidR="00F055EB" w:rsidRPr="005C46F9" w14:paraId="054006CB"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144D53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8B3E656"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auto" w:fill="auto"/>
            <w:noWrap/>
            <w:vAlign w:val="bottom"/>
            <w:hideMark/>
          </w:tcPr>
          <w:p w14:paraId="68983ECA"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LIMPIEZA AMBIENTAL</w:t>
            </w:r>
          </w:p>
        </w:tc>
        <w:tc>
          <w:tcPr>
            <w:tcW w:w="1200" w:type="dxa"/>
            <w:tcBorders>
              <w:top w:val="nil"/>
              <w:left w:val="nil"/>
              <w:bottom w:val="single" w:sz="4" w:space="0" w:color="auto"/>
              <w:right w:val="single" w:sz="4" w:space="0" w:color="auto"/>
            </w:tcBorders>
            <w:shd w:val="clear" w:color="auto" w:fill="auto"/>
            <w:noWrap/>
            <w:vAlign w:val="bottom"/>
            <w:hideMark/>
          </w:tcPr>
          <w:p w14:paraId="33ADCB83"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D652B4B"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1D3AB9C2" w14:textId="77777777" w:rsidR="00F055EB" w:rsidRPr="005C46F9" w:rsidRDefault="00F055EB" w:rsidP="00952909">
            <w:pP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70F51553" w14:textId="77777777" w:rsidR="00F055EB" w:rsidRPr="005C46F9" w:rsidRDefault="00F055EB" w:rsidP="00952909">
            <w:pPr>
              <w:rPr>
                <w:rFonts w:ascii="Arial" w:hAnsi="Arial" w:cs="Arial"/>
                <w:color w:val="000000"/>
                <w:sz w:val="16"/>
                <w:szCs w:val="16"/>
              </w:rPr>
            </w:pPr>
          </w:p>
        </w:tc>
      </w:tr>
      <w:tr w:rsidR="00F055EB" w:rsidRPr="005C46F9" w14:paraId="70D8A8E5"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451541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2,22</w:t>
            </w:r>
          </w:p>
        </w:tc>
        <w:tc>
          <w:tcPr>
            <w:tcW w:w="992" w:type="dxa"/>
            <w:tcBorders>
              <w:top w:val="nil"/>
              <w:left w:val="nil"/>
              <w:bottom w:val="single" w:sz="4" w:space="0" w:color="auto"/>
              <w:right w:val="single" w:sz="4" w:space="0" w:color="auto"/>
            </w:tcBorders>
            <w:shd w:val="clear" w:color="auto" w:fill="auto"/>
            <w:noWrap/>
            <w:vAlign w:val="center"/>
            <w:hideMark/>
          </w:tcPr>
          <w:p w14:paraId="3F14C97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NC-MN-OC08-05</w:t>
            </w:r>
          </w:p>
        </w:tc>
        <w:tc>
          <w:tcPr>
            <w:tcW w:w="3261" w:type="dxa"/>
            <w:tcBorders>
              <w:top w:val="nil"/>
              <w:left w:val="nil"/>
              <w:bottom w:val="single" w:sz="4" w:space="0" w:color="auto"/>
              <w:right w:val="single" w:sz="4" w:space="0" w:color="auto"/>
            </w:tcBorders>
            <w:shd w:val="clear" w:color="auto" w:fill="auto"/>
            <w:vAlign w:val="center"/>
            <w:hideMark/>
          </w:tcPr>
          <w:p w14:paraId="1B825192" w14:textId="77777777" w:rsidR="00F055EB" w:rsidRPr="005C46F9" w:rsidRDefault="00F055EB" w:rsidP="00952909">
            <w:pPr>
              <w:rPr>
                <w:rFonts w:ascii="Arial" w:hAnsi="Arial" w:cs="Arial"/>
                <w:sz w:val="16"/>
                <w:szCs w:val="16"/>
              </w:rPr>
            </w:pPr>
            <w:r w:rsidRPr="005C46F9">
              <w:rPr>
                <w:rFonts w:ascii="Arial" w:hAnsi="Arial" w:cs="Arial"/>
                <w:sz w:val="16"/>
                <w:szCs w:val="16"/>
              </w:rPr>
              <w:t>Poda de árbol (incluye retiro de sobrantes)</w:t>
            </w:r>
          </w:p>
        </w:tc>
        <w:tc>
          <w:tcPr>
            <w:tcW w:w="1200" w:type="dxa"/>
            <w:tcBorders>
              <w:top w:val="nil"/>
              <w:left w:val="nil"/>
              <w:bottom w:val="single" w:sz="4" w:space="0" w:color="auto"/>
              <w:right w:val="single" w:sz="4" w:space="0" w:color="auto"/>
            </w:tcBorders>
            <w:shd w:val="clear" w:color="auto" w:fill="auto"/>
            <w:noWrap/>
            <w:vAlign w:val="center"/>
            <w:hideMark/>
          </w:tcPr>
          <w:p w14:paraId="7180185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5A33AF2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10,00</w:t>
            </w:r>
          </w:p>
        </w:tc>
        <w:tc>
          <w:tcPr>
            <w:tcW w:w="914" w:type="dxa"/>
            <w:tcBorders>
              <w:top w:val="nil"/>
              <w:left w:val="nil"/>
              <w:bottom w:val="single" w:sz="4" w:space="0" w:color="auto"/>
              <w:right w:val="single" w:sz="4" w:space="0" w:color="auto"/>
            </w:tcBorders>
          </w:tcPr>
          <w:p w14:paraId="0BD45A3F"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C96D0E4" w14:textId="77777777" w:rsidR="00F055EB" w:rsidRPr="005C46F9" w:rsidRDefault="00F055EB" w:rsidP="00952909">
            <w:pPr>
              <w:jc w:val="center"/>
              <w:rPr>
                <w:rFonts w:ascii="Arial" w:hAnsi="Arial" w:cs="Arial"/>
                <w:color w:val="000000"/>
                <w:sz w:val="16"/>
                <w:szCs w:val="16"/>
              </w:rPr>
            </w:pPr>
          </w:p>
        </w:tc>
      </w:tr>
      <w:tr w:rsidR="00F055EB" w:rsidRPr="005C46F9" w14:paraId="00425676" w14:textId="77777777" w:rsidTr="00952909">
        <w:trPr>
          <w:trHeight w:val="12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2D452F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2,23</w:t>
            </w:r>
          </w:p>
        </w:tc>
        <w:tc>
          <w:tcPr>
            <w:tcW w:w="992" w:type="dxa"/>
            <w:tcBorders>
              <w:top w:val="nil"/>
              <w:left w:val="nil"/>
              <w:bottom w:val="single" w:sz="4" w:space="0" w:color="auto"/>
              <w:right w:val="single" w:sz="4" w:space="0" w:color="auto"/>
            </w:tcBorders>
            <w:shd w:val="clear" w:color="auto" w:fill="auto"/>
            <w:noWrap/>
            <w:vAlign w:val="center"/>
            <w:hideMark/>
          </w:tcPr>
          <w:p w14:paraId="667F148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203</w:t>
            </w:r>
          </w:p>
        </w:tc>
        <w:tc>
          <w:tcPr>
            <w:tcW w:w="3261" w:type="dxa"/>
            <w:tcBorders>
              <w:top w:val="nil"/>
              <w:left w:val="nil"/>
              <w:bottom w:val="single" w:sz="4" w:space="0" w:color="auto"/>
              <w:right w:val="single" w:sz="4" w:space="0" w:color="auto"/>
            </w:tcBorders>
            <w:shd w:val="clear" w:color="auto" w:fill="auto"/>
            <w:vAlign w:val="center"/>
            <w:hideMark/>
          </w:tcPr>
          <w:p w14:paraId="34449B73"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tablón en madera fina de dimensiones 3,0mx0,20mx0,05m; con inmunizante tipo </w:t>
            </w:r>
            <w:proofErr w:type="spellStart"/>
            <w:r w:rsidRPr="005C46F9">
              <w:rPr>
                <w:rFonts w:ascii="Arial" w:hAnsi="Arial" w:cs="Arial"/>
                <w:sz w:val="16"/>
                <w:szCs w:val="16"/>
              </w:rPr>
              <w:t>mérulex</w:t>
            </w:r>
            <w:proofErr w:type="spellEnd"/>
            <w:r w:rsidRPr="005C46F9">
              <w:rPr>
                <w:rFonts w:ascii="Arial" w:hAnsi="Arial" w:cs="Arial"/>
                <w:sz w:val="16"/>
                <w:szCs w:val="16"/>
              </w:rPr>
              <w:t xml:space="preserve"> o similar, para escalinatas de ancho 1,25 </w:t>
            </w:r>
            <w:proofErr w:type="spellStart"/>
            <w:r w:rsidRPr="005C46F9">
              <w:rPr>
                <w:rFonts w:ascii="Arial" w:hAnsi="Arial" w:cs="Arial"/>
                <w:sz w:val="16"/>
                <w:szCs w:val="16"/>
              </w:rPr>
              <w:t>mt</w:t>
            </w:r>
            <w:proofErr w:type="spellEnd"/>
            <w:r w:rsidRPr="005C46F9">
              <w:rPr>
                <w:rFonts w:ascii="Arial" w:hAnsi="Arial" w:cs="Arial"/>
                <w:sz w:val="16"/>
                <w:szCs w:val="16"/>
              </w:rPr>
              <w:t xml:space="preserve"> (incluye elementos necesarios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470C5B0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400CE3A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200,00</w:t>
            </w:r>
          </w:p>
        </w:tc>
        <w:tc>
          <w:tcPr>
            <w:tcW w:w="914" w:type="dxa"/>
            <w:tcBorders>
              <w:top w:val="nil"/>
              <w:left w:val="nil"/>
              <w:bottom w:val="single" w:sz="4" w:space="0" w:color="auto"/>
              <w:right w:val="single" w:sz="4" w:space="0" w:color="auto"/>
            </w:tcBorders>
          </w:tcPr>
          <w:p w14:paraId="498540EC"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81888BC" w14:textId="77777777" w:rsidR="00F055EB" w:rsidRPr="005C46F9" w:rsidRDefault="00F055EB" w:rsidP="00952909">
            <w:pPr>
              <w:jc w:val="center"/>
              <w:rPr>
                <w:rFonts w:ascii="Arial" w:hAnsi="Arial" w:cs="Arial"/>
                <w:color w:val="000000"/>
                <w:sz w:val="16"/>
                <w:szCs w:val="16"/>
              </w:rPr>
            </w:pPr>
          </w:p>
        </w:tc>
      </w:tr>
      <w:tr w:rsidR="00F055EB" w:rsidRPr="005C46F9" w14:paraId="1DDA7588" w14:textId="77777777" w:rsidTr="00952909">
        <w:trPr>
          <w:trHeight w:val="14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BFBAF4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2,24</w:t>
            </w:r>
          </w:p>
        </w:tc>
        <w:tc>
          <w:tcPr>
            <w:tcW w:w="992" w:type="dxa"/>
            <w:tcBorders>
              <w:top w:val="nil"/>
              <w:left w:val="nil"/>
              <w:bottom w:val="single" w:sz="4" w:space="0" w:color="auto"/>
              <w:right w:val="single" w:sz="4" w:space="0" w:color="auto"/>
            </w:tcBorders>
            <w:shd w:val="clear" w:color="auto" w:fill="auto"/>
            <w:noWrap/>
            <w:vAlign w:val="center"/>
            <w:hideMark/>
          </w:tcPr>
          <w:p w14:paraId="517F27E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NC-MN-OC08-09</w:t>
            </w:r>
          </w:p>
        </w:tc>
        <w:tc>
          <w:tcPr>
            <w:tcW w:w="3261" w:type="dxa"/>
            <w:tcBorders>
              <w:top w:val="nil"/>
              <w:left w:val="nil"/>
              <w:bottom w:val="single" w:sz="4" w:space="0" w:color="auto"/>
              <w:right w:val="single" w:sz="4" w:space="0" w:color="auto"/>
            </w:tcBorders>
            <w:shd w:val="clear" w:color="auto" w:fill="auto"/>
            <w:vAlign w:val="center"/>
            <w:hideMark/>
          </w:tcPr>
          <w:p w14:paraId="162AC897"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baranda para escalinatas en postes de madera fina con inmunizante tipo </w:t>
            </w:r>
            <w:proofErr w:type="spellStart"/>
            <w:r w:rsidRPr="005C46F9">
              <w:rPr>
                <w:rFonts w:ascii="Arial" w:hAnsi="Arial" w:cs="Arial"/>
                <w:sz w:val="16"/>
                <w:szCs w:val="16"/>
              </w:rPr>
              <w:t>mérulex</w:t>
            </w:r>
            <w:proofErr w:type="spellEnd"/>
            <w:r w:rsidRPr="005C46F9">
              <w:rPr>
                <w:rFonts w:ascii="Arial" w:hAnsi="Arial" w:cs="Arial"/>
                <w:sz w:val="16"/>
                <w:szCs w:val="16"/>
              </w:rPr>
              <w:t xml:space="preserve"> o similar, guayacán 4x4" de 2,00 </w:t>
            </w:r>
            <w:proofErr w:type="spellStart"/>
            <w:r w:rsidRPr="005C46F9">
              <w:rPr>
                <w:rFonts w:ascii="Arial" w:hAnsi="Arial" w:cs="Arial"/>
                <w:sz w:val="16"/>
                <w:szCs w:val="16"/>
              </w:rPr>
              <w:t>mts</w:t>
            </w:r>
            <w:proofErr w:type="spellEnd"/>
            <w:r w:rsidRPr="005C46F9">
              <w:rPr>
                <w:rFonts w:ascii="Arial" w:hAnsi="Arial" w:cs="Arial"/>
                <w:sz w:val="16"/>
                <w:szCs w:val="16"/>
              </w:rPr>
              <w:t xml:space="preserve"> de longitud, pintado y perforado con manila sintéticas en dos niveles con un diámetro de 1"</w:t>
            </w:r>
          </w:p>
        </w:tc>
        <w:tc>
          <w:tcPr>
            <w:tcW w:w="1200" w:type="dxa"/>
            <w:tcBorders>
              <w:top w:val="nil"/>
              <w:left w:val="nil"/>
              <w:bottom w:val="single" w:sz="4" w:space="0" w:color="auto"/>
              <w:right w:val="single" w:sz="4" w:space="0" w:color="auto"/>
            </w:tcBorders>
            <w:shd w:val="clear" w:color="auto" w:fill="auto"/>
            <w:noWrap/>
            <w:vAlign w:val="center"/>
            <w:hideMark/>
          </w:tcPr>
          <w:p w14:paraId="025E00D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nil"/>
              <w:bottom w:val="single" w:sz="4" w:space="0" w:color="auto"/>
              <w:right w:val="single" w:sz="4" w:space="0" w:color="auto"/>
            </w:tcBorders>
            <w:shd w:val="clear" w:color="auto" w:fill="auto"/>
            <w:noWrap/>
            <w:vAlign w:val="center"/>
            <w:hideMark/>
          </w:tcPr>
          <w:p w14:paraId="6B5292CA"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160,00</w:t>
            </w:r>
          </w:p>
        </w:tc>
        <w:tc>
          <w:tcPr>
            <w:tcW w:w="914" w:type="dxa"/>
            <w:tcBorders>
              <w:top w:val="nil"/>
              <w:left w:val="nil"/>
              <w:bottom w:val="single" w:sz="4" w:space="0" w:color="auto"/>
              <w:right w:val="single" w:sz="4" w:space="0" w:color="auto"/>
            </w:tcBorders>
          </w:tcPr>
          <w:p w14:paraId="59D63E0E"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0B17746F" w14:textId="77777777" w:rsidR="00F055EB" w:rsidRPr="005C46F9" w:rsidRDefault="00F055EB" w:rsidP="00952909">
            <w:pPr>
              <w:jc w:val="center"/>
              <w:rPr>
                <w:rFonts w:ascii="Arial" w:hAnsi="Arial" w:cs="Arial"/>
                <w:color w:val="000000"/>
                <w:sz w:val="16"/>
                <w:szCs w:val="16"/>
              </w:rPr>
            </w:pPr>
          </w:p>
        </w:tc>
      </w:tr>
      <w:tr w:rsidR="00F055EB" w:rsidRPr="005C46F9" w14:paraId="49CC2BE0"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0DBA68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2,25</w:t>
            </w:r>
          </w:p>
        </w:tc>
        <w:tc>
          <w:tcPr>
            <w:tcW w:w="992" w:type="dxa"/>
            <w:tcBorders>
              <w:top w:val="nil"/>
              <w:left w:val="nil"/>
              <w:bottom w:val="single" w:sz="4" w:space="0" w:color="auto"/>
              <w:right w:val="single" w:sz="4" w:space="0" w:color="auto"/>
            </w:tcBorders>
            <w:shd w:val="clear" w:color="auto" w:fill="auto"/>
            <w:noWrap/>
            <w:vAlign w:val="center"/>
            <w:hideMark/>
          </w:tcPr>
          <w:p w14:paraId="658FF41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NC-MN-OC01-02</w:t>
            </w:r>
          </w:p>
        </w:tc>
        <w:tc>
          <w:tcPr>
            <w:tcW w:w="3261" w:type="dxa"/>
            <w:tcBorders>
              <w:top w:val="nil"/>
              <w:left w:val="nil"/>
              <w:bottom w:val="single" w:sz="4" w:space="0" w:color="auto"/>
              <w:right w:val="single" w:sz="4" w:space="0" w:color="auto"/>
            </w:tcBorders>
            <w:shd w:val="clear" w:color="auto" w:fill="auto"/>
            <w:vAlign w:val="center"/>
            <w:hideMark/>
          </w:tcPr>
          <w:p w14:paraId="5E92E90B" w14:textId="77777777" w:rsidR="00F055EB" w:rsidRPr="005C46F9" w:rsidRDefault="00F055EB" w:rsidP="00952909">
            <w:pPr>
              <w:rPr>
                <w:rFonts w:ascii="Arial" w:hAnsi="Arial" w:cs="Arial"/>
                <w:sz w:val="16"/>
                <w:szCs w:val="16"/>
              </w:rPr>
            </w:pPr>
            <w:r w:rsidRPr="005C46F9">
              <w:rPr>
                <w:rFonts w:ascii="Arial" w:hAnsi="Arial" w:cs="Arial"/>
                <w:sz w:val="16"/>
                <w:szCs w:val="16"/>
              </w:rPr>
              <w:t>Limpieza y adecuación de avisos informativos</w:t>
            </w:r>
          </w:p>
        </w:tc>
        <w:tc>
          <w:tcPr>
            <w:tcW w:w="1200" w:type="dxa"/>
            <w:tcBorders>
              <w:top w:val="nil"/>
              <w:left w:val="nil"/>
              <w:bottom w:val="single" w:sz="4" w:space="0" w:color="auto"/>
              <w:right w:val="single" w:sz="4" w:space="0" w:color="auto"/>
            </w:tcBorders>
            <w:shd w:val="clear" w:color="auto" w:fill="auto"/>
            <w:noWrap/>
            <w:vAlign w:val="center"/>
            <w:hideMark/>
          </w:tcPr>
          <w:p w14:paraId="4503460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29A25E2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8,00</w:t>
            </w:r>
          </w:p>
        </w:tc>
        <w:tc>
          <w:tcPr>
            <w:tcW w:w="914" w:type="dxa"/>
            <w:tcBorders>
              <w:top w:val="nil"/>
              <w:left w:val="nil"/>
              <w:bottom w:val="single" w:sz="4" w:space="0" w:color="auto"/>
              <w:right w:val="single" w:sz="4" w:space="0" w:color="auto"/>
            </w:tcBorders>
          </w:tcPr>
          <w:p w14:paraId="5501B476"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D74ED9B" w14:textId="77777777" w:rsidR="00F055EB" w:rsidRPr="005C46F9" w:rsidRDefault="00F055EB" w:rsidP="00952909">
            <w:pPr>
              <w:jc w:val="center"/>
              <w:rPr>
                <w:rFonts w:ascii="Arial" w:hAnsi="Arial" w:cs="Arial"/>
                <w:color w:val="000000"/>
                <w:sz w:val="16"/>
                <w:szCs w:val="16"/>
              </w:rPr>
            </w:pPr>
          </w:p>
        </w:tc>
      </w:tr>
      <w:tr w:rsidR="00F055EB" w:rsidRPr="005C46F9" w14:paraId="4B95F6C2"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8BBFEA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2,26</w:t>
            </w:r>
          </w:p>
        </w:tc>
        <w:tc>
          <w:tcPr>
            <w:tcW w:w="992" w:type="dxa"/>
            <w:tcBorders>
              <w:top w:val="nil"/>
              <w:left w:val="nil"/>
              <w:bottom w:val="single" w:sz="4" w:space="0" w:color="auto"/>
              <w:right w:val="single" w:sz="4" w:space="0" w:color="auto"/>
            </w:tcBorders>
            <w:shd w:val="clear" w:color="auto" w:fill="auto"/>
            <w:noWrap/>
            <w:vAlign w:val="center"/>
            <w:hideMark/>
          </w:tcPr>
          <w:p w14:paraId="1F26059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NC-MN-OC01-02</w:t>
            </w:r>
          </w:p>
        </w:tc>
        <w:tc>
          <w:tcPr>
            <w:tcW w:w="3261" w:type="dxa"/>
            <w:tcBorders>
              <w:top w:val="nil"/>
              <w:left w:val="nil"/>
              <w:bottom w:val="single" w:sz="4" w:space="0" w:color="auto"/>
              <w:right w:val="single" w:sz="4" w:space="0" w:color="auto"/>
            </w:tcBorders>
            <w:shd w:val="clear" w:color="auto" w:fill="auto"/>
            <w:vAlign w:val="center"/>
            <w:hideMark/>
          </w:tcPr>
          <w:p w14:paraId="10B079E6"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Limpieza y adecuación de </w:t>
            </w:r>
            <w:proofErr w:type="spellStart"/>
            <w:r w:rsidRPr="005C46F9">
              <w:rPr>
                <w:rFonts w:ascii="Arial" w:hAnsi="Arial" w:cs="Arial"/>
                <w:sz w:val="16"/>
                <w:szCs w:val="16"/>
              </w:rPr>
              <w:t>tortugario</w:t>
            </w:r>
            <w:proofErr w:type="spellEnd"/>
            <w:r w:rsidRPr="005C46F9">
              <w:rPr>
                <w:rFonts w:ascii="Arial" w:hAnsi="Arial" w:cs="Arial"/>
                <w:sz w:val="16"/>
                <w:szCs w:val="16"/>
              </w:rPr>
              <w:t xml:space="preserve"> (incluye pintura y reparación de malla eslabonada)</w:t>
            </w:r>
          </w:p>
        </w:tc>
        <w:tc>
          <w:tcPr>
            <w:tcW w:w="1200" w:type="dxa"/>
            <w:tcBorders>
              <w:top w:val="nil"/>
              <w:left w:val="nil"/>
              <w:bottom w:val="single" w:sz="4" w:space="0" w:color="auto"/>
              <w:right w:val="single" w:sz="4" w:space="0" w:color="auto"/>
            </w:tcBorders>
            <w:shd w:val="clear" w:color="auto" w:fill="auto"/>
            <w:noWrap/>
            <w:vAlign w:val="center"/>
            <w:hideMark/>
          </w:tcPr>
          <w:p w14:paraId="5D41277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GLB</w:t>
            </w:r>
          </w:p>
        </w:tc>
        <w:tc>
          <w:tcPr>
            <w:tcW w:w="1040" w:type="dxa"/>
            <w:tcBorders>
              <w:top w:val="nil"/>
              <w:left w:val="nil"/>
              <w:bottom w:val="single" w:sz="4" w:space="0" w:color="auto"/>
              <w:right w:val="single" w:sz="4" w:space="0" w:color="auto"/>
            </w:tcBorders>
            <w:shd w:val="clear" w:color="auto" w:fill="auto"/>
            <w:noWrap/>
            <w:vAlign w:val="center"/>
            <w:hideMark/>
          </w:tcPr>
          <w:p w14:paraId="279337C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nil"/>
              <w:bottom w:val="single" w:sz="4" w:space="0" w:color="auto"/>
              <w:right w:val="single" w:sz="4" w:space="0" w:color="auto"/>
            </w:tcBorders>
          </w:tcPr>
          <w:p w14:paraId="55CF8E54"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6941FD5" w14:textId="77777777" w:rsidR="00F055EB" w:rsidRPr="005C46F9" w:rsidRDefault="00F055EB" w:rsidP="00952909">
            <w:pPr>
              <w:jc w:val="center"/>
              <w:rPr>
                <w:rFonts w:ascii="Arial" w:hAnsi="Arial" w:cs="Arial"/>
                <w:color w:val="000000"/>
                <w:sz w:val="16"/>
                <w:szCs w:val="16"/>
              </w:rPr>
            </w:pPr>
          </w:p>
        </w:tc>
      </w:tr>
      <w:tr w:rsidR="00F055EB" w:rsidRPr="005C46F9" w14:paraId="0BDE68E6" w14:textId="77777777" w:rsidTr="00952909">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3285C2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2,27</w:t>
            </w:r>
          </w:p>
        </w:tc>
        <w:tc>
          <w:tcPr>
            <w:tcW w:w="992" w:type="dxa"/>
            <w:tcBorders>
              <w:top w:val="nil"/>
              <w:left w:val="nil"/>
              <w:bottom w:val="nil"/>
              <w:right w:val="nil"/>
            </w:tcBorders>
            <w:shd w:val="clear" w:color="auto" w:fill="auto"/>
            <w:noWrap/>
            <w:vAlign w:val="bottom"/>
            <w:hideMark/>
          </w:tcPr>
          <w:p w14:paraId="4E63F851" w14:textId="77777777" w:rsidR="00F055EB" w:rsidRPr="005C46F9" w:rsidRDefault="00F055EB" w:rsidP="00952909">
            <w:pPr>
              <w:rPr>
                <w:rFonts w:ascii="Calibri" w:hAnsi="Calibri"/>
                <w:color w:val="000000"/>
                <w:sz w:val="16"/>
                <w:szCs w:val="16"/>
              </w:rPr>
            </w:pPr>
            <w:r w:rsidRPr="005C46F9">
              <w:rPr>
                <w:rFonts w:ascii="Calibri" w:hAnsi="Calibri"/>
                <w:color w:val="000000"/>
                <w:sz w:val="16"/>
                <w:szCs w:val="16"/>
              </w:rPr>
              <w:t>NC-MN-OC08-01</w:t>
            </w: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6C3A2572"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Limpieza y recuperación de cunetas</w:t>
            </w:r>
          </w:p>
        </w:tc>
        <w:tc>
          <w:tcPr>
            <w:tcW w:w="1200" w:type="dxa"/>
            <w:tcBorders>
              <w:top w:val="nil"/>
              <w:left w:val="nil"/>
              <w:bottom w:val="single" w:sz="4" w:space="0" w:color="auto"/>
              <w:right w:val="single" w:sz="4" w:space="0" w:color="auto"/>
            </w:tcBorders>
            <w:shd w:val="clear" w:color="auto" w:fill="auto"/>
            <w:noWrap/>
            <w:vAlign w:val="center"/>
            <w:hideMark/>
          </w:tcPr>
          <w:p w14:paraId="0DBB8772"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M3</w:t>
            </w:r>
          </w:p>
        </w:tc>
        <w:tc>
          <w:tcPr>
            <w:tcW w:w="1040" w:type="dxa"/>
            <w:tcBorders>
              <w:top w:val="nil"/>
              <w:left w:val="nil"/>
              <w:bottom w:val="single" w:sz="4" w:space="0" w:color="auto"/>
              <w:right w:val="single" w:sz="4" w:space="0" w:color="auto"/>
            </w:tcBorders>
            <w:shd w:val="clear" w:color="auto" w:fill="auto"/>
            <w:noWrap/>
            <w:vAlign w:val="center"/>
            <w:hideMark/>
          </w:tcPr>
          <w:p w14:paraId="6E47CBC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6,00</w:t>
            </w:r>
          </w:p>
        </w:tc>
        <w:tc>
          <w:tcPr>
            <w:tcW w:w="914" w:type="dxa"/>
            <w:tcBorders>
              <w:top w:val="nil"/>
              <w:left w:val="nil"/>
              <w:bottom w:val="single" w:sz="4" w:space="0" w:color="auto"/>
              <w:right w:val="single" w:sz="4" w:space="0" w:color="auto"/>
            </w:tcBorders>
          </w:tcPr>
          <w:p w14:paraId="53623177"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791092D8" w14:textId="77777777" w:rsidR="00F055EB" w:rsidRPr="005C46F9" w:rsidRDefault="00F055EB" w:rsidP="00952909">
            <w:pPr>
              <w:jc w:val="center"/>
              <w:rPr>
                <w:rFonts w:ascii="Arial" w:hAnsi="Arial" w:cs="Arial"/>
                <w:color w:val="000000"/>
                <w:sz w:val="16"/>
                <w:szCs w:val="16"/>
              </w:rPr>
            </w:pPr>
          </w:p>
        </w:tc>
      </w:tr>
      <w:tr w:rsidR="00F055EB" w:rsidRPr="005C46F9" w14:paraId="2350B38B"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E6AFFE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9E8B55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NC-MN-OC01-01</w:t>
            </w:r>
          </w:p>
        </w:tc>
        <w:tc>
          <w:tcPr>
            <w:tcW w:w="3261" w:type="dxa"/>
            <w:tcBorders>
              <w:top w:val="nil"/>
              <w:left w:val="nil"/>
              <w:bottom w:val="single" w:sz="4" w:space="0" w:color="auto"/>
              <w:right w:val="single" w:sz="4" w:space="0" w:color="auto"/>
            </w:tcBorders>
            <w:shd w:val="clear" w:color="auto" w:fill="auto"/>
            <w:vAlign w:val="center"/>
            <w:hideMark/>
          </w:tcPr>
          <w:p w14:paraId="0F816B81"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y siembra de ornato (especies decorativas y nativas)</w:t>
            </w:r>
          </w:p>
        </w:tc>
        <w:tc>
          <w:tcPr>
            <w:tcW w:w="1200" w:type="dxa"/>
            <w:tcBorders>
              <w:top w:val="nil"/>
              <w:left w:val="nil"/>
              <w:bottom w:val="single" w:sz="4" w:space="0" w:color="auto"/>
              <w:right w:val="single" w:sz="4" w:space="0" w:color="auto"/>
            </w:tcBorders>
            <w:shd w:val="clear" w:color="auto" w:fill="auto"/>
            <w:noWrap/>
            <w:vAlign w:val="center"/>
            <w:hideMark/>
          </w:tcPr>
          <w:p w14:paraId="7305DD5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430A777A"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50,00</w:t>
            </w:r>
          </w:p>
        </w:tc>
        <w:tc>
          <w:tcPr>
            <w:tcW w:w="914" w:type="dxa"/>
            <w:tcBorders>
              <w:top w:val="nil"/>
              <w:left w:val="nil"/>
              <w:bottom w:val="single" w:sz="4" w:space="0" w:color="auto"/>
              <w:right w:val="single" w:sz="4" w:space="0" w:color="auto"/>
            </w:tcBorders>
          </w:tcPr>
          <w:p w14:paraId="039667CE"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C18ED34" w14:textId="77777777" w:rsidR="00F055EB" w:rsidRPr="005C46F9" w:rsidRDefault="00F055EB" w:rsidP="00952909">
            <w:pPr>
              <w:jc w:val="center"/>
              <w:rPr>
                <w:rFonts w:ascii="Arial" w:hAnsi="Arial" w:cs="Arial"/>
                <w:color w:val="000000"/>
                <w:sz w:val="16"/>
                <w:szCs w:val="16"/>
              </w:rPr>
            </w:pPr>
          </w:p>
        </w:tc>
      </w:tr>
      <w:tr w:rsidR="00F055EB" w:rsidRPr="005C46F9" w14:paraId="70DD1ACD"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A04923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4C69529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7F916CAC"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SISTEMA DE CIRCUITO CERRADO DE TELEVISIÓN</w:t>
            </w:r>
          </w:p>
        </w:tc>
        <w:tc>
          <w:tcPr>
            <w:tcW w:w="1200" w:type="dxa"/>
            <w:tcBorders>
              <w:top w:val="nil"/>
              <w:left w:val="nil"/>
              <w:bottom w:val="single" w:sz="4" w:space="0" w:color="auto"/>
              <w:right w:val="nil"/>
            </w:tcBorders>
            <w:shd w:val="clear" w:color="auto" w:fill="auto"/>
            <w:noWrap/>
            <w:vAlign w:val="center"/>
            <w:hideMark/>
          </w:tcPr>
          <w:p w14:paraId="0903073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43763E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6C014A5F"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088EFF19" w14:textId="77777777" w:rsidR="00F055EB" w:rsidRPr="005C46F9" w:rsidRDefault="00F055EB" w:rsidP="00952909">
            <w:pPr>
              <w:jc w:val="center"/>
              <w:rPr>
                <w:rFonts w:ascii="Arial" w:hAnsi="Arial" w:cs="Arial"/>
                <w:color w:val="000000"/>
                <w:sz w:val="16"/>
                <w:szCs w:val="16"/>
              </w:rPr>
            </w:pPr>
          </w:p>
        </w:tc>
      </w:tr>
      <w:tr w:rsidR="00F055EB" w:rsidRPr="005C46F9" w14:paraId="34CA141D"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D5A179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2,29</w:t>
            </w:r>
          </w:p>
        </w:tc>
        <w:tc>
          <w:tcPr>
            <w:tcW w:w="992" w:type="dxa"/>
            <w:tcBorders>
              <w:top w:val="nil"/>
              <w:left w:val="nil"/>
              <w:bottom w:val="single" w:sz="4" w:space="0" w:color="auto"/>
              <w:right w:val="single" w:sz="4" w:space="0" w:color="auto"/>
            </w:tcBorders>
            <w:shd w:val="clear" w:color="auto" w:fill="auto"/>
            <w:vAlign w:val="center"/>
            <w:hideMark/>
          </w:tcPr>
          <w:p w14:paraId="3447018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RETIE</w:t>
            </w:r>
          </w:p>
        </w:tc>
        <w:tc>
          <w:tcPr>
            <w:tcW w:w="3261" w:type="dxa"/>
            <w:tcBorders>
              <w:top w:val="nil"/>
              <w:left w:val="nil"/>
              <w:bottom w:val="single" w:sz="4" w:space="0" w:color="auto"/>
              <w:right w:val="single" w:sz="4" w:space="0" w:color="auto"/>
            </w:tcBorders>
            <w:shd w:val="clear" w:color="auto" w:fill="auto"/>
            <w:vAlign w:val="center"/>
            <w:hideMark/>
          </w:tcPr>
          <w:p w14:paraId="23114DAA"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cámaras para vigilancia, tipo Domo Anti vandálica de 4 Megas (incluye accesorios para su normal funcionamiento)</w:t>
            </w:r>
          </w:p>
        </w:tc>
        <w:tc>
          <w:tcPr>
            <w:tcW w:w="1200" w:type="dxa"/>
            <w:tcBorders>
              <w:top w:val="nil"/>
              <w:left w:val="nil"/>
              <w:bottom w:val="single" w:sz="4" w:space="0" w:color="auto"/>
              <w:right w:val="nil"/>
            </w:tcBorders>
            <w:shd w:val="clear" w:color="auto" w:fill="auto"/>
            <w:vAlign w:val="center"/>
            <w:hideMark/>
          </w:tcPr>
          <w:p w14:paraId="69DD352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64CA3B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4,00</w:t>
            </w:r>
          </w:p>
        </w:tc>
        <w:tc>
          <w:tcPr>
            <w:tcW w:w="914" w:type="dxa"/>
            <w:tcBorders>
              <w:top w:val="nil"/>
              <w:left w:val="single" w:sz="4" w:space="0" w:color="auto"/>
              <w:bottom w:val="single" w:sz="4" w:space="0" w:color="auto"/>
              <w:right w:val="single" w:sz="4" w:space="0" w:color="auto"/>
            </w:tcBorders>
          </w:tcPr>
          <w:p w14:paraId="25322E3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1243320" w14:textId="77777777" w:rsidR="00F055EB" w:rsidRPr="005C46F9" w:rsidRDefault="00F055EB" w:rsidP="00952909">
            <w:pPr>
              <w:jc w:val="center"/>
              <w:rPr>
                <w:rFonts w:ascii="Arial" w:hAnsi="Arial" w:cs="Arial"/>
                <w:color w:val="000000"/>
                <w:sz w:val="16"/>
                <w:szCs w:val="16"/>
              </w:rPr>
            </w:pPr>
          </w:p>
        </w:tc>
      </w:tr>
      <w:tr w:rsidR="00F055EB" w:rsidRPr="005C46F9" w14:paraId="272466F9"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7726CE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BC9E2D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5B104006"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INSTALACIONES ELÉCTRICAS</w:t>
            </w:r>
          </w:p>
        </w:tc>
        <w:tc>
          <w:tcPr>
            <w:tcW w:w="1200" w:type="dxa"/>
            <w:tcBorders>
              <w:top w:val="nil"/>
              <w:left w:val="nil"/>
              <w:bottom w:val="single" w:sz="4" w:space="0" w:color="auto"/>
              <w:right w:val="nil"/>
            </w:tcBorders>
            <w:shd w:val="clear" w:color="auto" w:fill="auto"/>
            <w:noWrap/>
            <w:vAlign w:val="center"/>
            <w:hideMark/>
          </w:tcPr>
          <w:p w14:paraId="197511E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B3D9294"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single" w:sz="4" w:space="0" w:color="auto"/>
              <w:bottom w:val="single" w:sz="4" w:space="0" w:color="auto"/>
              <w:right w:val="single" w:sz="4" w:space="0" w:color="auto"/>
            </w:tcBorders>
          </w:tcPr>
          <w:p w14:paraId="442D1DAB"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tcPr>
          <w:p w14:paraId="11D8042A" w14:textId="77777777" w:rsidR="00F055EB" w:rsidRPr="005C46F9" w:rsidRDefault="00F055EB" w:rsidP="00952909">
            <w:pPr>
              <w:jc w:val="center"/>
              <w:rPr>
                <w:rFonts w:ascii="Arial" w:hAnsi="Arial" w:cs="Arial"/>
                <w:color w:val="000000"/>
                <w:sz w:val="16"/>
                <w:szCs w:val="16"/>
              </w:rPr>
            </w:pPr>
          </w:p>
        </w:tc>
      </w:tr>
      <w:tr w:rsidR="00F055EB" w:rsidRPr="005C46F9" w14:paraId="09C13ECF" w14:textId="77777777" w:rsidTr="00952909">
        <w:trPr>
          <w:trHeight w:val="1200"/>
        </w:trPr>
        <w:tc>
          <w:tcPr>
            <w:tcW w:w="700" w:type="dxa"/>
            <w:tcBorders>
              <w:top w:val="nil"/>
              <w:left w:val="single" w:sz="8" w:space="0" w:color="auto"/>
              <w:bottom w:val="single" w:sz="4" w:space="0" w:color="auto"/>
              <w:right w:val="single" w:sz="4" w:space="0" w:color="auto"/>
            </w:tcBorders>
            <w:shd w:val="clear" w:color="000000" w:fill="FFFFFF"/>
            <w:noWrap/>
            <w:vAlign w:val="center"/>
            <w:hideMark/>
          </w:tcPr>
          <w:p w14:paraId="3A8F1C4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2,30</w:t>
            </w:r>
          </w:p>
        </w:tc>
        <w:tc>
          <w:tcPr>
            <w:tcW w:w="992" w:type="dxa"/>
            <w:tcBorders>
              <w:top w:val="nil"/>
              <w:left w:val="nil"/>
              <w:bottom w:val="single" w:sz="4" w:space="0" w:color="auto"/>
              <w:right w:val="single" w:sz="4" w:space="0" w:color="auto"/>
            </w:tcBorders>
            <w:shd w:val="clear" w:color="auto" w:fill="auto"/>
            <w:vAlign w:val="center"/>
            <w:hideMark/>
          </w:tcPr>
          <w:p w14:paraId="1F3C7DA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RETIE</w:t>
            </w:r>
          </w:p>
        </w:tc>
        <w:tc>
          <w:tcPr>
            <w:tcW w:w="3261" w:type="dxa"/>
            <w:tcBorders>
              <w:top w:val="nil"/>
              <w:left w:val="nil"/>
              <w:bottom w:val="nil"/>
              <w:right w:val="single" w:sz="4" w:space="0" w:color="auto"/>
            </w:tcBorders>
            <w:shd w:val="clear" w:color="000000" w:fill="FFFFFF"/>
            <w:vAlign w:val="bottom"/>
            <w:hideMark/>
          </w:tcPr>
          <w:p w14:paraId="6EAD296F"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Suministro e instalación eléctrica para EPQ (Incluye tres (3) puntos eléctricos, tres tomas, dos interruptores, dos lámparas led de sobre poner de 12v y los demás accesorios para su correcta instalación)</w:t>
            </w:r>
          </w:p>
        </w:tc>
        <w:tc>
          <w:tcPr>
            <w:tcW w:w="1200" w:type="dxa"/>
            <w:tcBorders>
              <w:top w:val="nil"/>
              <w:left w:val="nil"/>
              <w:bottom w:val="nil"/>
              <w:right w:val="nil"/>
            </w:tcBorders>
            <w:shd w:val="clear" w:color="000000" w:fill="FFFFFF"/>
            <w:noWrap/>
            <w:vAlign w:val="center"/>
            <w:hideMark/>
          </w:tcPr>
          <w:p w14:paraId="041B894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GLB</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14:paraId="2F6D34E4"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single" w:sz="4" w:space="0" w:color="auto"/>
              <w:bottom w:val="single" w:sz="4" w:space="0" w:color="auto"/>
              <w:right w:val="single" w:sz="4" w:space="0" w:color="auto"/>
            </w:tcBorders>
            <w:shd w:val="clear" w:color="000000" w:fill="FFFFFF"/>
          </w:tcPr>
          <w:p w14:paraId="0B92E41A" w14:textId="77777777" w:rsidR="00F055EB" w:rsidRPr="005C46F9" w:rsidRDefault="00F055EB" w:rsidP="00952909">
            <w:pPr>
              <w:jc w:val="center"/>
              <w:rPr>
                <w:rFonts w:ascii="Arial" w:hAnsi="Arial" w:cs="Arial"/>
                <w:color w:val="000000"/>
                <w:sz w:val="16"/>
                <w:szCs w:val="16"/>
              </w:rPr>
            </w:pPr>
          </w:p>
        </w:tc>
        <w:tc>
          <w:tcPr>
            <w:tcW w:w="814" w:type="dxa"/>
            <w:tcBorders>
              <w:top w:val="nil"/>
              <w:left w:val="single" w:sz="4" w:space="0" w:color="auto"/>
              <w:bottom w:val="single" w:sz="4" w:space="0" w:color="auto"/>
              <w:right w:val="single" w:sz="4" w:space="0" w:color="auto"/>
            </w:tcBorders>
            <w:shd w:val="clear" w:color="000000" w:fill="FFFFFF"/>
          </w:tcPr>
          <w:p w14:paraId="1D4561AF" w14:textId="77777777" w:rsidR="00F055EB" w:rsidRPr="005C46F9" w:rsidRDefault="00F055EB" w:rsidP="00952909">
            <w:pPr>
              <w:jc w:val="center"/>
              <w:rPr>
                <w:rFonts w:ascii="Arial" w:hAnsi="Arial" w:cs="Arial"/>
                <w:color w:val="000000"/>
                <w:sz w:val="16"/>
                <w:szCs w:val="16"/>
              </w:rPr>
            </w:pPr>
          </w:p>
        </w:tc>
      </w:tr>
      <w:tr w:rsidR="00F055EB" w:rsidRPr="005C46F9" w14:paraId="08541E70" w14:textId="77777777" w:rsidTr="00952909">
        <w:trPr>
          <w:trHeight w:val="240"/>
        </w:trPr>
        <w:tc>
          <w:tcPr>
            <w:tcW w:w="700" w:type="dxa"/>
            <w:tcBorders>
              <w:top w:val="nil"/>
              <w:left w:val="single" w:sz="8" w:space="0" w:color="auto"/>
              <w:bottom w:val="single" w:sz="4" w:space="0" w:color="auto"/>
              <w:right w:val="single" w:sz="4" w:space="0" w:color="auto"/>
            </w:tcBorders>
            <w:shd w:val="clear" w:color="000000" w:fill="FFFFFF"/>
            <w:noWrap/>
            <w:vAlign w:val="center"/>
            <w:hideMark/>
          </w:tcPr>
          <w:p w14:paraId="5593429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14:paraId="0D6DBDC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single" w:sz="4" w:space="0" w:color="auto"/>
              <w:left w:val="nil"/>
              <w:bottom w:val="single" w:sz="4" w:space="0" w:color="auto"/>
              <w:right w:val="single" w:sz="4" w:space="0" w:color="auto"/>
            </w:tcBorders>
            <w:shd w:val="clear" w:color="000000" w:fill="FFFFFF"/>
            <w:vAlign w:val="bottom"/>
            <w:hideMark/>
          </w:tcPr>
          <w:p w14:paraId="4616FE05"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LIMPIEZA</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7B1BE78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000000" w:fill="FFFFFF"/>
            <w:noWrap/>
            <w:vAlign w:val="center"/>
            <w:hideMark/>
          </w:tcPr>
          <w:p w14:paraId="788DD41F"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shd w:val="clear" w:color="000000" w:fill="FFFFFF"/>
          </w:tcPr>
          <w:p w14:paraId="740F9E5F"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shd w:val="clear" w:color="000000" w:fill="FFFFFF"/>
          </w:tcPr>
          <w:p w14:paraId="163B9F1F" w14:textId="77777777" w:rsidR="00F055EB" w:rsidRPr="005C46F9" w:rsidRDefault="00F055EB" w:rsidP="00952909">
            <w:pPr>
              <w:jc w:val="center"/>
              <w:rPr>
                <w:rFonts w:ascii="Arial" w:hAnsi="Arial" w:cs="Arial"/>
                <w:color w:val="000000"/>
                <w:sz w:val="16"/>
                <w:szCs w:val="16"/>
              </w:rPr>
            </w:pPr>
          </w:p>
        </w:tc>
      </w:tr>
      <w:tr w:rsidR="00F055EB" w:rsidRPr="005C46F9" w14:paraId="171CFF03" w14:textId="77777777" w:rsidTr="00952909">
        <w:trPr>
          <w:trHeight w:val="33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E206EA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2,31</w:t>
            </w:r>
          </w:p>
        </w:tc>
        <w:tc>
          <w:tcPr>
            <w:tcW w:w="992" w:type="dxa"/>
            <w:tcBorders>
              <w:top w:val="nil"/>
              <w:left w:val="nil"/>
              <w:bottom w:val="single" w:sz="4" w:space="0" w:color="auto"/>
              <w:right w:val="single" w:sz="4" w:space="0" w:color="auto"/>
            </w:tcBorders>
            <w:shd w:val="clear" w:color="auto" w:fill="auto"/>
            <w:noWrap/>
            <w:vAlign w:val="center"/>
            <w:hideMark/>
          </w:tcPr>
          <w:p w14:paraId="5D42C15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NC-MN-OC01-04</w:t>
            </w:r>
          </w:p>
        </w:tc>
        <w:tc>
          <w:tcPr>
            <w:tcW w:w="3261" w:type="dxa"/>
            <w:tcBorders>
              <w:top w:val="nil"/>
              <w:left w:val="nil"/>
              <w:bottom w:val="single" w:sz="4" w:space="0" w:color="auto"/>
              <w:right w:val="single" w:sz="4" w:space="0" w:color="auto"/>
            </w:tcBorders>
            <w:shd w:val="clear" w:color="auto" w:fill="auto"/>
            <w:vAlign w:val="center"/>
            <w:hideMark/>
          </w:tcPr>
          <w:p w14:paraId="64FFB597" w14:textId="77777777" w:rsidR="00F055EB" w:rsidRPr="005C46F9" w:rsidRDefault="00F055EB" w:rsidP="00952909">
            <w:pPr>
              <w:rPr>
                <w:rFonts w:ascii="Arial" w:hAnsi="Arial" w:cs="Arial"/>
                <w:sz w:val="16"/>
                <w:szCs w:val="16"/>
              </w:rPr>
            </w:pPr>
            <w:r w:rsidRPr="005C46F9">
              <w:rPr>
                <w:rFonts w:ascii="Arial" w:hAnsi="Arial" w:cs="Arial"/>
                <w:sz w:val="16"/>
                <w:szCs w:val="16"/>
              </w:rPr>
              <w:t>Retiro de material sobrantes y limpieza de obra</w:t>
            </w:r>
          </w:p>
        </w:tc>
        <w:tc>
          <w:tcPr>
            <w:tcW w:w="1200" w:type="dxa"/>
            <w:tcBorders>
              <w:top w:val="nil"/>
              <w:left w:val="nil"/>
              <w:bottom w:val="single" w:sz="4" w:space="0" w:color="auto"/>
              <w:right w:val="single" w:sz="4" w:space="0" w:color="auto"/>
            </w:tcBorders>
            <w:shd w:val="clear" w:color="auto" w:fill="auto"/>
            <w:noWrap/>
            <w:vAlign w:val="center"/>
            <w:hideMark/>
          </w:tcPr>
          <w:p w14:paraId="40E6484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nil"/>
              <w:bottom w:val="single" w:sz="4" w:space="0" w:color="auto"/>
              <w:right w:val="single" w:sz="4" w:space="0" w:color="auto"/>
            </w:tcBorders>
            <w:shd w:val="clear" w:color="auto" w:fill="auto"/>
            <w:noWrap/>
            <w:vAlign w:val="center"/>
            <w:hideMark/>
          </w:tcPr>
          <w:p w14:paraId="5D6FD79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5,00</w:t>
            </w:r>
          </w:p>
        </w:tc>
        <w:tc>
          <w:tcPr>
            <w:tcW w:w="914" w:type="dxa"/>
            <w:tcBorders>
              <w:top w:val="nil"/>
              <w:left w:val="nil"/>
              <w:bottom w:val="single" w:sz="4" w:space="0" w:color="auto"/>
              <w:right w:val="single" w:sz="4" w:space="0" w:color="auto"/>
            </w:tcBorders>
          </w:tcPr>
          <w:p w14:paraId="26AF5344"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2F1A1825" w14:textId="77777777" w:rsidR="00F055EB" w:rsidRPr="005C46F9" w:rsidRDefault="00F055EB" w:rsidP="00952909">
            <w:pPr>
              <w:jc w:val="center"/>
              <w:rPr>
                <w:rFonts w:ascii="Arial" w:hAnsi="Arial" w:cs="Arial"/>
                <w:color w:val="000000"/>
                <w:sz w:val="16"/>
                <w:szCs w:val="16"/>
              </w:rPr>
            </w:pPr>
          </w:p>
        </w:tc>
      </w:tr>
      <w:tr w:rsidR="00F055EB" w:rsidRPr="005C46F9" w14:paraId="7B7C4861" w14:textId="77777777" w:rsidTr="00952909">
        <w:trPr>
          <w:trHeight w:val="135"/>
        </w:trPr>
        <w:tc>
          <w:tcPr>
            <w:tcW w:w="700" w:type="dxa"/>
            <w:tcBorders>
              <w:top w:val="nil"/>
              <w:left w:val="single" w:sz="8" w:space="0" w:color="auto"/>
              <w:bottom w:val="single" w:sz="4" w:space="0" w:color="auto"/>
              <w:right w:val="single" w:sz="4" w:space="0" w:color="auto"/>
            </w:tcBorders>
            <w:shd w:val="clear" w:color="000000" w:fill="FF0000"/>
            <w:noWrap/>
            <w:vAlign w:val="center"/>
            <w:hideMark/>
          </w:tcPr>
          <w:p w14:paraId="4E6FD91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000000" w:fill="FF0000"/>
            <w:noWrap/>
            <w:vAlign w:val="center"/>
            <w:hideMark/>
          </w:tcPr>
          <w:p w14:paraId="33E7969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000000" w:fill="FF0000"/>
            <w:vAlign w:val="center"/>
            <w:hideMark/>
          </w:tcPr>
          <w:p w14:paraId="56887C16" w14:textId="77777777" w:rsidR="00F055EB" w:rsidRPr="005C46F9" w:rsidRDefault="00F055EB" w:rsidP="00952909">
            <w:pPr>
              <w:rPr>
                <w:rFonts w:ascii="Arial" w:hAnsi="Arial" w:cs="Arial"/>
                <w:sz w:val="16"/>
                <w:szCs w:val="16"/>
              </w:rPr>
            </w:pPr>
            <w:r w:rsidRPr="005C46F9">
              <w:rPr>
                <w:rFonts w:ascii="Arial" w:hAnsi="Arial" w:cs="Arial"/>
                <w:sz w:val="16"/>
                <w:szCs w:val="16"/>
              </w:rPr>
              <w:t> </w:t>
            </w:r>
          </w:p>
        </w:tc>
        <w:tc>
          <w:tcPr>
            <w:tcW w:w="1200" w:type="dxa"/>
            <w:tcBorders>
              <w:top w:val="nil"/>
              <w:left w:val="nil"/>
              <w:bottom w:val="single" w:sz="4" w:space="0" w:color="auto"/>
              <w:right w:val="single" w:sz="4" w:space="0" w:color="auto"/>
            </w:tcBorders>
            <w:shd w:val="clear" w:color="000000" w:fill="FF0000"/>
            <w:noWrap/>
            <w:vAlign w:val="center"/>
            <w:hideMark/>
          </w:tcPr>
          <w:p w14:paraId="4D0D4D6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nil"/>
              <w:bottom w:val="single" w:sz="4" w:space="0" w:color="auto"/>
              <w:right w:val="single" w:sz="4" w:space="0" w:color="auto"/>
            </w:tcBorders>
            <w:shd w:val="clear" w:color="000000" w:fill="FF0000"/>
            <w:noWrap/>
            <w:vAlign w:val="center"/>
            <w:hideMark/>
          </w:tcPr>
          <w:p w14:paraId="125F5A7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shd w:val="clear" w:color="000000" w:fill="FF0000"/>
          </w:tcPr>
          <w:p w14:paraId="6F1E25E0"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shd w:val="clear" w:color="000000" w:fill="FF0000"/>
          </w:tcPr>
          <w:p w14:paraId="729FE760" w14:textId="77777777" w:rsidR="00F055EB" w:rsidRPr="005C46F9" w:rsidRDefault="00F055EB" w:rsidP="00952909">
            <w:pPr>
              <w:jc w:val="center"/>
              <w:rPr>
                <w:rFonts w:ascii="Arial" w:hAnsi="Arial" w:cs="Arial"/>
                <w:color w:val="000000"/>
                <w:sz w:val="16"/>
                <w:szCs w:val="16"/>
              </w:rPr>
            </w:pPr>
          </w:p>
        </w:tc>
      </w:tr>
      <w:tr w:rsidR="00F055EB" w:rsidRPr="005C46F9" w14:paraId="21DEA22F"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69F1B0D7"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III</w:t>
            </w:r>
          </w:p>
        </w:tc>
        <w:tc>
          <w:tcPr>
            <w:tcW w:w="992" w:type="dxa"/>
            <w:tcBorders>
              <w:top w:val="nil"/>
              <w:left w:val="nil"/>
              <w:bottom w:val="single" w:sz="4" w:space="0" w:color="auto"/>
              <w:right w:val="single" w:sz="4" w:space="0" w:color="auto"/>
            </w:tcBorders>
            <w:shd w:val="clear" w:color="auto" w:fill="auto"/>
            <w:noWrap/>
            <w:vAlign w:val="bottom"/>
            <w:hideMark/>
          </w:tcPr>
          <w:p w14:paraId="781A0ED4"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3261" w:type="dxa"/>
            <w:tcBorders>
              <w:top w:val="nil"/>
              <w:left w:val="nil"/>
              <w:bottom w:val="single" w:sz="4" w:space="0" w:color="auto"/>
              <w:right w:val="single" w:sz="4" w:space="0" w:color="auto"/>
            </w:tcBorders>
            <w:shd w:val="clear" w:color="auto" w:fill="auto"/>
            <w:vAlign w:val="bottom"/>
            <w:hideMark/>
          </w:tcPr>
          <w:p w14:paraId="1AB7DC58"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SEDE PLAYITA</w:t>
            </w:r>
          </w:p>
        </w:tc>
        <w:tc>
          <w:tcPr>
            <w:tcW w:w="1200" w:type="dxa"/>
            <w:tcBorders>
              <w:top w:val="nil"/>
              <w:left w:val="nil"/>
              <w:bottom w:val="single" w:sz="4" w:space="0" w:color="auto"/>
              <w:right w:val="single" w:sz="4" w:space="0" w:color="auto"/>
            </w:tcBorders>
            <w:shd w:val="clear" w:color="auto" w:fill="auto"/>
            <w:noWrap/>
            <w:vAlign w:val="center"/>
            <w:hideMark/>
          </w:tcPr>
          <w:p w14:paraId="1A8CE33A"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29F5F7F2"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5C35CA84"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6A70E5C" w14:textId="77777777" w:rsidR="00F055EB" w:rsidRPr="005C46F9" w:rsidRDefault="00F055EB" w:rsidP="00952909">
            <w:pPr>
              <w:jc w:val="center"/>
              <w:rPr>
                <w:rFonts w:ascii="Arial" w:hAnsi="Arial" w:cs="Arial"/>
                <w:color w:val="000000"/>
                <w:sz w:val="16"/>
                <w:szCs w:val="16"/>
              </w:rPr>
            </w:pPr>
          </w:p>
        </w:tc>
      </w:tr>
      <w:tr w:rsidR="00F055EB" w:rsidRPr="005C46F9" w14:paraId="13A102A2"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7500B8D7"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7C01328"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5EABB388"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PREELIMINARES</w:t>
            </w:r>
          </w:p>
        </w:tc>
        <w:tc>
          <w:tcPr>
            <w:tcW w:w="1200" w:type="dxa"/>
            <w:tcBorders>
              <w:top w:val="nil"/>
              <w:left w:val="nil"/>
              <w:bottom w:val="single" w:sz="4" w:space="0" w:color="auto"/>
              <w:right w:val="single" w:sz="4" w:space="0" w:color="auto"/>
            </w:tcBorders>
            <w:shd w:val="clear" w:color="auto" w:fill="auto"/>
            <w:noWrap/>
            <w:vAlign w:val="center"/>
            <w:hideMark/>
          </w:tcPr>
          <w:p w14:paraId="7C13459D"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0A6296B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033DB07F"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70A8B7D3" w14:textId="77777777" w:rsidR="00F055EB" w:rsidRPr="005C46F9" w:rsidRDefault="00F055EB" w:rsidP="00952909">
            <w:pPr>
              <w:jc w:val="center"/>
              <w:rPr>
                <w:rFonts w:ascii="Arial" w:hAnsi="Arial" w:cs="Arial"/>
                <w:color w:val="000000"/>
                <w:sz w:val="16"/>
                <w:szCs w:val="16"/>
              </w:rPr>
            </w:pPr>
          </w:p>
        </w:tc>
      </w:tr>
      <w:tr w:rsidR="00F055EB" w:rsidRPr="005C46F9" w14:paraId="399DE939"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2EEB75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14:paraId="3AFBC70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NC-MN-OC01-02</w:t>
            </w:r>
          </w:p>
        </w:tc>
        <w:tc>
          <w:tcPr>
            <w:tcW w:w="3261" w:type="dxa"/>
            <w:tcBorders>
              <w:top w:val="nil"/>
              <w:left w:val="nil"/>
              <w:bottom w:val="nil"/>
              <w:right w:val="nil"/>
            </w:tcBorders>
            <w:shd w:val="clear" w:color="auto" w:fill="auto"/>
            <w:vAlign w:val="center"/>
            <w:hideMark/>
          </w:tcPr>
          <w:p w14:paraId="680EB274"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Rocería interna y externa de la sede. (Incluye limpieza y retiro de maleza del cerramiento)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E0E95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4D64FA0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100,00</w:t>
            </w:r>
          </w:p>
        </w:tc>
        <w:tc>
          <w:tcPr>
            <w:tcW w:w="914" w:type="dxa"/>
            <w:tcBorders>
              <w:top w:val="nil"/>
              <w:left w:val="nil"/>
              <w:bottom w:val="single" w:sz="4" w:space="0" w:color="auto"/>
              <w:right w:val="single" w:sz="4" w:space="0" w:color="auto"/>
            </w:tcBorders>
          </w:tcPr>
          <w:p w14:paraId="35D90B07"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288EAA0" w14:textId="77777777" w:rsidR="00F055EB" w:rsidRPr="005C46F9" w:rsidRDefault="00F055EB" w:rsidP="00952909">
            <w:pPr>
              <w:jc w:val="center"/>
              <w:rPr>
                <w:rFonts w:ascii="Arial" w:hAnsi="Arial" w:cs="Arial"/>
                <w:color w:val="000000"/>
                <w:sz w:val="16"/>
                <w:szCs w:val="16"/>
              </w:rPr>
            </w:pPr>
          </w:p>
        </w:tc>
      </w:tr>
      <w:tr w:rsidR="00F055EB" w:rsidRPr="005C46F9" w14:paraId="28C4F49F"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A08F52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44B234B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39CE5B0"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 xml:space="preserve">EXCAVACIÓN </w:t>
            </w:r>
          </w:p>
        </w:tc>
        <w:tc>
          <w:tcPr>
            <w:tcW w:w="1200" w:type="dxa"/>
            <w:tcBorders>
              <w:top w:val="nil"/>
              <w:left w:val="nil"/>
              <w:bottom w:val="single" w:sz="4" w:space="0" w:color="auto"/>
              <w:right w:val="single" w:sz="4" w:space="0" w:color="auto"/>
            </w:tcBorders>
            <w:shd w:val="clear" w:color="auto" w:fill="auto"/>
            <w:noWrap/>
            <w:vAlign w:val="center"/>
            <w:hideMark/>
          </w:tcPr>
          <w:p w14:paraId="352453E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4DB46D6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1DD62578"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B683BA5" w14:textId="77777777" w:rsidR="00F055EB" w:rsidRPr="005C46F9" w:rsidRDefault="00F055EB" w:rsidP="00952909">
            <w:pPr>
              <w:jc w:val="center"/>
              <w:rPr>
                <w:rFonts w:ascii="Arial" w:hAnsi="Arial" w:cs="Arial"/>
                <w:color w:val="000000"/>
                <w:sz w:val="16"/>
                <w:szCs w:val="16"/>
              </w:rPr>
            </w:pPr>
          </w:p>
        </w:tc>
      </w:tr>
      <w:tr w:rsidR="00F055EB" w:rsidRPr="005C46F9" w14:paraId="7F3CB36A"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6E93CC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3,2</w:t>
            </w:r>
          </w:p>
        </w:tc>
        <w:tc>
          <w:tcPr>
            <w:tcW w:w="992" w:type="dxa"/>
            <w:tcBorders>
              <w:top w:val="nil"/>
              <w:left w:val="nil"/>
              <w:bottom w:val="single" w:sz="4" w:space="0" w:color="auto"/>
              <w:right w:val="single" w:sz="4" w:space="0" w:color="auto"/>
            </w:tcBorders>
            <w:shd w:val="clear" w:color="auto" w:fill="auto"/>
            <w:noWrap/>
            <w:vAlign w:val="center"/>
            <w:hideMark/>
          </w:tcPr>
          <w:p w14:paraId="5CCD369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NC-MN-OC03-01</w:t>
            </w:r>
          </w:p>
        </w:tc>
        <w:tc>
          <w:tcPr>
            <w:tcW w:w="3261" w:type="dxa"/>
            <w:tcBorders>
              <w:top w:val="nil"/>
              <w:left w:val="nil"/>
              <w:bottom w:val="single" w:sz="4" w:space="0" w:color="auto"/>
              <w:right w:val="single" w:sz="4" w:space="0" w:color="auto"/>
            </w:tcBorders>
            <w:shd w:val="clear" w:color="auto" w:fill="auto"/>
            <w:vAlign w:val="center"/>
            <w:hideMark/>
          </w:tcPr>
          <w:p w14:paraId="47B3532F" w14:textId="77777777" w:rsidR="00F055EB" w:rsidRPr="005C46F9" w:rsidRDefault="00F055EB" w:rsidP="00952909">
            <w:pPr>
              <w:rPr>
                <w:rFonts w:ascii="Arial" w:hAnsi="Arial" w:cs="Arial"/>
                <w:sz w:val="16"/>
                <w:szCs w:val="16"/>
              </w:rPr>
            </w:pPr>
            <w:r w:rsidRPr="005C46F9">
              <w:rPr>
                <w:rFonts w:ascii="Arial" w:hAnsi="Arial" w:cs="Arial"/>
                <w:sz w:val="16"/>
                <w:szCs w:val="16"/>
              </w:rPr>
              <w:t>Excavación manual</w:t>
            </w:r>
          </w:p>
        </w:tc>
        <w:tc>
          <w:tcPr>
            <w:tcW w:w="1200" w:type="dxa"/>
            <w:tcBorders>
              <w:top w:val="nil"/>
              <w:left w:val="nil"/>
              <w:bottom w:val="single" w:sz="4" w:space="0" w:color="auto"/>
              <w:right w:val="single" w:sz="4" w:space="0" w:color="auto"/>
            </w:tcBorders>
            <w:shd w:val="clear" w:color="auto" w:fill="auto"/>
            <w:noWrap/>
            <w:vAlign w:val="center"/>
            <w:hideMark/>
          </w:tcPr>
          <w:p w14:paraId="458B0B3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nil"/>
              <w:bottom w:val="single" w:sz="4" w:space="0" w:color="auto"/>
              <w:right w:val="single" w:sz="4" w:space="0" w:color="auto"/>
            </w:tcBorders>
            <w:shd w:val="clear" w:color="auto" w:fill="auto"/>
            <w:noWrap/>
            <w:vAlign w:val="center"/>
            <w:hideMark/>
          </w:tcPr>
          <w:p w14:paraId="023B02D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2,50</w:t>
            </w:r>
          </w:p>
        </w:tc>
        <w:tc>
          <w:tcPr>
            <w:tcW w:w="914" w:type="dxa"/>
            <w:tcBorders>
              <w:top w:val="nil"/>
              <w:left w:val="nil"/>
              <w:bottom w:val="single" w:sz="4" w:space="0" w:color="auto"/>
              <w:right w:val="single" w:sz="4" w:space="0" w:color="auto"/>
            </w:tcBorders>
          </w:tcPr>
          <w:p w14:paraId="2CE8F096"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7F627558" w14:textId="77777777" w:rsidR="00F055EB" w:rsidRPr="005C46F9" w:rsidRDefault="00F055EB" w:rsidP="00952909">
            <w:pPr>
              <w:jc w:val="center"/>
              <w:rPr>
                <w:rFonts w:ascii="Arial" w:hAnsi="Arial" w:cs="Arial"/>
                <w:color w:val="000000"/>
                <w:sz w:val="16"/>
                <w:szCs w:val="16"/>
              </w:rPr>
            </w:pPr>
          </w:p>
        </w:tc>
      </w:tr>
      <w:tr w:rsidR="00F055EB" w:rsidRPr="005C46F9" w14:paraId="3811D492"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6BBF2D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03606D1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2545C14E"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 xml:space="preserve">CONCRETO </w:t>
            </w:r>
          </w:p>
        </w:tc>
        <w:tc>
          <w:tcPr>
            <w:tcW w:w="1200" w:type="dxa"/>
            <w:tcBorders>
              <w:top w:val="nil"/>
              <w:left w:val="nil"/>
              <w:bottom w:val="single" w:sz="4" w:space="0" w:color="auto"/>
              <w:right w:val="single" w:sz="4" w:space="0" w:color="auto"/>
            </w:tcBorders>
            <w:shd w:val="clear" w:color="auto" w:fill="auto"/>
            <w:noWrap/>
            <w:vAlign w:val="center"/>
            <w:hideMark/>
          </w:tcPr>
          <w:p w14:paraId="00159EC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5879498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4005B474"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5E89E68" w14:textId="77777777" w:rsidR="00F055EB" w:rsidRPr="005C46F9" w:rsidRDefault="00F055EB" w:rsidP="00952909">
            <w:pPr>
              <w:jc w:val="center"/>
              <w:rPr>
                <w:rFonts w:ascii="Arial" w:hAnsi="Arial" w:cs="Arial"/>
                <w:color w:val="000000"/>
                <w:sz w:val="16"/>
                <w:szCs w:val="16"/>
              </w:rPr>
            </w:pPr>
          </w:p>
        </w:tc>
      </w:tr>
      <w:tr w:rsidR="00F055EB" w:rsidRPr="005C46F9" w14:paraId="7AF742EE"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F14C83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lastRenderedPageBreak/>
              <w:t>3,3</w:t>
            </w:r>
          </w:p>
        </w:tc>
        <w:tc>
          <w:tcPr>
            <w:tcW w:w="992" w:type="dxa"/>
            <w:tcBorders>
              <w:top w:val="nil"/>
              <w:left w:val="nil"/>
              <w:bottom w:val="single" w:sz="4" w:space="0" w:color="auto"/>
              <w:right w:val="single" w:sz="4" w:space="0" w:color="auto"/>
            </w:tcBorders>
            <w:shd w:val="clear" w:color="auto" w:fill="auto"/>
            <w:noWrap/>
            <w:vAlign w:val="center"/>
            <w:hideMark/>
          </w:tcPr>
          <w:p w14:paraId="7B52DF3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354B3CDE" w14:textId="77777777" w:rsidR="00F055EB" w:rsidRPr="005C46F9" w:rsidRDefault="00F055EB" w:rsidP="00952909">
            <w:pPr>
              <w:rPr>
                <w:rFonts w:ascii="Arial" w:hAnsi="Arial" w:cs="Arial"/>
                <w:sz w:val="16"/>
                <w:szCs w:val="16"/>
              </w:rPr>
            </w:pPr>
            <w:r w:rsidRPr="005C46F9">
              <w:rPr>
                <w:rFonts w:ascii="Arial" w:hAnsi="Arial" w:cs="Arial"/>
                <w:sz w:val="16"/>
                <w:szCs w:val="16"/>
              </w:rPr>
              <w:t>Placa de contrapiso concreto 3000 psi, incluye formaleta, mano de obra y demás elementos necesarios para su construcción</w:t>
            </w:r>
          </w:p>
        </w:tc>
        <w:tc>
          <w:tcPr>
            <w:tcW w:w="1200" w:type="dxa"/>
            <w:tcBorders>
              <w:top w:val="nil"/>
              <w:left w:val="nil"/>
              <w:bottom w:val="single" w:sz="4" w:space="0" w:color="auto"/>
              <w:right w:val="single" w:sz="4" w:space="0" w:color="auto"/>
            </w:tcBorders>
            <w:shd w:val="clear" w:color="auto" w:fill="auto"/>
            <w:noWrap/>
            <w:vAlign w:val="center"/>
            <w:hideMark/>
          </w:tcPr>
          <w:p w14:paraId="226AE77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7A3F944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42,00</w:t>
            </w:r>
          </w:p>
        </w:tc>
        <w:tc>
          <w:tcPr>
            <w:tcW w:w="914" w:type="dxa"/>
            <w:tcBorders>
              <w:top w:val="nil"/>
              <w:left w:val="nil"/>
              <w:bottom w:val="single" w:sz="4" w:space="0" w:color="auto"/>
              <w:right w:val="single" w:sz="4" w:space="0" w:color="auto"/>
            </w:tcBorders>
          </w:tcPr>
          <w:p w14:paraId="74276664"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268FF002" w14:textId="77777777" w:rsidR="00F055EB" w:rsidRPr="005C46F9" w:rsidRDefault="00F055EB" w:rsidP="00952909">
            <w:pPr>
              <w:jc w:val="center"/>
              <w:rPr>
                <w:rFonts w:ascii="Arial" w:hAnsi="Arial" w:cs="Arial"/>
                <w:color w:val="000000"/>
                <w:sz w:val="16"/>
                <w:szCs w:val="16"/>
              </w:rPr>
            </w:pPr>
          </w:p>
        </w:tc>
      </w:tr>
      <w:tr w:rsidR="00F055EB" w:rsidRPr="005C46F9" w14:paraId="63A50B61"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ACFAC3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3,4</w:t>
            </w:r>
          </w:p>
        </w:tc>
        <w:tc>
          <w:tcPr>
            <w:tcW w:w="992" w:type="dxa"/>
            <w:tcBorders>
              <w:top w:val="nil"/>
              <w:left w:val="nil"/>
              <w:bottom w:val="single" w:sz="4" w:space="0" w:color="auto"/>
              <w:right w:val="single" w:sz="4" w:space="0" w:color="auto"/>
            </w:tcBorders>
            <w:shd w:val="clear" w:color="auto" w:fill="auto"/>
            <w:noWrap/>
            <w:vAlign w:val="center"/>
            <w:hideMark/>
          </w:tcPr>
          <w:p w14:paraId="0C0F325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3E0C1F62" w14:textId="77777777" w:rsidR="00F055EB" w:rsidRPr="005C46F9" w:rsidRDefault="00F055EB" w:rsidP="00952909">
            <w:pPr>
              <w:rPr>
                <w:rFonts w:ascii="Arial" w:hAnsi="Arial" w:cs="Arial"/>
                <w:sz w:val="16"/>
                <w:szCs w:val="16"/>
              </w:rPr>
            </w:pPr>
            <w:r w:rsidRPr="005C46F9">
              <w:rPr>
                <w:rFonts w:ascii="Arial" w:hAnsi="Arial" w:cs="Arial"/>
                <w:sz w:val="16"/>
                <w:szCs w:val="16"/>
              </w:rPr>
              <w:t>Construcción de cuneta en concreto de 2500 psi. (incluye malla electrosoldada, formaleta y lo necesario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721CC74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nil"/>
              <w:bottom w:val="single" w:sz="4" w:space="0" w:color="auto"/>
              <w:right w:val="single" w:sz="4" w:space="0" w:color="auto"/>
            </w:tcBorders>
            <w:shd w:val="clear" w:color="auto" w:fill="auto"/>
            <w:noWrap/>
            <w:vAlign w:val="center"/>
            <w:hideMark/>
          </w:tcPr>
          <w:p w14:paraId="551585A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1,44</w:t>
            </w:r>
          </w:p>
        </w:tc>
        <w:tc>
          <w:tcPr>
            <w:tcW w:w="914" w:type="dxa"/>
            <w:tcBorders>
              <w:top w:val="nil"/>
              <w:left w:val="nil"/>
              <w:bottom w:val="single" w:sz="4" w:space="0" w:color="auto"/>
              <w:right w:val="single" w:sz="4" w:space="0" w:color="auto"/>
            </w:tcBorders>
          </w:tcPr>
          <w:p w14:paraId="35B4F437"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7A09C3AF" w14:textId="77777777" w:rsidR="00F055EB" w:rsidRPr="005C46F9" w:rsidRDefault="00F055EB" w:rsidP="00952909">
            <w:pPr>
              <w:jc w:val="center"/>
              <w:rPr>
                <w:rFonts w:ascii="Arial" w:hAnsi="Arial" w:cs="Arial"/>
                <w:color w:val="000000"/>
                <w:sz w:val="16"/>
                <w:szCs w:val="16"/>
              </w:rPr>
            </w:pPr>
          </w:p>
        </w:tc>
      </w:tr>
      <w:tr w:rsidR="00F055EB" w:rsidRPr="005C46F9" w14:paraId="3E2604DF"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DB27D5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537FBBD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6656E2C7"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PAÑETE</w:t>
            </w:r>
          </w:p>
        </w:tc>
        <w:tc>
          <w:tcPr>
            <w:tcW w:w="1200" w:type="dxa"/>
            <w:tcBorders>
              <w:top w:val="nil"/>
              <w:left w:val="nil"/>
              <w:bottom w:val="single" w:sz="4" w:space="0" w:color="auto"/>
              <w:right w:val="single" w:sz="4" w:space="0" w:color="auto"/>
            </w:tcBorders>
            <w:shd w:val="clear" w:color="auto" w:fill="auto"/>
            <w:noWrap/>
            <w:vAlign w:val="center"/>
            <w:hideMark/>
          </w:tcPr>
          <w:p w14:paraId="2E46CFC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6D9EA75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7A869376"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7D41493" w14:textId="77777777" w:rsidR="00F055EB" w:rsidRPr="005C46F9" w:rsidRDefault="00F055EB" w:rsidP="00952909">
            <w:pPr>
              <w:jc w:val="center"/>
              <w:rPr>
                <w:rFonts w:ascii="Arial" w:hAnsi="Arial" w:cs="Arial"/>
                <w:color w:val="000000"/>
                <w:sz w:val="16"/>
                <w:szCs w:val="16"/>
              </w:rPr>
            </w:pPr>
          </w:p>
        </w:tc>
      </w:tr>
      <w:tr w:rsidR="00F055EB" w:rsidRPr="005C46F9" w14:paraId="0B3EB7C2"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395C51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3,5</w:t>
            </w:r>
          </w:p>
        </w:tc>
        <w:tc>
          <w:tcPr>
            <w:tcW w:w="992" w:type="dxa"/>
            <w:tcBorders>
              <w:top w:val="nil"/>
              <w:left w:val="nil"/>
              <w:bottom w:val="single" w:sz="4" w:space="0" w:color="auto"/>
              <w:right w:val="single" w:sz="4" w:space="0" w:color="auto"/>
            </w:tcBorders>
            <w:shd w:val="clear" w:color="auto" w:fill="auto"/>
            <w:noWrap/>
            <w:vAlign w:val="center"/>
            <w:hideMark/>
          </w:tcPr>
          <w:p w14:paraId="33B5DFC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63570E37" w14:textId="77777777" w:rsidR="00F055EB" w:rsidRPr="005C46F9" w:rsidRDefault="00F055EB" w:rsidP="00952909">
            <w:pPr>
              <w:rPr>
                <w:rFonts w:ascii="Arial" w:hAnsi="Arial" w:cs="Arial"/>
                <w:sz w:val="16"/>
                <w:szCs w:val="16"/>
              </w:rPr>
            </w:pPr>
            <w:r w:rsidRPr="005C46F9">
              <w:rPr>
                <w:rFonts w:ascii="Arial" w:hAnsi="Arial" w:cs="Arial"/>
                <w:sz w:val="16"/>
                <w:szCs w:val="16"/>
              </w:rPr>
              <w:t>Pañete: 1:4 impermeabilizado para zona de baños o exterior (incluye filos y dilataciones)</w:t>
            </w:r>
          </w:p>
        </w:tc>
        <w:tc>
          <w:tcPr>
            <w:tcW w:w="1200" w:type="dxa"/>
            <w:tcBorders>
              <w:top w:val="nil"/>
              <w:left w:val="nil"/>
              <w:bottom w:val="single" w:sz="4" w:space="0" w:color="auto"/>
              <w:right w:val="single" w:sz="4" w:space="0" w:color="auto"/>
            </w:tcBorders>
            <w:shd w:val="clear" w:color="auto" w:fill="auto"/>
            <w:noWrap/>
            <w:vAlign w:val="center"/>
            <w:hideMark/>
          </w:tcPr>
          <w:p w14:paraId="1DC938E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4B990FD2"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39,00</w:t>
            </w:r>
          </w:p>
        </w:tc>
        <w:tc>
          <w:tcPr>
            <w:tcW w:w="914" w:type="dxa"/>
            <w:tcBorders>
              <w:top w:val="nil"/>
              <w:left w:val="nil"/>
              <w:bottom w:val="single" w:sz="4" w:space="0" w:color="auto"/>
              <w:right w:val="single" w:sz="4" w:space="0" w:color="auto"/>
            </w:tcBorders>
          </w:tcPr>
          <w:p w14:paraId="4A00C893"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B1B8EB7" w14:textId="77777777" w:rsidR="00F055EB" w:rsidRPr="005C46F9" w:rsidRDefault="00F055EB" w:rsidP="00952909">
            <w:pPr>
              <w:jc w:val="center"/>
              <w:rPr>
                <w:rFonts w:ascii="Arial" w:hAnsi="Arial" w:cs="Arial"/>
                <w:color w:val="000000"/>
                <w:sz w:val="16"/>
                <w:szCs w:val="16"/>
              </w:rPr>
            </w:pPr>
          </w:p>
        </w:tc>
      </w:tr>
      <w:tr w:rsidR="00F055EB" w:rsidRPr="005C46F9" w14:paraId="188608F8"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01C469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57CC389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50A4B641"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CUBIERTA</w:t>
            </w:r>
          </w:p>
        </w:tc>
        <w:tc>
          <w:tcPr>
            <w:tcW w:w="1200" w:type="dxa"/>
            <w:tcBorders>
              <w:top w:val="nil"/>
              <w:left w:val="nil"/>
              <w:bottom w:val="single" w:sz="4" w:space="0" w:color="auto"/>
              <w:right w:val="single" w:sz="4" w:space="0" w:color="auto"/>
            </w:tcBorders>
            <w:shd w:val="clear" w:color="auto" w:fill="auto"/>
            <w:noWrap/>
            <w:vAlign w:val="center"/>
            <w:hideMark/>
          </w:tcPr>
          <w:p w14:paraId="59F0ADF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014E81C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3BD44BE3"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5A701297" w14:textId="77777777" w:rsidR="00F055EB" w:rsidRPr="005C46F9" w:rsidRDefault="00F055EB" w:rsidP="00952909">
            <w:pPr>
              <w:jc w:val="center"/>
              <w:rPr>
                <w:rFonts w:ascii="Arial" w:hAnsi="Arial" w:cs="Arial"/>
                <w:color w:val="000000"/>
                <w:sz w:val="16"/>
                <w:szCs w:val="16"/>
              </w:rPr>
            </w:pPr>
          </w:p>
        </w:tc>
      </w:tr>
      <w:tr w:rsidR="00F055EB" w:rsidRPr="005C46F9" w14:paraId="0AE0D297"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912CAF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3,6</w:t>
            </w:r>
          </w:p>
        </w:tc>
        <w:tc>
          <w:tcPr>
            <w:tcW w:w="992" w:type="dxa"/>
            <w:tcBorders>
              <w:top w:val="nil"/>
              <w:left w:val="nil"/>
              <w:bottom w:val="single" w:sz="4" w:space="0" w:color="auto"/>
              <w:right w:val="single" w:sz="4" w:space="0" w:color="auto"/>
            </w:tcBorders>
            <w:shd w:val="clear" w:color="auto" w:fill="auto"/>
            <w:vAlign w:val="center"/>
            <w:hideMark/>
          </w:tcPr>
          <w:p w14:paraId="11013A6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w:t>
            </w:r>
            <w:proofErr w:type="gramStart"/>
            <w:r w:rsidRPr="005C46F9">
              <w:rPr>
                <w:rFonts w:ascii="Arial" w:hAnsi="Arial" w:cs="Arial"/>
                <w:sz w:val="16"/>
                <w:szCs w:val="16"/>
              </w:rPr>
              <w:t>15  1500</w:t>
            </w:r>
            <w:proofErr w:type="gramEnd"/>
            <w:r w:rsidRPr="005C46F9">
              <w:rPr>
                <w:rFonts w:ascii="Arial" w:hAnsi="Arial" w:cs="Arial"/>
                <w:sz w:val="16"/>
                <w:szCs w:val="16"/>
              </w:rPr>
              <w:t>, 1600</w:t>
            </w:r>
          </w:p>
        </w:tc>
        <w:tc>
          <w:tcPr>
            <w:tcW w:w="3261" w:type="dxa"/>
            <w:tcBorders>
              <w:top w:val="nil"/>
              <w:left w:val="nil"/>
              <w:bottom w:val="single" w:sz="4" w:space="0" w:color="auto"/>
              <w:right w:val="single" w:sz="4" w:space="0" w:color="auto"/>
            </w:tcBorders>
            <w:shd w:val="clear" w:color="auto" w:fill="auto"/>
            <w:vAlign w:val="center"/>
            <w:hideMark/>
          </w:tcPr>
          <w:p w14:paraId="772A3EA2"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techo en Teja Jover Trapezoidal A360 termo acústica calibre 30</w:t>
            </w:r>
          </w:p>
        </w:tc>
        <w:tc>
          <w:tcPr>
            <w:tcW w:w="1200" w:type="dxa"/>
            <w:tcBorders>
              <w:top w:val="nil"/>
              <w:left w:val="nil"/>
              <w:bottom w:val="single" w:sz="4" w:space="0" w:color="auto"/>
              <w:right w:val="single" w:sz="4" w:space="0" w:color="auto"/>
            </w:tcBorders>
            <w:shd w:val="clear" w:color="auto" w:fill="auto"/>
            <w:noWrap/>
            <w:vAlign w:val="center"/>
            <w:hideMark/>
          </w:tcPr>
          <w:p w14:paraId="2AB1B60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7EA1EB7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21,00</w:t>
            </w:r>
          </w:p>
        </w:tc>
        <w:tc>
          <w:tcPr>
            <w:tcW w:w="914" w:type="dxa"/>
            <w:tcBorders>
              <w:top w:val="nil"/>
              <w:left w:val="nil"/>
              <w:bottom w:val="single" w:sz="4" w:space="0" w:color="auto"/>
              <w:right w:val="single" w:sz="4" w:space="0" w:color="auto"/>
            </w:tcBorders>
          </w:tcPr>
          <w:p w14:paraId="24D2E66F"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49DEFEC6" w14:textId="77777777" w:rsidR="00F055EB" w:rsidRPr="005C46F9" w:rsidRDefault="00F055EB" w:rsidP="00952909">
            <w:pPr>
              <w:jc w:val="center"/>
              <w:rPr>
                <w:rFonts w:ascii="Arial" w:hAnsi="Arial" w:cs="Arial"/>
                <w:color w:val="000000"/>
                <w:sz w:val="16"/>
                <w:szCs w:val="16"/>
              </w:rPr>
            </w:pPr>
          </w:p>
        </w:tc>
      </w:tr>
      <w:tr w:rsidR="00F055EB" w:rsidRPr="005C46F9" w14:paraId="537CAA4A"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DFBAA7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6AC79F99"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auto" w:fill="auto"/>
            <w:noWrap/>
            <w:vAlign w:val="bottom"/>
            <w:hideMark/>
          </w:tcPr>
          <w:p w14:paraId="0742A0E7"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CARPINTERÍA METÁLICA</w:t>
            </w:r>
          </w:p>
        </w:tc>
        <w:tc>
          <w:tcPr>
            <w:tcW w:w="1200" w:type="dxa"/>
            <w:tcBorders>
              <w:top w:val="nil"/>
              <w:left w:val="nil"/>
              <w:bottom w:val="single" w:sz="4" w:space="0" w:color="auto"/>
              <w:right w:val="single" w:sz="4" w:space="0" w:color="auto"/>
            </w:tcBorders>
            <w:shd w:val="clear" w:color="auto" w:fill="auto"/>
            <w:noWrap/>
            <w:vAlign w:val="bottom"/>
            <w:hideMark/>
          </w:tcPr>
          <w:p w14:paraId="22237C2F"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65FEEBE"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6956B66E" w14:textId="77777777" w:rsidR="00F055EB" w:rsidRPr="005C46F9" w:rsidRDefault="00F055EB" w:rsidP="00952909">
            <w:pP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EA177C6" w14:textId="77777777" w:rsidR="00F055EB" w:rsidRPr="005C46F9" w:rsidRDefault="00F055EB" w:rsidP="00952909">
            <w:pPr>
              <w:rPr>
                <w:rFonts w:ascii="Arial" w:hAnsi="Arial" w:cs="Arial"/>
                <w:color w:val="000000"/>
                <w:sz w:val="16"/>
                <w:szCs w:val="16"/>
              </w:rPr>
            </w:pPr>
          </w:p>
        </w:tc>
      </w:tr>
      <w:tr w:rsidR="00F055EB" w:rsidRPr="005C46F9" w14:paraId="53CD073F" w14:textId="77777777" w:rsidTr="00952909">
        <w:trPr>
          <w:trHeight w:val="21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09DBE0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3,7</w:t>
            </w:r>
          </w:p>
        </w:tc>
        <w:tc>
          <w:tcPr>
            <w:tcW w:w="992" w:type="dxa"/>
            <w:tcBorders>
              <w:top w:val="nil"/>
              <w:left w:val="nil"/>
              <w:bottom w:val="single" w:sz="4" w:space="0" w:color="auto"/>
              <w:right w:val="single" w:sz="4" w:space="0" w:color="auto"/>
            </w:tcBorders>
            <w:shd w:val="clear" w:color="auto" w:fill="auto"/>
            <w:noWrap/>
            <w:vAlign w:val="center"/>
            <w:hideMark/>
          </w:tcPr>
          <w:p w14:paraId="6E90415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2F27EAB2"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adecuación e instalación de ventanas en aluminio anodizado 50/20 (Vidrio de 5mm) de dimensiones (1,10X1,0) para la oficina contigua al laboratorio 1 de planta Playita. (0,9x1,30 + 0,94x1,26) en la caseta de cloración de planta Playita. División en vidrio o acrílico para el nuevo laboratorio en playita (2,5x3,45) y (3,63x2,5). y puerta en aluminio, para el acceso al laboratorio nuevo de Planta Playita.</w:t>
            </w:r>
          </w:p>
        </w:tc>
        <w:tc>
          <w:tcPr>
            <w:tcW w:w="1200" w:type="dxa"/>
            <w:tcBorders>
              <w:top w:val="nil"/>
              <w:left w:val="nil"/>
              <w:bottom w:val="single" w:sz="4" w:space="0" w:color="auto"/>
              <w:right w:val="single" w:sz="4" w:space="0" w:color="auto"/>
            </w:tcBorders>
            <w:shd w:val="clear" w:color="auto" w:fill="auto"/>
            <w:noWrap/>
            <w:vAlign w:val="center"/>
            <w:hideMark/>
          </w:tcPr>
          <w:p w14:paraId="29636FC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66C3F93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nil"/>
              <w:bottom w:val="single" w:sz="4" w:space="0" w:color="auto"/>
              <w:right w:val="single" w:sz="4" w:space="0" w:color="auto"/>
            </w:tcBorders>
          </w:tcPr>
          <w:p w14:paraId="073C773E"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5B74B35" w14:textId="77777777" w:rsidR="00F055EB" w:rsidRPr="005C46F9" w:rsidRDefault="00F055EB" w:rsidP="00952909">
            <w:pPr>
              <w:jc w:val="center"/>
              <w:rPr>
                <w:rFonts w:ascii="Arial" w:hAnsi="Arial" w:cs="Arial"/>
                <w:color w:val="000000"/>
                <w:sz w:val="16"/>
                <w:szCs w:val="16"/>
              </w:rPr>
            </w:pPr>
          </w:p>
        </w:tc>
      </w:tr>
      <w:tr w:rsidR="00F055EB" w:rsidRPr="005C46F9" w14:paraId="3776841C"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B9BD14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3,8</w:t>
            </w:r>
          </w:p>
        </w:tc>
        <w:tc>
          <w:tcPr>
            <w:tcW w:w="992" w:type="dxa"/>
            <w:tcBorders>
              <w:top w:val="nil"/>
              <w:left w:val="nil"/>
              <w:bottom w:val="single" w:sz="4" w:space="0" w:color="auto"/>
              <w:right w:val="single" w:sz="4" w:space="0" w:color="auto"/>
            </w:tcBorders>
            <w:shd w:val="clear" w:color="auto" w:fill="auto"/>
            <w:noWrap/>
            <w:vAlign w:val="center"/>
            <w:hideMark/>
          </w:tcPr>
          <w:p w14:paraId="23B979E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1D854671"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protector para ventanas en aluminio anodizado 50/20 para el cuarto de control de Cloro en Playita de dimensiones (2,30 x 1,40 m) </w:t>
            </w:r>
          </w:p>
        </w:tc>
        <w:tc>
          <w:tcPr>
            <w:tcW w:w="1200" w:type="dxa"/>
            <w:tcBorders>
              <w:top w:val="nil"/>
              <w:left w:val="nil"/>
              <w:bottom w:val="single" w:sz="4" w:space="0" w:color="auto"/>
              <w:right w:val="single" w:sz="4" w:space="0" w:color="auto"/>
            </w:tcBorders>
            <w:shd w:val="clear" w:color="auto" w:fill="auto"/>
            <w:noWrap/>
            <w:vAlign w:val="center"/>
            <w:hideMark/>
          </w:tcPr>
          <w:p w14:paraId="1CEC1C2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290068A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3,22</w:t>
            </w:r>
          </w:p>
        </w:tc>
        <w:tc>
          <w:tcPr>
            <w:tcW w:w="914" w:type="dxa"/>
            <w:tcBorders>
              <w:top w:val="nil"/>
              <w:left w:val="nil"/>
              <w:bottom w:val="single" w:sz="4" w:space="0" w:color="auto"/>
              <w:right w:val="single" w:sz="4" w:space="0" w:color="auto"/>
            </w:tcBorders>
          </w:tcPr>
          <w:p w14:paraId="0FBC4EED"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462C95AA" w14:textId="77777777" w:rsidR="00F055EB" w:rsidRPr="005C46F9" w:rsidRDefault="00F055EB" w:rsidP="00952909">
            <w:pPr>
              <w:jc w:val="center"/>
              <w:rPr>
                <w:rFonts w:ascii="Arial" w:hAnsi="Arial" w:cs="Arial"/>
                <w:color w:val="000000"/>
                <w:sz w:val="16"/>
                <w:szCs w:val="16"/>
              </w:rPr>
            </w:pPr>
          </w:p>
        </w:tc>
      </w:tr>
      <w:tr w:rsidR="00F055EB" w:rsidRPr="005C46F9" w14:paraId="0BDAD82C"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8B6E87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3,9</w:t>
            </w:r>
          </w:p>
        </w:tc>
        <w:tc>
          <w:tcPr>
            <w:tcW w:w="992" w:type="dxa"/>
            <w:tcBorders>
              <w:top w:val="nil"/>
              <w:left w:val="nil"/>
              <w:bottom w:val="single" w:sz="4" w:space="0" w:color="auto"/>
              <w:right w:val="single" w:sz="4" w:space="0" w:color="auto"/>
            </w:tcBorders>
            <w:shd w:val="clear" w:color="auto" w:fill="auto"/>
            <w:noWrap/>
            <w:vAlign w:val="center"/>
            <w:hideMark/>
          </w:tcPr>
          <w:p w14:paraId="7C01AD5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6764E48F"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división de baño en acero inoxidable satinado cal. 22</w:t>
            </w:r>
          </w:p>
        </w:tc>
        <w:tc>
          <w:tcPr>
            <w:tcW w:w="1200" w:type="dxa"/>
            <w:tcBorders>
              <w:top w:val="nil"/>
              <w:left w:val="nil"/>
              <w:bottom w:val="single" w:sz="4" w:space="0" w:color="auto"/>
              <w:right w:val="single" w:sz="4" w:space="0" w:color="auto"/>
            </w:tcBorders>
            <w:shd w:val="clear" w:color="auto" w:fill="auto"/>
            <w:noWrap/>
            <w:vAlign w:val="center"/>
            <w:hideMark/>
          </w:tcPr>
          <w:p w14:paraId="24A1341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57573C2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3,00</w:t>
            </w:r>
          </w:p>
        </w:tc>
        <w:tc>
          <w:tcPr>
            <w:tcW w:w="914" w:type="dxa"/>
            <w:tcBorders>
              <w:top w:val="nil"/>
              <w:left w:val="nil"/>
              <w:bottom w:val="single" w:sz="4" w:space="0" w:color="auto"/>
              <w:right w:val="single" w:sz="4" w:space="0" w:color="auto"/>
            </w:tcBorders>
          </w:tcPr>
          <w:p w14:paraId="48AB850D"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771C183D" w14:textId="77777777" w:rsidR="00F055EB" w:rsidRPr="005C46F9" w:rsidRDefault="00F055EB" w:rsidP="00952909">
            <w:pPr>
              <w:jc w:val="center"/>
              <w:rPr>
                <w:rFonts w:ascii="Arial" w:hAnsi="Arial" w:cs="Arial"/>
                <w:color w:val="000000"/>
                <w:sz w:val="16"/>
                <w:szCs w:val="16"/>
              </w:rPr>
            </w:pPr>
          </w:p>
        </w:tc>
      </w:tr>
      <w:tr w:rsidR="00F055EB" w:rsidRPr="005C46F9" w14:paraId="62B03B28"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5A3B4C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3,10</w:t>
            </w:r>
          </w:p>
        </w:tc>
        <w:tc>
          <w:tcPr>
            <w:tcW w:w="992" w:type="dxa"/>
            <w:tcBorders>
              <w:top w:val="nil"/>
              <w:left w:val="nil"/>
              <w:bottom w:val="single" w:sz="4" w:space="0" w:color="auto"/>
              <w:right w:val="single" w:sz="4" w:space="0" w:color="auto"/>
            </w:tcBorders>
            <w:shd w:val="clear" w:color="auto" w:fill="auto"/>
            <w:noWrap/>
            <w:vAlign w:val="center"/>
            <w:hideMark/>
          </w:tcPr>
          <w:p w14:paraId="545AF0E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3FD80FF4"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puerta de vaivén en Aluminio de alta resistencia calibre 20 de dimensiones (2,10mts x 0,90mts. Incluye marco)</w:t>
            </w:r>
          </w:p>
        </w:tc>
        <w:tc>
          <w:tcPr>
            <w:tcW w:w="1200" w:type="dxa"/>
            <w:tcBorders>
              <w:top w:val="nil"/>
              <w:left w:val="nil"/>
              <w:bottom w:val="single" w:sz="4" w:space="0" w:color="auto"/>
              <w:right w:val="single" w:sz="4" w:space="0" w:color="auto"/>
            </w:tcBorders>
            <w:shd w:val="clear" w:color="auto" w:fill="auto"/>
            <w:noWrap/>
            <w:vAlign w:val="center"/>
            <w:hideMark/>
          </w:tcPr>
          <w:p w14:paraId="5EE8D52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254677B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nil"/>
              <w:bottom w:val="single" w:sz="4" w:space="0" w:color="auto"/>
              <w:right w:val="single" w:sz="4" w:space="0" w:color="auto"/>
            </w:tcBorders>
          </w:tcPr>
          <w:p w14:paraId="1B6B5796"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000BE080" w14:textId="77777777" w:rsidR="00F055EB" w:rsidRPr="005C46F9" w:rsidRDefault="00F055EB" w:rsidP="00952909">
            <w:pPr>
              <w:jc w:val="center"/>
              <w:rPr>
                <w:rFonts w:ascii="Arial" w:hAnsi="Arial" w:cs="Arial"/>
                <w:color w:val="000000"/>
                <w:sz w:val="16"/>
                <w:szCs w:val="16"/>
              </w:rPr>
            </w:pPr>
          </w:p>
        </w:tc>
      </w:tr>
      <w:tr w:rsidR="00F055EB" w:rsidRPr="005C46F9" w14:paraId="44341F3C"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DDA514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3,11</w:t>
            </w:r>
          </w:p>
        </w:tc>
        <w:tc>
          <w:tcPr>
            <w:tcW w:w="992" w:type="dxa"/>
            <w:tcBorders>
              <w:top w:val="nil"/>
              <w:left w:val="nil"/>
              <w:bottom w:val="single" w:sz="4" w:space="0" w:color="auto"/>
              <w:right w:val="single" w:sz="4" w:space="0" w:color="auto"/>
            </w:tcBorders>
            <w:shd w:val="clear" w:color="auto" w:fill="auto"/>
            <w:noWrap/>
            <w:vAlign w:val="center"/>
            <w:hideMark/>
          </w:tcPr>
          <w:p w14:paraId="5B6C55C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NC-MN-OC08-15</w:t>
            </w:r>
          </w:p>
        </w:tc>
        <w:tc>
          <w:tcPr>
            <w:tcW w:w="3261" w:type="dxa"/>
            <w:tcBorders>
              <w:top w:val="nil"/>
              <w:left w:val="nil"/>
              <w:bottom w:val="single" w:sz="4" w:space="0" w:color="auto"/>
              <w:right w:val="single" w:sz="4" w:space="0" w:color="auto"/>
            </w:tcBorders>
            <w:shd w:val="clear" w:color="auto" w:fill="auto"/>
            <w:vAlign w:val="center"/>
            <w:hideMark/>
          </w:tcPr>
          <w:p w14:paraId="66227B7E"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canal en lámina galvanizada cal. 20 y desarrollo entre 0,70mt y 0,80 </w:t>
            </w:r>
            <w:proofErr w:type="spellStart"/>
            <w:r w:rsidRPr="005C46F9">
              <w:rPr>
                <w:rFonts w:ascii="Arial" w:hAnsi="Arial" w:cs="Arial"/>
                <w:sz w:val="16"/>
                <w:szCs w:val="16"/>
              </w:rPr>
              <w:t>mt</w:t>
            </w:r>
            <w:proofErr w:type="spellEnd"/>
            <w:r w:rsidRPr="005C46F9">
              <w:rPr>
                <w:rFonts w:ascii="Arial" w:hAnsi="Arial" w:cs="Arial"/>
                <w:sz w:val="16"/>
                <w:szCs w:val="16"/>
              </w:rPr>
              <w:t xml:space="preserve"> incluye pintura y todos los elementos para una correcta fijación)</w:t>
            </w:r>
          </w:p>
        </w:tc>
        <w:tc>
          <w:tcPr>
            <w:tcW w:w="1200" w:type="dxa"/>
            <w:tcBorders>
              <w:top w:val="nil"/>
              <w:left w:val="nil"/>
              <w:bottom w:val="single" w:sz="4" w:space="0" w:color="auto"/>
              <w:right w:val="single" w:sz="4" w:space="0" w:color="auto"/>
            </w:tcBorders>
            <w:shd w:val="clear" w:color="auto" w:fill="auto"/>
            <w:noWrap/>
            <w:vAlign w:val="center"/>
            <w:hideMark/>
          </w:tcPr>
          <w:p w14:paraId="53E87B5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nil"/>
              <w:bottom w:val="single" w:sz="4" w:space="0" w:color="auto"/>
              <w:right w:val="single" w:sz="4" w:space="0" w:color="auto"/>
            </w:tcBorders>
            <w:shd w:val="clear" w:color="auto" w:fill="auto"/>
            <w:noWrap/>
            <w:vAlign w:val="center"/>
            <w:hideMark/>
          </w:tcPr>
          <w:p w14:paraId="18CFDDDF"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50,00</w:t>
            </w:r>
          </w:p>
        </w:tc>
        <w:tc>
          <w:tcPr>
            <w:tcW w:w="914" w:type="dxa"/>
            <w:tcBorders>
              <w:top w:val="nil"/>
              <w:left w:val="nil"/>
              <w:bottom w:val="single" w:sz="4" w:space="0" w:color="auto"/>
              <w:right w:val="single" w:sz="4" w:space="0" w:color="auto"/>
            </w:tcBorders>
          </w:tcPr>
          <w:p w14:paraId="797F68C2"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27E2D5E3" w14:textId="77777777" w:rsidR="00F055EB" w:rsidRPr="005C46F9" w:rsidRDefault="00F055EB" w:rsidP="00952909">
            <w:pPr>
              <w:jc w:val="center"/>
              <w:rPr>
                <w:rFonts w:ascii="Arial" w:hAnsi="Arial" w:cs="Arial"/>
                <w:color w:val="000000"/>
                <w:sz w:val="16"/>
                <w:szCs w:val="16"/>
              </w:rPr>
            </w:pPr>
          </w:p>
        </w:tc>
      </w:tr>
      <w:tr w:rsidR="00F055EB" w:rsidRPr="005C46F9" w14:paraId="211E3303"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E9F1C5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590FCDE9"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4E5B5157"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TUBERÍAS HIDRÁULICAS, BAJANTES DE AGUAS LLUVIAS Y SANITARIAS</w:t>
            </w:r>
          </w:p>
        </w:tc>
        <w:tc>
          <w:tcPr>
            <w:tcW w:w="1200" w:type="dxa"/>
            <w:tcBorders>
              <w:top w:val="nil"/>
              <w:left w:val="nil"/>
              <w:bottom w:val="single" w:sz="4" w:space="0" w:color="auto"/>
              <w:right w:val="single" w:sz="4" w:space="0" w:color="auto"/>
            </w:tcBorders>
            <w:shd w:val="clear" w:color="auto" w:fill="auto"/>
            <w:noWrap/>
            <w:vAlign w:val="bottom"/>
            <w:hideMark/>
          </w:tcPr>
          <w:p w14:paraId="204C4D73"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A43FC43"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0D3154C2" w14:textId="77777777" w:rsidR="00F055EB" w:rsidRPr="005C46F9" w:rsidRDefault="00F055EB" w:rsidP="00952909">
            <w:pP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88D55B8" w14:textId="77777777" w:rsidR="00F055EB" w:rsidRPr="005C46F9" w:rsidRDefault="00F055EB" w:rsidP="00952909">
            <w:pPr>
              <w:rPr>
                <w:rFonts w:ascii="Arial" w:hAnsi="Arial" w:cs="Arial"/>
                <w:color w:val="000000"/>
                <w:sz w:val="16"/>
                <w:szCs w:val="16"/>
              </w:rPr>
            </w:pPr>
          </w:p>
        </w:tc>
      </w:tr>
      <w:tr w:rsidR="00F055EB" w:rsidRPr="005C46F9" w14:paraId="254CB775"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E97B24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3,12</w:t>
            </w:r>
          </w:p>
        </w:tc>
        <w:tc>
          <w:tcPr>
            <w:tcW w:w="992" w:type="dxa"/>
            <w:tcBorders>
              <w:top w:val="nil"/>
              <w:left w:val="nil"/>
              <w:bottom w:val="single" w:sz="4" w:space="0" w:color="auto"/>
              <w:right w:val="single" w:sz="4" w:space="0" w:color="auto"/>
            </w:tcBorders>
            <w:shd w:val="clear" w:color="auto" w:fill="auto"/>
            <w:noWrap/>
            <w:vAlign w:val="center"/>
            <w:hideMark/>
          </w:tcPr>
          <w:p w14:paraId="3C9F7D3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NC-AS-IL02-03</w:t>
            </w:r>
          </w:p>
        </w:tc>
        <w:tc>
          <w:tcPr>
            <w:tcW w:w="3261" w:type="dxa"/>
            <w:tcBorders>
              <w:top w:val="nil"/>
              <w:left w:val="nil"/>
              <w:bottom w:val="single" w:sz="4" w:space="0" w:color="auto"/>
              <w:right w:val="single" w:sz="4" w:space="0" w:color="auto"/>
            </w:tcBorders>
            <w:shd w:val="clear" w:color="auto" w:fill="auto"/>
            <w:vAlign w:val="center"/>
            <w:hideMark/>
          </w:tcPr>
          <w:p w14:paraId="4D92EFD5"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punto sanitario de Ø4" (incluye accesorios y todos los elementos necesarios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1907A43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5533595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nil"/>
              <w:bottom w:val="single" w:sz="4" w:space="0" w:color="auto"/>
              <w:right w:val="single" w:sz="4" w:space="0" w:color="auto"/>
            </w:tcBorders>
          </w:tcPr>
          <w:p w14:paraId="2DF6975A"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8191522" w14:textId="77777777" w:rsidR="00F055EB" w:rsidRPr="005C46F9" w:rsidRDefault="00F055EB" w:rsidP="00952909">
            <w:pPr>
              <w:jc w:val="center"/>
              <w:rPr>
                <w:rFonts w:ascii="Arial" w:hAnsi="Arial" w:cs="Arial"/>
                <w:color w:val="000000"/>
                <w:sz w:val="16"/>
                <w:szCs w:val="16"/>
              </w:rPr>
            </w:pPr>
          </w:p>
        </w:tc>
      </w:tr>
      <w:tr w:rsidR="00F055EB" w:rsidRPr="005C46F9" w14:paraId="2D829CB0"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B26D1E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3,13</w:t>
            </w:r>
          </w:p>
        </w:tc>
        <w:tc>
          <w:tcPr>
            <w:tcW w:w="992" w:type="dxa"/>
            <w:tcBorders>
              <w:top w:val="nil"/>
              <w:left w:val="nil"/>
              <w:bottom w:val="single" w:sz="4" w:space="0" w:color="auto"/>
              <w:right w:val="single" w:sz="4" w:space="0" w:color="auto"/>
            </w:tcBorders>
            <w:shd w:val="clear" w:color="auto" w:fill="auto"/>
            <w:noWrap/>
            <w:vAlign w:val="center"/>
            <w:hideMark/>
          </w:tcPr>
          <w:p w14:paraId="6B4E7E6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ET-AS-ME01-14</w:t>
            </w:r>
          </w:p>
        </w:tc>
        <w:tc>
          <w:tcPr>
            <w:tcW w:w="3261" w:type="dxa"/>
            <w:tcBorders>
              <w:top w:val="nil"/>
              <w:left w:val="nil"/>
              <w:bottom w:val="single" w:sz="4" w:space="0" w:color="auto"/>
              <w:right w:val="single" w:sz="4" w:space="0" w:color="auto"/>
            </w:tcBorders>
            <w:shd w:val="clear" w:color="auto" w:fill="auto"/>
            <w:vAlign w:val="center"/>
            <w:hideMark/>
          </w:tcPr>
          <w:p w14:paraId="3D5505B2"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Tubería - PVC- S de Ø4" (incluye accesorios y todos los elementos necesarios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01C85F4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nil"/>
              <w:bottom w:val="single" w:sz="4" w:space="0" w:color="auto"/>
              <w:right w:val="single" w:sz="4" w:space="0" w:color="auto"/>
            </w:tcBorders>
            <w:shd w:val="clear" w:color="auto" w:fill="auto"/>
            <w:noWrap/>
            <w:vAlign w:val="center"/>
            <w:hideMark/>
          </w:tcPr>
          <w:p w14:paraId="7EFCB41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30,00</w:t>
            </w:r>
          </w:p>
        </w:tc>
        <w:tc>
          <w:tcPr>
            <w:tcW w:w="914" w:type="dxa"/>
            <w:tcBorders>
              <w:top w:val="nil"/>
              <w:left w:val="nil"/>
              <w:bottom w:val="single" w:sz="4" w:space="0" w:color="auto"/>
              <w:right w:val="single" w:sz="4" w:space="0" w:color="auto"/>
            </w:tcBorders>
          </w:tcPr>
          <w:p w14:paraId="3F9582CA"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5C76535" w14:textId="77777777" w:rsidR="00F055EB" w:rsidRPr="005C46F9" w:rsidRDefault="00F055EB" w:rsidP="00952909">
            <w:pPr>
              <w:jc w:val="center"/>
              <w:rPr>
                <w:rFonts w:ascii="Arial" w:hAnsi="Arial" w:cs="Arial"/>
                <w:color w:val="000000"/>
                <w:sz w:val="16"/>
                <w:szCs w:val="16"/>
              </w:rPr>
            </w:pPr>
          </w:p>
        </w:tc>
      </w:tr>
      <w:tr w:rsidR="00F055EB" w:rsidRPr="005C46F9" w14:paraId="18018994"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6C1DE2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3,14</w:t>
            </w:r>
          </w:p>
        </w:tc>
        <w:tc>
          <w:tcPr>
            <w:tcW w:w="992" w:type="dxa"/>
            <w:tcBorders>
              <w:top w:val="nil"/>
              <w:left w:val="nil"/>
              <w:bottom w:val="single" w:sz="4" w:space="0" w:color="auto"/>
              <w:right w:val="single" w:sz="4" w:space="0" w:color="auto"/>
            </w:tcBorders>
            <w:shd w:val="clear" w:color="auto" w:fill="auto"/>
            <w:noWrap/>
            <w:vAlign w:val="center"/>
            <w:hideMark/>
          </w:tcPr>
          <w:p w14:paraId="5673A22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ET-AS-ME01-14</w:t>
            </w:r>
          </w:p>
        </w:tc>
        <w:tc>
          <w:tcPr>
            <w:tcW w:w="3261" w:type="dxa"/>
            <w:tcBorders>
              <w:top w:val="nil"/>
              <w:left w:val="nil"/>
              <w:bottom w:val="single" w:sz="4" w:space="0" w:color="auto"/>
              <w:right w:val="single" w:sz="4" w:space="0" w:color="auto"/>
            </w:tcBorders>
            <w:shd w:val="clear" w:color="auto" w:fill="auto"/>
            <w:vAlign w:val="center"/>
            <w:hideMark/>
          </w:tcPr>
          <w:p w14:paraId="2D20B046"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Tubería PVC-S de Ø3" (incluye accesorios y todos los elementos necesarios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5A173BC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485E278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20,00</w:t>
            </w:r>
          </w:p>
        </w:tc>
        <w:tc>
          <w:tcPr>
            <w:tcW w:w="914" w:type="dxa"/>
            <w:tcBorders>
              <w:top w:val="nil"/>
              <w:left w:val="nil"/>
              <w:bottom w:val="single" w:sz="4" w:space="0" w:color="auto"/>
              <w:right w:val="single" w:sz="4" w:space="0" w:color="auto"/>
            </w:tcBorders>
          </w:tcPr>
          <w:p w14:paraId="5F1F29C7"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499298ED" w14:textId="77777777" w:rsidR="00F055EB" w:rsidRPr="005C46F9" w:rsidRDefault="00F055EB" w:rsidP="00952909">
            <w:pPr>
              <w:jc w:val="center"/>
              <w:rPr>
                <w:rFonts w:ascii="Arial" w:hAnsi="Arial" w:cs="Arial"/>
                <w:color w:val="000000"/>
                <w:sz w:val="16"/>
                <w:szCs w:val="16"/>
              </w:rPr>
            </w:pPr>
          </w:p>
        </w:tc>
      </w:tr>
      <w:tr w:rsidR="00F055EB" w:rsidRPr="005C46F9" w14:paraId="5A1C73B8"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E079F3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3,15</w:t>
            </w:r>
          </w:p>
        </w:tc>
        <w:tc>
          <w:tcPr>
            <w:tcW w:w="992" w:type="dxa"/>
            <w:tcBorders>
              <w:top w:val="nil"/>
              <w:left w:val="nil"/>
              <w:bottom w:val="single" w:sz="4" w:space="0" w:color="auto"/>
              <w:right w:val="single" w:sz="4" w:space="0" w:color="auto"/>
            </w:tcBorders>
            <w:shd w:val="clear" w:color="auto" w:fill="auto"/>
            <w:vAlign w:val="center"/>
            <w:hideMark/>
          </w:tcPr>
          <w:p w14:paraId="5573365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3FF8F7D5"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ducha de emergencia con fuente lava ojos para laboratorios</w:t>
            </w:r>
          </w:p>
        </w:tc>
        <w:tc>
          <w:tcPr>
            <w:tcW w:w="1200" w:type="dxa"/>
            <w:tcBorders>
              <w:top w:val="nil"/>
              <w:left w:val="nil"/>
              <w:bottom w:val="single" w:sz="4" w:space="0" w:color="auto"/>
              <w:right w:val="single" w:sz="4" w:space="0" w:color="auto"/>
            </w:tcBorders>
            <w:shd w:val="clear" w:color="auto" w:fill="auto"/>
            <w:noWrap/>
            <w:vAlign w:val="center"/>
            <w:hideMark/>
          </w:tcPr>
          <w:p w14:paraId="4D4877C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7026E4A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w:t>
            </w:r>
          </w:p>
        </w:tc>
        <w:tc>
          <w:tcPr>
            <w:tcW w:w="914" w:type="dxa"/>
            <w:tcBorders>
              <w:top w:val="nil"/>
              <w:left w:val="nil"/>
              <w:bottom w:val="single" w:sz="4" w:space="0" w:color="auto"/>
              <w:right w:val="single" w:sz="4" w:space="0" w:color="auto"/>
            </w:tcBorders>
          </w:tcPr>
          <w:p w14:paraId="1F1DD333"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563C15C8" w14:textId="77777777" w:rsidR="00F055EB" w:rsidRPr="005C46F9" w:rsidRDefault="00F055EB" w:rsidP="00952909">
            <w:pPr>
              <w:jc w:val="center"/>
              <w:rPr>
                <w:rFonts w:ascii="Arial" w:hAnsi="Arial" w:cs="Arial"/>
                <w:color w:val="000000"/>
                <w:sz w:val="16"/>
                <w:szCs w:val="16"/>
              </w:rPr>
            </w:pPr>
          </w:p>
        </w:tc>
      </w:tr>
      <w:tr w:rsidR="00F055EB" w:rsidRPr="005C46F9" w14:paraId="2B113D20"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090406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lastRenderedPageBreak/>
              <w:t> </w:t>
            </w:r>
          </w:p>
        </w:tc>
        <w:tc>
          <w:tcPr>
            <w:tcW w:w="992" w:type="dxa"/>
            <w:tcBorders>
              <w:top w:val="nil"/>
              <w:left w:val="nil"/>
              <w:bottom w:val="nil"/>
              <w:right w:val="nil"/>
            </w:tcBorders>
            <w:shd w:val="clear" w:color="auto" w:fill="auto"/>
            <w:noWrap/>
            <w:vAlign w:val="bottom"/>
            <w:hideMark/>
          </w:tcPr>
          <w:p w14:paraId="09043C44" w14:textId="77777777" w:rsidR="00F055EB" w:rsidRPr="005C46F9" w:rsidRDefault="00F055EB" w:rsidP="00952909">
            <w:pPr>
              <w:jc w:val="center"/>
              <w:rPr>
                <w:rFonts w:ascii="Arial" w:hAnsi="Arial" w:cs="Arial"/>
                <w:sz w:val="16"/>
                <w:szCs w:val="16"/>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0288A5B1"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PISOS, ENCHAPES Y APARATOS SANITARIOS</w:t>
            </w:r>
          </w:p>
        </w:tc>
        <w:tc>
          <w:tcPr>
            <w:tcW w:w="1200" w:type="dxa"/>
            <w:tcBorders>
              <w:top w:val="nil"/>
              <w:left w:val="nil"/>
              <w:bottom w:val="single" w:sz="4" w:space="0" w:color="auto"/>
              <w:right w:val="single" w:sz="4" w:space="0" w:color="auto"/>
            </w:tcBorders>
            <w:shd w:val="clear" w:color="auto" w:fill="auto"/>
            <w:noWrap/>
            <w:vAlign w:val="bottom"/>
            <w:hideMark/>
          </w:tcPr>
          <w:p w14:paraId="4F49387D"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4708EE4D"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3CAAD71D" w14:textId="77777777" w:rsidR="00F055EB" w:rsidRPr="005C46F9" w:rsidRDefault="00F055EB" w:rsidP="00952909">
            <w:pP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010B56E5" w14:textId="77777777" w:rsidR="00F055EB" w:rsidRPr="005C46F9" w:rsidRDefault="00F055EB" w:rsidP="00952909">
            <w:pPr>
              <w:rPr>
                <w:rFonts w:ascii="Arial" w:hAnsi="Arial" w:cs="Arial"/>
                <w:color w:val="000000"/>
                <w:sz w:val="16"/>
                <w:szCs w:val="16"/>
              </w:rPr>
            </w:pPr>
          </w:p>
        </w:tc>
      </w:tr>
      <w:tr w:rsidR="00F055EB" w:rsidRPr="005C46F9" w14:paraId="5CE2E63D"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F62B55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8D493B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NC-MN-OC08-07</w:t>
            </w:r>
          </w:p>
        </w:tc>
        <w:tc>
          <w:tcPr>
            <w:tcW w:w="3261" w:type="dxa"/>
            <w:tcBorders>
              <w:top w:val="nil"/>
              <w:left w:val="nil"/>
              <w:bottom w:val="single" w:sz="4" w:space="0" w:color="auto"/>
              <w:right w:val="single" w:sz="4" w:space="0" w:color="auto"/>
            </w:tcBorders>
            <w:shd w:val="clear" w:color="auto" w:fill="auto"/>
            <w:vAlign w:val="center"/>
            <w:hideMark/>
          </w:tcPr>
          <w:p w14:paraId="2E342E1F"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enchape para pared de baños y laboratorio (Baldosa Egeo Blanco Cara Única 33.8x33.8)</w:t>
            </w:r>
          </w:p>
        </w:tc>
        <w:tc>
          <w:tcPr>
            <w:tcW w:w="1200" w:type="dxa"/>
            <w:tcBorders>
              <w:top w:val="nil"/>
              <w:left w:val="nil"/>
              <w:bottom w:val="single" w:sz="4" w:space="0" w:color="auto"/>
              <w:right w:val="single" w:sz="4" w:space="0" w:color="auto"/>
            </w:tcBorders>
            <w:shd w:val="clear" w:color="auto" w:fill="auto"/>
            <w:noWrap/>
            <w:vAlign w:val="center"/>
            <w:hideMark/>
          </w:tcPr>
          <w:p w14:paraId="22DA362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285C364F"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17,00</w:t>
            </w:r>
          </w:p>
        </w:tc>
        <w:tc>
          <w:tcPr>
            <w:tcW w:w="914" w:type="dxa"/>
            <w:tcBorders>
              <w:top w:val="nil"/>
              <w:left w:val="nil"/>
              <w:bottom w:val="single" w:sz="4" w:space="0" w:color="auto"/>
              <w:right w:val="single" w:sz="4" w:space="0" w:color="auto"/>
            </w:tcBorders>
          </w:tcPr>
          <w:p w14:paraId="749C3AC1"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2886F7F3" w14:textId="77777777" w:rsidR="00F055EB" w:rsidRPr="005C46F9" w:rsidRDefault="00F055EB" w:rsidP="00952909">
            <w:pPr>
              <w:jc w:val="center"/>
              <w:rPr>
                <w:rFonts w:ascii="Arial" w:hAnsi="Arial" w:cs="Arial"/>
                <w:color w:val="000000"/>
                <w:sz w:val="16"/>
                <w:szCs w:val="16"/>
              </w:rPr>
            </w:pPr>
          </w:p>
        </w:tc>
      </w:tr>
      <w:tr w:rsidR="00F055EB" w:rsidRPr="005C46F9" w14:paraId="778F5531"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7A79E8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478ADB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64ADA3DE"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CIELO FALSO Y MANTO</w:t>
            </w:r>
          </w:p>
        </w:tc>
        <w:tc>
          <w:tcPr>
            <w:tcW w:w="1200" w:type="dxa"/>
            <w:tcBorders>
              <w:top w:val="nil"/>
              <w:left w:val="nil"/>
              <w:bottom w:val="single" w:sz="4" w:space="0" w:color="auto"/>
              <w:right w:val="single" w:sz="4" w:space="0" w:color="auto"/>
            </w:tcBorders>
            <w:shd w:val="clear" w:color="auto" w:fill="auto"/>
            <w:noWrap/>
            <w:vAlign w:val="center"/>
            <w:hideMark/>
          </w:tcPr>
          <w:p w14:paraId="747459A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2EA166D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00F31F0D"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09FADA24" w14:textId="77777777" w:rsidR="00F055EB" w:rsidRPr="005C46F9" w:rsidRDefault="00F055EB" w:rsidP="00952909">
            <w:pPr>
              <w:jc w:val="center"/>
              <w:rPr>
                <w:rFonts w:ascii="Arial" w:hAnsi="Arial" w:cs="Arial"/>
                <w:color w:val="000000"/>
                <w:sz w:val="16"/>
                <w:szCs w:val="16"/>
              </w:rPr>
            </w:pPr>
          </w:p>
        </w:tc>
      </w:tr>
      <w:tr w:rsidR="00F055EB" w:rsidRPr="005C46F9" w14:paraId="26667ECC"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0C4346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3,17</w:t>
            </w:r>
          </w:p>
        </w:tc>
        <w:tc>
          <w:tcPr>
            <w:tcW w:w="992" w:type="dxa"/>
            <w:tcBorders>
              <w:top w:val="nil"/>
              <w:left w:val="nil"/>
              <w:bottom w:val="single" w:sz="4" w:space="0" w:color="auto"/>
              <w:right w:val="single" w:sz="4" w:space="0" w:color="auto"/>
            </w:tcBorders>
            <w:shd w:val="clear" w:color="auto" w:fill="auto"/>
            <w:vAlign w:val="center"/>
            <w:hideMark/>
          </w:tcPr>
          <w:p w14:paraId="121AE50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NC-MN-OC01-03 1500 1600</w:t>
            </w:r>
          </w:p>
        </w:tc>
        <w:tc>
          <w:tcPr>
            <w:tcW w:w="3261" w:type="dxa"/>
            <w:tcBorders>
              <w:top w:val="nil"/>
              <w:left w:val="nil"/>
              <w:bottom w:val="single" w:sz="4" w:space="0" w:color="auto"/>
              <w:right w:val="single" w:sz="4" w:space="0" w:color="auto"/>
            </w:tcBorders>
            <w:shd w:val="clear" w:color="auto" w:fill="auto"/>
            <w:vAlign w:val="center"/>
            <w:hideMark/>
          </w:tcPr>
          <w:p w14:paraId="2CD10B52"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cielo raso en lamina PVC 7mm (incluye perfiles, ángulos, cinta, masilla, tornillos, molduras, filos)</w:t>
            </w:r>
          </w:p>
        </w:tc>
        <w:tc>
          <w:tcPr>
            <w:tcW w:w="1200" w:type="dxa"/>
            <w:tcBorders>
              <w:top w:val="nil"/>
              <w:left w:val="nil"/>
              <w:bottom w:val="single" w:sz="4" w:space="0" w:color="auto"/>
              <w:right w:val="single" w:sz="4" w:space="0" w:color="auto"/>
            </w:tcBorders>
            <w:shd w:val="clear" w:color="auto" w:fill="auto"/>
            <w:noWrap/>
            <w:vAlign w:val="center"/>
            <w:hideMark/>
          </w:tcPr>
          <w:p w14:paraId="6AAC111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6618AA6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35,00</w:t>
            </w:r>
          </w:p>
        </w:tc>
        <w:tc>
          <w:tcPr>
            <w:tcW w:w="914" w:type="dxa"/>
            <w:tcBorders>
              <w:top w:val="nil"/>
              <w:left w:val="nil"/>
              <w:bottom w:val="single" w:sz="4" w:space="0" w:color="auto"/>
              <w:right w:val="single" w:sz="4" w:space="0" w:color="auto"/>
            </w:tcBorders>
          </w:tcPr>
          <w:p w14:paraId="5B4ECFDE"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7989614B" w14:textId="77777777" w:rsidR="00F055EB" w:rsidRPr="005C46F9" w:rsidRDefault="00F055EB" w:rsidP="00952909">
            <w:pPr>
              <w:jc w:val="center"/>
              <w:rPr>
                <w:rFonts w:ascii="Arial" w:hAnsi="Arial" w:cs="Arial"/>
                <w:color w:val="000000"/>
                <w:sz w:val="16"/>
                <w:szCs w:val="16"/>
              </w:rPr>
            </w:pPr>
          </w:p>
        </w:tc>
      </w:tr>
      <w:tr w:rsidR="00F055EB" w:rsidRPr="005C46F9" w14:paraId="5AE58BF2"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51B180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B7575B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vAlign w:val="center"/>
            <w:hideMark/>
          </w:tcPr>
          <w:p w14:paraId="24310D80" w14:textId="77777777" w:rsidR="00F055EB" w:rsidRPr="005C46F9" w:rsidRDefault="00F055EB" w:rsidP="00952909">
            <w:pPr>
              <w:rPr>
                <w:rFonts w:ascii="Arial" w:hAnsi="Arial" w:cs="Arial"/>
                <w:b/>
                <w:bCs/>
                <w:sz w:val="16"/>
                <w:szCs w:val="16"/>
              </w:rPr>
            </w:pPr>
            <w:r w:rsidRPr="005C46F9">
              <w:rPr>
                <w:rFonts w:ascii="Arial" w:hAnsi="Arial" w:cs="Arial"/>
                <w:b/>
                <w:bCs/>
                <w:sz w:val="16"/>
                <w:szCs w:val="16"/>
              </w:rPr>
              <w:t>CERRAMIENTO</w:t>
            </w:r>
          </w:p>
        </w:tc>
        <w:tc>
          <w:tcPr>
            <w:tcW w:w="1200" w:type="dxa"/>
            <w:tcBorders>
              <w:top w:val="nil"/>
              <w:left w:val="nil"/>
              <w:bottom w:val="single" w:sz="4" w:space="0" w:color="auto"/>
              <w:right w:val="single" w:sz="4" w:space="0" w:color="auto"/>
            </w:tcBorders>
            <w:shd w:val="clear" w:color="auto" w:fill="auto"/>
            <w:noWrap/>
            <w:vAlign w:val="center"/>
            <w:hideMark/>
          </w:tcPr>
          <w:p w14:paraId="08DFA73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071DC56A"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1C2B3958"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4143A389" w14:textId="77777777" w:rsidR="00F055EB" w:rsidRPr="005C46F9" w:rsidRDefault="00F055EB" w:rsidP="00952909">
            <w:pPr>
              <w:jc w:val="center"/>
              <w:rPr>
                <w:rFonts w:ascii="Arial" w:hAnsi="Arial" w:cs="Arial"/>
                <w:color w:val="000000"/>
                <w:sz w:val="16"/>
                <w:szCs w:val="16"/>
              </w:rPr>
            </w:pPr>
          </w:p>
        </w:tc>
      </w:tr>
      <w:tr w:rsidR="00F055EB" w:rsidRPr="005C46F9" w14:paraId="2E1BAAC7" w14:textId="77777777" w:rsidTr="00952909">
        <w:trPr>
          <w:trHeight w:val="14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336A03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3,18</w:t>
            </w:r>
          </w:p>
        </w:tc>
        <w:tc>
          <w:tcPr>
            <w:tcW w:w="992" w:type="dxa"/>
            <w:tcBorders>
              <w:top w:val="nil"/>
              <w:left w:val="nil"/>
              <w:bottom w:val="single" w:sz="4" w:space="0" w:color="auto"/>
              <w:right w:val="single" w:sz="4" w:space="0" w:color="auto"/>
            </w:tcBorders>
            <w:shd w:val="clear" w:color="auto" w:fill="auto"/>
            <w:vAlign w:val="center"/>
            <w:hideMark/>
          </w:tcPr>
          <w:p w14:paraId="51ACA3D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NC-MN-OC08-08</w:t>
            </w:r>
          </w:p>
        </w:tc>
        <w:tc>
          <w:tcPr>
            <w:tcW w:w="3261" w:type="dxa"/>
            <w:tcBorders>
              <w:top w:val="nil"/>
              <w:left w:val="nil"/>
              <w:bottom w:val="single" w:sz="4" w:space="0" w:color="auto"/>
              <w:right w:val="single" w:sz="4" w:space="0" w:color="auto"/>
            </w:tcBorders>
            <w:shd w:val="clear" w:color="auto" w:fill="auto"/>
            <w:vAlign w:val="center"/>
            <w:hideMark/>
          </w:tcPr>
          <w:p w14:paraId="67162461" w14:textId="77777777" w:rsidR="00F055EB" w:rsidRPr="005C46F9" w:rsidRDefault="00F055EB" w:rsidP="00952909">
            <w:pPr>
              <w:rPr>
                <w:rFonts w:ascii="Arial" w:hAnsi="Arial" w:cs="Arial"/>
                <w:sz w:val="16"/>
                <w:szCs w:val="16"/>
              </w:rPr>
            </w:pPr>
            <w:r w:rsidRPr="005C46F9">
              <w:rPr>
                <w:rFonts w:ascii="Arial" w:hAnsi="Arial" w:cs="Arial"/>
                <w:sz w:val="16"/>
                <w:szCs w:val="16"/>
              </w:rPr>
              <w:t>Limpieza y adecuación de cerramiento en malla eslabonada con concertina (incluye excavación, cimiento, lleno, muro en bloque de hormigón de15x20x40; malla en alambre galvanizado calibre No. 12, con abertura 2"x2”; tubo en hierro galvanizado Ø 2" de H= 2,50m cada 2,0m)</w:t>
            </w:r>
          </w:p>
        </w:tc>
        <w:tc>
          <w:tcPr>
            <w:tcW w:w="1200" w:type="dxa"/>
            <w:tcBorders>
              <w:top w:val="nil"/>
              <w:left w:val="nil"/>
              <w:bottom w:val="single" w:sz="4" w:space="0" w:color="auto"/>
              <w:right w:val="single" w:sz="4" w:space="0" w:color="auto"/>
            </w:tcBorders>
            <w:shd w:val="clear" w:color="auto" w:fill="auto"/>
            <w:noWrap/>
            <w:vAlign w:val="center"/>
            <w:hideMark/>
          </w:tcPr>
          <w:p w14:paraId="577E7CB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nil"/>
              <w:bottom w:val="single" w:sz="4" w:space="0" w:color="auto"/>
              <w:right w:val="single" w:sz="4" w:space="0" w:color="auto"/>
            </w:tcBorders>
            <w:shd w:val="clear" w:color="auto" w:fill="auto"/>
            <w:noWrap/>
            <w:vAlign w:val="center"/>
            <w:hideMark/>
          </w:tcPr>
          <w:p w14:paraId="2A82A23D"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30,00</w:t>
            </w:r>
          </w:p>
        </w:tc>
        <w:tc>
          <w:tcPr>
            <w:tcW w:w="914" w:type="dxa"/>
            <w:tcBorders>
              <w:top w:val="nil"/>
              <w:left w:val="nil"/>
              <w:bottom w:val="single" w:sz="4" w:space="0" w:color="auto"/>
              <w:right w:val="single" w:sz="4" w:space="0" w:color="auto"/>
            </w:tcBorders>
          </w:tcPr>
          <w:p w14:paraId="7096D560"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584AE32" w14:textId="77777777" w:rsidR="00F055EB" w:rsidRPr="005C46F9" w:rsidRDefault="00F055EB" w:rsidP="00952909">
            <w:pPr>
              <w:jc w:val="center"/>
              <w:rPr>
                <w:rFonts w:ascii="Arial" w:hAnsi="Arial" w:cs="Arial"/>
                <w:color w:val="000000"/>
                <w:sz w:val="16"/>
                <w:szCs w:val="16"/>
              </w:rPr>
            </w:pPr>
          </w:p>
        </w:tc>
      </w:tr>
      <w:tr w:rsidR="00F055EB" w:rsidRPr="005C46F9" w14:paraId="7E47E053"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6735C5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nil"/>
              <w:right w:val="nil"/>
            </w:tcBorders>
            <w:shd w:val="clear" w:color="auto" w:fill="auto"/>
            <w:noWrap/>
            <w:vAlign w:val="bottom"/>
            <w:hideMark/>
          </w:tcPr>
          <w:p w14:paraId="42AB9EAC" w14:textId="77777777" w:rsidR="00F055EB" w:rsidRPr="005C46F9" w:rsidRDefault="00F055EB" w:rsidP="00952909">
            <w:pPr>
              <w:jc w:val="center"/>
              <w:rPr>
                <w:rFonts w:ascii="Arial" w:hAnsi="Arial" w:cs="Arial"/>
                <w:sz w:val="16"/>
                <w:szCs w:val="16"/>
              </w:rPr>
            </w:pP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CF3178E"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PINTURA</w:t>
            </w:r>
          </w:p>
        </w:tc>
        <w:tc>
          <w:tcPr>
            <w:tcW w:w="1200" w:type="dxa"/>
            <w:tcBorders>
              <w:top w:val="nil"/>
              <w:left w:val="nil"/>
              <w:bottom w:val="single" w:sz="4" w:space="0" w:color="auto"/>
              <w:right w:val="single" w:sz="4" w:space="0" w:color="auto"/>
            </w:tcBorders>
            <w:shd w:val="clear" w:color="auto" w:fill="auto"/>
            <w:noWrap/>
            <w:vAlign w:val="bottom"/>
            <w:hideMark/>
          </w:tcPr>
          <w:p w14:paraId="24DB9215"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167FEDE6"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44D641DC" w14:textId="77777777" w:rsidR="00F055EB" w:rsidRPr="005C46F9" w:rsidRDefault="00F055EB" w:rsidP="00952909">
            <w:pP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AA95C54" w14:textId="77777777" w:rsidR="00F055EB" w:rsidRPr="005C46F9" w:rsidRDefault="00F055EB" w:rsidP="00952909">
            <w:pPr>
              <w:rPr>
                <w:rFonts w:ascii="Arial" w:hAnsi="Arial" w:cs="Arial"/>
                <w:color w:val="000000"/>
                <w:sz w:val="16"/>
                <w:szCs w:val="16"/>
              </w:rPr>
            </w:pPr>
          </w:p>
        </w:tc>
      </w:tr>
      <w:tr w:rsidR="00F055EB" w:rsidRPr="005C46F9" w14:paraId="221F54F8"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675B9E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D68AB9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NC-MN-OC01-03</w:t>
            </w:r>
          </w:p>
        </w:tc>
        <w:tc>
          <w:tcPr>
            <w:tcW w:w="3261" w:type="dxa"/>
            <w:tcBorders>
              <w:top w:val="nil"/>
              <w:left w:val="nil"/>
              <w:bottom w:val="single" w:sz="4" w:space="0" w:color="auto"/>
              <w:right w:val="single" w:sz="4" w:space="0" w:color="auto"/>
            </w:tcBorders>
            <w:shd w:val="clear" w:color="auto" w:fill="auto"/>
            <w:vAlign w:val="center"/>
            <w:hideMark/>
          </w:tcPr>
          <w:p w14:paraId="038C1C00" w14:textId="77777777" w:rsidR="00F055EB" w:rsidRPr="005C46F9" w:rsidRDefault="00F055EB" w:rsidP="00952909">
            <w:pPr>
              <w:rPr>
                <w:rFonts w:ascii="Arial" w:hAnsi="Arial" w:cs="Arial"/>
                <w:sz w:val="16"/>
                <w:szCs w:val="16"/>
              </w:rPr>
            </w:pPr>
            <w:r w:rsidRPr="005C46F9">
              <w:rPr>
                <w:rFonts w:ascii="Arial" w:hAnsi="Arial" w:cs="Arial"/>
                <w:sz w:val="16"/>
                <w:szCs w:val="16"/>
              </w:rPr>
              <w:t>Adecuación y resane de paredes y pintura en vinilo acrílico a 2 manos en las distintas sedes conservando los colores existentes (Tipo intemperie)</w:t>
            </w:r>
          </w:p>
        </w:tc>
        <w:tc>
          <w:tcPr>
            <w:tcW w:w="1200" w:type="dxa"/>
            <w:tcBorders>
              <w:top w:val="nil"/>
              <w:left w:val="nil"/>
              <w:bottom w:val="single" w:sz="4" w:space="0" w:color="auto"/>
              <w:right w:val="single" w:sz="4" w:space="0" w:color="auto"/>
            </w:tcBorders>
            <w:shd w:val="clear" w:color="auto" w:fill="auto"/>
            <w:noWrap/>
            <w:vAlign w:val="center"/>
            <w:hideMark/>
          </w:tcPr>
          <w:p w14:paraId="311AD27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6D07F37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721,40</w:t>
            </w:r>
          </w:p>
        </w:tc>
        <w:tc>
          <w:tcPr>
            <w:tcW w:w="914" w:type="dxa"/>
            <w:tcBorders>
              <w:top w:val="nil"/>
              <w:left w:val="nil"/>
              <w:bottom w:val="single" w:sz="4" w:space="0" w:color="auto"/>
              <w:right w:val="single" w:sz="4" w:space="0" w:color="auto"/>
            </w:tcBorders>
          </w:tcPr>
          <w:p w14:paraId="65151CB0"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75FA65C6" w14:textId="77777777" w:rsidR="00F055EB" w:rsidRPr="005C46F9" w:rsidRDefault="00F055EB" w:rsidP="00952909">
            <w:pPr>
              <w:jc w:val="center"/>
              <w:rPr>
                <w:rFonts w:ascii="Arial" w:hAnsi="Arial" w:cs="Arial"/>
                <w:color w:val="000000"/>
                <w:sz w:val="16"/>
                <w:szCs w:val="16"/>
              </w:rPr>
            </w:pPr>
          </w:p>
        </w:tc>
      </w:tr>
      <w:tr w:rsidR="00F055EB" w:rsidRPr="005C46F9" w14:paraId="165D6010"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70B614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14:paraId="7A9F703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3261" w:type="dxa"/>
            <w:tcBorders>
              <w:top w:val="nil"/>
              <w:left w:val="nil"/>
              <w:bottom w:val="single" w:sz="4" w:space="0" w:color="auto"/>
              <w:right w:val="single" w:sz="4" w:space="0" w:color="auto"/>
            </w:tcBorders>
            <w:shd w:val="clear" w:color="auto" w:fill="auto"/>
            <w:noWrap/>
            <w:vAlign w:val="bottom"/>
            <w:hideMark/>
          </w:tcPr>
          <w:p w14:paraId="51A14AF1" w14:textId="77777777" w:rsidR="00F055EB" w:rsidRPr="005C46F9" w:rsidRDefault="00F055EB" w:rsidP="00952909">
            <w:pPr>
              <w:rPr>
                <w:rFonts w:ascii="Arial" w:hAnsi="Arial" w:cs="Arial"/>
                <w:b/>
                <w:bCs/>
                <w:color w:val="000000"/>
                <w:sz w:val="16"/>
                <w:szCs w:val="16"/>
              </w:rPr>
            </w:pPr>
            <w:r w:rsidRPr="005C46F9">
              <w:rPr>
                <w:rFonts w:ascii="Arial" w:hAnsi="Arial" w:cs="Arial"/>
                <w:b/>
                <w:bCs/>
                <w:color w:val="000000"/>
                <w:sz w:val="16"/>
                <w:szCs w:val="16"/>
              </w:rPr>
              <w:t>LIMPIEZA AMBIENTAL</w:t>
            </w:r>
          </w:p>
        </w:tc>
        <w:tc>
          <w:tcPr>
            <w:tcW w:w="1200" w:type="dxa"/>
            <w:tcBorders>
              <w:top w:val="nil"/>
              <w:left w:val="nil"/>
              <w:bottom w:val="single" w:sz="4" w:space="0" w:color="auto"/>
              <w:right w:val="single" w:sz="4" w:space="0" w:color="auto"/>
            </w:tcBorders>
            <w:shd w:val="clear" w:color="auto" w:fill="auto"/>
            <w:noWrap/>
            <w:vAlign w:val="center"/>
            <w:hideMark/>
          </w:tcPr>
          <w:p w14:paraId="33C4F2B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25A0374A"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0E75DF70"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5B097F16" w14:textId="77777777" w:rsidR="00F055EB" w:rsidRPr="005C46F9" w:rsidRDefault="00F055EB" w:rsidP="00952909">
            <w:pPr>
              <w:jc w:val="center"/>
              <w:rPr>
                <w:rFonts w:ascii="Arial" w:hAnsi="Arial" w:cs="Arial"/>
                <w:color w:val="000000"/>
                <w:sz w:val="16"/>
                <w:szCs w:val="16"/>
              </w:rPr>
            </w:pPr>
          </w:p>
        </w:tc>
      </w:tr>
      <w:tr w:rsidR="00F055EB" w:rsidRPr="005C46F9" w14:paraId="51B48FB5"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73AFCF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3,20</w:t>
            </w:r>
          </w:p>
        </w:tc>
        <w:tc>
          <w:tcPr>
            <w:tcW w:w="992" w:type="dxa"/>
            <w:tcBorders>
              <w:top w:val="nil"/>
              <w:left w:val="nil"/>
              <w:bottom w:val="single" w:sz="4" w:space="0" w:color="auto"/>
              <w:right w:val="single" w:sz="4" w:space="0" w:color="auto"/>
            </w:tcBorders>
            <w:shd w:val="clear" w:color="auto" w:fill="auto"/>
            <w:noWrap/>
            <w:vAlign w:val="center"/>
            <w:hideMark/>
          </w:tcPr>
          <w:p w14:paraId="4D07373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NC-MN-OC08-05</w:t>
            </w:r>
          </w:p>
        </w:tc>
        <w:tc>
          <w:tcPr>
            <w:tcW w:w="3261" w:type="dxa"/>
            <w:tcBorders>
              <w:top w:val="nil"/>
              <w:left w:val="nil"/>
              <w:bottom w:val="single" w:sz="4" w:space="0" w:color="auto"/>
              <w:right w:val="single" w:sz="4" w:space="0" w:color="auto"/>
            </w:tcBorders>
            <w:shd w:val="clear" w:color="auto" w:fill="auto"/>
            <w:vAlign w:val="center"/>
            <w:hideMark/>
          </w:tcPr>
          <w:p w14:paraId="28DE2E9F"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Poda de árboles internos y colindantes con la malla de cerramiento. Incluye retiro del material del lugar </w:t>
            </w:r>
          </w:p>
        </w:tc>
        <w:tc>
          <w:tcPr>
            <w:tcW w:w="1200" w:type="dxa"/>
            <w:tcBorders>
              <w:top w:val="nil"/>
              <w:left w:val="nil"/>
              <w:bottom w:val="single" w:sz="4" w:space="0" w:color="auto"/>
              <w:right w:val="single" w:sz="4" w:space="0" w:color="auto"/>
            </w:tcBorders>
            <w:shd w:val="clear" w:color="auto" w:fill="auto"/>
            <w:noWrap/>
            <w:vAlign w:val="center"/>
            <w:hideMark/>
          </w:tcPr>
          <w:p w14:paraId="6EAF43F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54CFD33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5,00</w:t>
            </w:r>
          </w:p>
        </w:tc>
        <w:tc>
          <w:tcPr>
            <w:tcW w:w="914" w:type="dxa"/>
            <w:tcBorders>
              <w:top w:val="nil"/>
              <w:left w:val="nil"/>
              <w:bottom w:val="single" w:sz="4" w:space="0" w:color="auto"/>
              <w:right w:val="single" w:sz="4" w:space="0" w:color="auto"/>
            </w:tcBorders>
          </w:tcPr>
          <w:p w14:paraId="43E5E4EE"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58C480A" w14:textId="77777777" w:rsidR="00F055EB" w:rsidRPr="005C46F9" w:rsidRDefault="00F055EB" w:rsidP="00952909">
            <w:pPr>
              <w:jc w:val="center"/>
              <w:rPr>
                <w:rFonts w:ascii="Arial" w:hAnsi="Arial" w:cs="Arial"/>
                <w:color w:val="000000"/>
                <w:sz w:val="16"/>
                <w:szCs w:val="16"/>
              </w:rPr>
            </w:pPr>
          </w:p>
        </w:tc>
      </w:tr>
      <w:tr w:rsidR="00F055EB" w:rsidRPr="005C46F9" w14:paraId="5CD1D71C"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6F9F80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3,21</w:t>
            </w:r>
          </w:p>
        </w:tc>
        <w:tc>
          <w:tcPr>
            <w:tcW w:w="992" w:type="dxa"/>
            <w:tcBorders>
              <w:top w:val="nil"/>
              <w:left w:val="nil"/>
              <w:bottom w:val="single" w:sz="4" w:space="0" w:color="auto"/>
              <w:right w:val="single" w:sz="4" w:space="0" w:color="auto"/>
            </w:tcBorders>
            <w:shd w:val="clear" w:color="auto" w:fill="auto"/>
            <w:noWrap/>
            <w:vAlign w:val="center"/>
            <w:hideMark/>
          </w:tcPr>
          <w:p w14:paraId="0EAE211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NC-MN-OC01-04</w:t>
            </w:r>
          </w:p>
        </w:tc>
        <w:tc>
          <w:tcPr>
            <w:tcW w:w="3261" w:type="dxa"/>
            <w:tcBorders>
              <w:top w:val="nil"/>
              <w:left w:val="nil"/>
              <w:bottom w:val="single" w:sz="4" w:space="0" w:color="auto"/>
              <w:right w:val="single" w:sz="4" w:space="0" w:color="auto"/>
            </w:tcBorders>
            <w:shd w:val="clear" w:color="auto" w:fill="auto"/>
            <w:vAlign w:val="center"/>
            <w:hideMark/>
          </w:tcPr>
          <w:p w14:paraId="4938D17D" w14:textId="77777777" w:rsidR="00F055EB" w:rsidRPr="005C46F9" w:rsidRDefault="00F055EB" w:rsidP="00952909">
            <w:pPr>
              <w:rPr>
                <w:rFonts w:ascii="Arial" w:hAnsi="Arial" w:cs="Arial"/>
                <w:sz w:val="16"/>
                <w:szCs w:val="16"/>
              </w:rPr>
            </w:pPr>
            <w:r w:rsidRPr="005C46F9">
              <w:rPr>
                <w:rFonts w:ascii="Arial" w:hAnsi="Arial" w:cs="Arial"/>
                <w:sz w:val="16"/>
                <w:szCs w:val="16"/>
              </w:rPr>
              <w:t>Retiro de material sobrantes y limpieza de la obra</w:t>
            </w:r>
          </w:p>
        </w:tc>
        <w:tc>
          <w:tcPr>
            <w:tcW w:w="1200" w:type="dxa"/>
            <w:tcBorders>
              <w:top w:val="nil"/>
              <w:left w:val="nil"/>
              <w:bottom w:val="single" w:sz="4" w:space="0" w:color="auto"/>
              <w:right w:val="single" w:sz="4" w:space="0" w:color="auto"/>
            </w:tcBorders>
            <w:shd w:val="clear" w:color="auto" w:fill="auto"/>
            <w:noWrap/>
            <w:vAlign w:val="center"/>
            <w:hideMark/>
          </w:tcPr>
          <w:p w14:paraId="23C9899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nil"/>
              <w:bottom w:val="single" w:sz="4" w:space="0" w:color="auto"/>
              <w:right w:val="single" w:sz="4" w:space="0" w:color="auto"/>
            </w:tcBorders>
            <w:shd w:val="clear" w:color="auto" w:fill="auto"/>
            <w:noWrap/>
            <w:vAlign w:val="center"/>
            <w:hideMark/>
          </w:tcPr>
          <w:p w14:paraId="05B05640"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5,00</w:t>
            </w:r>
          </w:p>
        </w:tc>
        <w:tc>
          <w:tcPr>
            <w:tcW w:w="914" w:type="dxa"/>
            <w:tcBorders>
              <w:top w:val="nil"/>
              <w:left w:val="nil"/>
              <w:bottom w:val="single" w:sz="4" w:space="0" w:color="auto"/>
              <w:right w:val="single" w:sz="4" w:space="0" w:color="auto"/>
            </w:tcBorders>
          </w:tcPr>
          <w:p w14:paraId="58E99A68"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4D57AB9" w14:textId="77777777" w:rsidR="00F055EB" w:rsidRPr="005C46F9" w:rsidRDefault="00F055EB" w:rsidP="00952909">
            <w:pPr>
              <w:jc w:val="center"/>
              <w:rPr>
                <w:rFonts w:ascii="Arial" w:hAnsi="Arial" w:cs="Arial"/>
                <w:color w:val="000000"/>
                <w:sz w:val="16"/>
                <w:szCs w:val="16"/>
              </w:rPr>
            </w:pPr>
          </w:p>
        </w:tc>
      </w:tr>
      <w:tr w:rsidR="00F055EB" w:rsidRPr="005C46F9" w14:paraId="11613D8F" w14:textId="77777777" w:rsidTr="00952909">
        <w:trPr>
          <w:trHeight w:val="135"/>
        </w:trPr>
        <w:tc>
          <w:tcPr>
            <w:tcW w:w="700" w:type="dxa"/>
            <w:tcBorders>
              <w:top w:val="nil"/>
              <w:left w:val="single" w:sz="8" w:space="0" w:color="auto"/>
              <w:bottom w:val="single" w:sz="4" w:space="0" w:color="auto"/>
              <w:right w:val="single" w:sz="4" w:space="0" w:color="auto"/>
            </w:tcBorders>
            <w:shd w:val="clear" w:color="000000" w:fill="FF0000"/>
            <w:noWrap/>
            <w:vAlign w:val="bottom"/>
            <w:hideMark/>
          </w:tcPr>
          <w:p w14:paraId="79362715"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92" w:type="dxa"/>
            <w:tcBorders>
              <w:top w:val="nil"/>
              <w:left w:val="nil"/>
              <w:bottom w:val="single" w:sz="4" w:space="0" w:color="auto"/>
              <w:right w:val="single" w:sz="4" w:space="0" w:color="auto"/>
            </w:tcBorders>
            <w:shd w:val="clear" w:color="000000" w:fill="FF0000"/>
            <w:noWrap/>
            <w:vAlign w:val="bottom"/>
            <w:hideMark/>
          </w:tcPr>
          <w:p w14:paraId="2D864FA2"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000000" w:fill="FF0000"/>
            <w:vAlign w:val="bottom"/>
            <w:hideMark/>
          </w:tcPr>
          <w:p w14:paraId="14A9CF33"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200" w:type="dxa"/>
            <w:tcBorders>
              <w:top w:val="nil"/>
              <w:left w:val="nil"/>
              <w:bottom w:val="single" w:sz="4" w:space="0" w:color="auto"/>
              <w:right w:val="single" w:sz="4" w:space="0" w:color="auto"/>
            </w:tcBorders>
            <w:shd w:val="clear" w:color="000000" w:fill="FF0000"/>
            <w:noWrap/>
            <w:vAlign w:val="center"/>
            <w:hideMark/>
          </w:tcPr>
          <w:p w14:paraId="517E86B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000000" w:fill="FF0000"/>
            <w:noWrap/>
            <w:vAlign w:val="center"/>
            <w:hideMark/>
          </w:tcPr>
          <w:p w14:paraId="7E039E67"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shd w:val="clear" w:color="000000" w:fill="FF0000"/>
          </w:tcPr>
          <w:p w14:paraId="6BE0D9E4"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shd w:val="clear" w:color="000000" w:fill="FF0000"/>
          </w:tcPr>
          <w:p w14:paraId="2C13DF10" w14:textId="77777777" w:rsidR="00F055EB" w:rsidRPr="005C46F9" w:rsidRDefault="00F055EB" w:rsidP="00952909">
            <w:pPr>
              <w:jc w:val="center"/>
              <w:rPr>
                <w:rFonts w:ascii="Arial" w:hAnsi="Arial" w:cs="Arial"/>
                <w:color w:val="000000"/>
                <w:sz w:val="16"/>
                <w:szCs w:val="16"/>
              </w:rPr>
            </w:pPr>
          </w:p>
        </w:tc>
      </w:tr>
      <w:tr w:rsidR="00F055EB" w:rsidRPr="005C46F9" w14:paraId="5AFC745E"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5A835B22"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IV</w:t>
            </w:r>
          </w:p>
        </w:tc>
        <w:tc>
          <w:tcPr>
            <w:tcW w:w="992" w:type="dxa"/>
            <w:tcBorders>
              <w:top w:val="nil"/>
              <w:left w:val="nil"/>
              <w:bottom w:val="single" w:sz="4" w:space="0" w:color="auto"/>
              <w:right w:val="single" w:sz="4" w:space="0" w:color="auto"/>
            </w:tcBorders>
            <w:shd w:val="clear" w:color="auto" w:fill="auto"/>
            <w:noWrap/>
            <w:vAlign w:val="bottom"/>
            <w:hideMark/>
          </w:tcPr>
          <w:p w14:paraId="7C4C0C6D"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3261" w:type="dxa"/>
            <w:tcBorders>
              <w:top w:val="nil"/>
              <w:left w:val="nil"/>
              <w:bottom w:val="single" w:sz="4" w:space="0" w:color="auto"/>
              <w:right w:val="single" w:sz="4" w:space="0" w:color="auto"/>
            </w:tcBorders>
            <w:shd w:val="clear" w:color="auto" w:fill="auto"/>
            <w:vAlign w:val="bottom"/>
            <w:hideMark/>
          </w:tcPr>
          <w:p w14:paraId="0C85B314"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CIUDADELA MIA</w:t>
            </w:r>
          </w:p>
        </w:tc>
        <w:tc>
          <w:tcPr>
            <w:tcW w:w="1200" w:type="dxa"/>
            <w:tcBorders>
              <w:top w:val="nil"/>
              <w:left w:val="nil"/>
              <w:bottom w:val="single" w:sz="4" w:space="0" w:color="auto"/>
              <w:right w:val="single" w:sz="4" w:space="0" w:color="auto"/>
            </w:tcBorders>
            <w:shd w:val="clear" w:color="auto" w:fill="auto"/>
            <w:noWrap/>
            <w:vAlign w:val="center"/>
            <w:hideMark/>
          </w:tcPr>
          <w:p w14:paraId="0033B4F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5AB187F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67BA300D"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CD24DB8" w14:textId="77777777" w:rsidR="00F055EB" w:rsidRPr="005C46F9" w:rsidRDefault="00F055EB" w:rsidP="00952909">
            <w:pPr>
              <w:jc w:val="center"/>
              <w:rPr>
                <w:rFonts w:ascii="Arial" w:hAnsi="Arial" w:cs="Arial"/>
                <w:color w:val="000000"/>
                <w:sz w:val="16"/>
                <w:szCs w:val="16"/>
              </w:rPr>
            </w:pPr>
          </w:p>
        </w:tc>
      </w:tr>
      <w:tr w:rsidR="00F055EB" w:rsidRPr="005C46F9" w14:paraId="1B53A8F1"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20922F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4,1</w:t>
            </w:r>
          </w:p>
        </w:tc>
        <w:tc>
          <w:tcPr>
            <w:tcW w:w="992" w:type="dxa"/>
            <w:tcBorders>
              <w:top w:val="nil"/>
              <w:left w:val="nil"/>
              <w:bottom w:val="single" w:sz="4" w:space="0" w:color="auto"/>
              <w:right w:val="single" w:sz="4" w:space="0" w:color="auto"/>
            </w:tcBorders>
            <w:shd w:val="clear" w:color="auto" w:fill="auto"/>
            <w:noWrap/>
            <w:vAlign w:val="center"/>
            <w:hideMark/>
          </w:tcPr>
          <w:p w14:paraId="538F88B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NC-MN-OC01-02</w:t>
            </w:r>
          </w:p>
        </w:tc>
        <w:tc>
          <w:tcPr>
            <w:tcW w:w="3261" w:type="dxa"/>
            <w:tcBorders>
              <w:top w:val="nil"/>
              <w:left w:val="nil"/>
              <w:bottom w:val="single" w:sz="4" w:space="0" w:color="auto"/>
              <w:right w:val="single" w:sz="4" w:space="0" w:color="auto"/>
            </w:tcBorders>
            <w:shd w:val="clear" w:color="auto" w:fill="auto"/>
            <w:vAlign w:val="center"/>
            <w:hideMark/>
          </w:tcPr>
          <w:p w14:paraId="447CC1A7" w14:textId="77777777" w:rsidR="00F055EB" w:rsidRPr="005C46F9" w:rsidRDefault="00F055EB" w:rsidP="00952909">
            <w:pPr>
              <w:rPr>
                <w:rFonts w:ascii="Arial" w:hAnsi="Arial" w:cs="Arial"/>
                <w:sz w:val="16"/>
                <w:szCs w:val="16"/>
              </w:rPr>
            </w:pPr>
            <w:r w:rsidRPr="005C46F9">
              <w:rPr>
                <w:rFonts w:ascii="Arial" w:hAnsi="Arial" w:cs="Arial"/>
                <w:sz w:val="16"/>
                <w:szCs w:val="16"/>
              </w:rPr>
              <w:t>Rocería interna y externa de la sede. (Incluye limpieza y retiro de maleza del cerramiento)</w:t>
            </w:r>
          </w:p>
        </w:tc>
        <w:tc>
          <w:tcPr>
            <w:tcW w:w="1200" w:type="dxa"/>
            <w:tcBorders>
              <w:top w:val="nil"/>
              <w:left w:val="nil"/>
              <w:bottom w:val="single" w:sz="4" w:space="0" w:color="auto"/>
              <w:right w:val="single" w:sz="4" w:space="0" w:color="auto"/>
            </w:tcBorders>
            <w:shd w:val="clear" w:color="auto" w:fill="auto"/>
            <w:noWrap/>
            <w:vAlign w:val="center"/>
            <w:hideMark/>
          </w:tcPr>
          <w:p w14:paraId="011DF01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7490AD0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156,00</w:t>
            </w:r>
          </w:p>
        </w:tc>
        <w:tc>
          <w:tcPr>
            <w:tcW w:w="914" w:type="dxa"/>
            <w:tcBorders>
              <w:top w:val="nil"/>
              <w:left w:val="nil"/>
              <w:bottom w:val="single" w:sz="4" w:space="0" w:color="auto"/>
              <w:right w:val="single" w:sz="4" w:space="0" w:color="auto"/>
            </w:tcBorders>
          </w:tcPr>
          <w:p w14:paraId="6D4B8784"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059AB663" w14:textId="77777777" w:rsidR="00F055EB" w:rsidRPr="005C46F9" w:rsidRDefault="00F055EB" w:rsidP="00952909">
            <w:pPr>
              <w:jc w:val="center"/>
              <w:rPr>
                <w:rFonts w:ascii="Arial" w:hAnsi="Arial" w:cs="Arial"/>
                <w:color w:val="000000"/>
                <w:sz w:val="16"/>
                <w:szCs w:val="16"/>
              </w:rPr>
            </w:pPr>
          </w:p>
        </w:tc>
      </w:tr>
      <w:tr w:rsidR="00F055EB" w:rsidRPr="005C46F9" w14:paraId="47DFA16E"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384E92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4,2</w:t>
            </w:r>
          </w:p>
        </w:tc>
        <w:tc>
          <w:tcPr>
            <w:tcW w:w="992" w:type="dxa"/>
            <w:tcBorders>
              <w:top w:val="nil"/>
              <w:left w:val="nil"/>
              <w:bottom w:val="single" w:sz="4" w:space="0" w:color="auto"/>
              <w:right w:val="single" w:sz="4" w:space="0" w:color="auto"/>
            </w:tcBorders>
            <w:shd w:val="clear" w:color="auto" w:fill="auto"/>
            <w:vAlign w:val="center"/>
            <w:hideMark/>
          </w:tcPr>
          <w:p w14:paraId="4CF0B76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49B90CF0"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Barandas de 3 hilos en tubo galvanizado de Ø 1 y Ø1/2" (incluye pintura de base </w:t>
            </w:r>
            <w:proofErr w:type="spellStart"/>
            <w:r w:rsidRPr="005C46F9">
              <w:rPr>
                <w:rFonts w:ascii="Arial" w:hAnsi="Arial" w:cs="Arial"/>
                <w:sz w:val="16"/>
                <w:szCs w:val="16"/>
              </w:rPr>
              <w:t>was</w:t>
            </w:r>
            <w:proofErr w:type="spellEnd"/>
            <w:r w:rsidRPr="005C46F9">
              <w:rPr>
                <w:rFonts w:ascii="Arial" w:hAnsi="Arial" w:cs="Arial"/>
                <w:sz w:val="16"/>
                <w:szCs w:val="16"/>
              </w:rPr>
              <w:t xml:space="preserve"> primer y acabado con pintura de esmalte) pernada</w:t>
            </w:r>
          </w:p>
        </w:tc>
        <w:tc>
          <w:tcPr>
            <w:tcW w:w="1200" w:type="dxa"/>
            <w:tcBorders>
              <w:top w:val="nil"/>
              <w:left w:val="nil"/>
              <w:bottom w:val="single" w:sz="4" w:space="0" w:color="auto"/>
              <w:right w:val="single" w:sz="4" w:space="0" w:color="auto"/>
            </w:tcBorders>
            <w:shd w:val="clear" w:color="auto" w:fill="auto"/>
            <w:noWrap/>
            <w:vAlign w:val="center"/>
            <w:hideMark/>
          </w:tcPr>
          <w:p w14:paraId="5B322C3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nil"/>
              <w:bottom w:val="single" w:sz="4" w:space="0" w:color="auto"/>
              <w:right w:val="single" w:sz="4" w:space="0" w:color="auto"/>
            </w:tcBorders>
            <w:shd w:val="clear" w:color="auto" w:fill="auto"/>
            <w:noWrap/>
            <w:vAlign w:val="center"/>
            <w:hideMark/>
          </w:tcPr>
          <w:p w14:paraId="2ED698A4"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15,00</w:t>
            </w:r>
          </w:p>
        </w:tc>
        <w:tc>
          <w:tcPr>
            <w:tcW w:w="914" w:type="dxa"/>
            <w:tcBorders>
              <w:top w:val="nil"/>
              <w:left w:val="nil"/>
              <w:bottom w:val="single" w:sz="4" w:space="0" w:color="auto"/>
              <w:right w:val="single" w:sz="4" w:space="0" w:color="auto"/>
            </w:tcBorders>
          </w:tcPr>
          <w:p w14:paraId="79AA8592"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DD32282" w14:textId="77777777" w:rsidR="00F055EB" w:rsidRPr="005C46F9" w:rsidRDefault="00F055EB" w:rsidP="00952909">
            <w:pPr>
              <w:jc w:val="center"/>
              <w:rPr>
                <w:rFonts w:ascii="Arial" w:hAnsi="Arial" w:cs="Arial"/>
                <w:color w:val="000000"/>
                <w:sz w:val="16"/>
                <w:szCs w:val="16"/>
              </w:rPr>
            </w:pPr>
          </w:p>
        </w:tc>
      </w:tr>
      <w:tr w:rsidR="00F055EB" w:rsidRPr="005C46F9" w14:paraId="048D9CA8"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940C86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4,3</w:t>
            </w:r>
          </w:p>
        </w:tc>
        <w:tc>
          <w:tcPr>
            <w:tcW w:w="992" w:type="dxa"/>
            <w:tcBorders>
              <w:top w:val="nil"/>
              <w:left w:val="nil"/>
              <w:bottom w:val="single" w:sz="4" w:space="0" w:color="auto"/>
              <w:right w:val="single" w:sz="4" w:space="0" w:color="auto"/>
            </w:tcBorders>
            <w:shd w:val="clear" w:color="auto" w:fill="auto"/>
            <w:vAlign w:val="center"/>
            <w:hideMark/>
          </w:tcPr>
          <w:p w14:paraId="7554461E"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3D12EA07"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Protector para ventana de vigilancia </w:t>
            </w:r>
          </w:p>
        </w:tc>
        <w:tc>
          <w:tcPr>
            <w:tcW w:w="1200" w:type="dxa"/>
            <w:tcBorders>
              <w:top w:val="nil"/>
              <w:left w:val="nil"/>
              <w:bottom w:val="single" w:sz="4" w:space="0" w:color="auto"/>
              <w:right w:val="single" w:sz="4" w:space="0" w:color="auto"/>
            </w:tcBorders>
            <w:shd w:val="clear" w:color="auto" w:fill="auto"/>
            <w:noWrap/>
            <w:vAlign w:val="center"/>
            <w:hideMark/>
          </w:tcPr>
          <w:p w14:paraId="19A8F59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01E1B284"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3,66</w:t>
            </w:r>
          </w:p>
        </w:tc>
        <w:tc>
          <w:tcPr>
            <w:tcW w:w="914" w:type="dxa"/>
            <w:tcBorders>
              <w:top w:val="nil"/>
              <w:left w:val="nil"/>
              <w:bottom w:val="single" w:sz="4" w:space="0" w:color="auto"/>
              <w:right w:val="single" w:sz="4" w:space="0" w:color="auto"/>
            </w:tcBorders>
          </w:tcPr>
          <w:p w14:paraId="4A8A2893"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1437934" w14:textId="77777777" w:rsidR="00F055EB" w:rsidRPr="005C46F9" w:rsidRDefault="00F055EB" w:rsidP="00952909">
            <w:pPr>
              <w:jc w:val="center"/>
              <w:rPr>
                <w:rFonts w:ascii="Arial" w:hAnsi="Arial" w:cs="Arial"/>
                <w:color w:val="000000"/>
                <w:sz w:val="16"/>
                <w:szCs w:val="16"/>
              </w:rPr>
            </w:pPr>
          </w:p>
        </w:tc>
      </w:tr>
      <w:tr w:rsidR="00F055EB" w:rsidRPr="005C46F9" w14:paraId="003EA70A"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7BF879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4,4</w:t>
            </w:r>
          </w:p>
        </w:tc>
        <w:tc>
          <w:tcPr>
            <w:tcW w:w="992" w:type="dxa"/>
            <w:tcBorders>
              <w:top w:val="nil"/>
              <w:left w:val="nil"/>
              <w:bottom w:val="single" w:sz="4" w:space="0" w:color="auto"/>
              <w:right w:val="single" w:sz="4" w:space="0" w:color="auto"/>
            </w:tcBorders>
            <w:shd w:val="clear" w:color="auto" w:fill="auto"/>
            <w:vAlign w:val="center"/>
            <w:hideMark/>
          </w:tcPr>
          <w:p w14:paraId="19C0717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06CC8C2A" w14:textId="77777777" w:rsidR="00F055EB" w:rsidRPr="005C46F9" w:rsidRDefault="00F055EB" w:rsidP="00952909">
            <w:pPr>
              <w:rPr>
                <w:rFonts w:ascii="Arial" w:hAnsi="Arial" w:cs="Arial"/>
                <w:sz w:val="16"/>
                <w:szCs w:val="16"/>
              </w:rPr>
            </w:pPr>
            <w:r w:rsidRPr="005C46F9">
              <w:rPr>
                <w:rFonts w:ascii="Arial" w:hAnsi="Arial" w:cs="Arial"/>
                <w:sz w:val="16"/>
                <w:szCs w:val="16"/>
              </w:rPr>
              <w:t>Polarizado de vidrios para caseta de vigilancia</w:t>
            </w:r>
          </w:p>
        </w:tc>
        <w:tc>
          <w:tcPr>
            <w:tcW w:w="1200" w:type="dxa"/>
            <w:tcBorders>
              <w:top w:val="nil"/>
              <w:left w:val="nil"/>
              <w:bottom w:val="single" w:sz="4" w:space="0" w:color="auto"/>
              <w:right w:val="single" w:sz="4" w:space="0" w:color="auto"/>
            </w:tcBorders>
            <w:shd w:val="clear" w:color="auto" w:fill="auto"/>
            <w:noWrap/>
            <w:vAlign w:val="center"/>
            <w:hideMark/>
          </w:tcPr>
          <w:p w14:paraId="7029DCC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1106CC7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4,68</w:t>
            </w:r>
          </w:p>
        </w:tc>
        <w:tc>
          <w:tcPr>
            <w:tcW w:w="914" w:type="dxa"/>
            <w:tcBorders>
              <w:top w:val="nil"/>
              <w:left w:val="nil"/>
              <w:bottom w:val="single" w:sz="4" w:space="0" w:color="auto"/>
              <w:right w:val="single" w:sz="4" w:space="0" w:color="auto"/>
            </w:tcBorders>
          </w:tcPr>
          <w:p w14:paraId="4CDF419B"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2BE4B69E" w14:textId="77777777" w:rsidR="00F055EB" w:rsidRPr="005C46F9" w:rsidRDefault="00F055EB" w:rsidP="00952909">
            <w:pPr>
              <w:jc w:val="center"/>
              <w:rPr>
                <w:rFonts w:ascii="Arial" w:hAnsi="Arial" w:cs="Arial"/>
                <w:color w:val="000000"/>
                <w:sz w:val="16"/>
                <w:szCs w:val="16"/>
              </w:rPr>
            </w:pPr>
          </w:p>
        </w:tc>
      </w:tr>
      <w:tr w:rsidR="00F055EB" w:rsidRPr="005C46F9" w14:paraId="23DF23E1"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E9AE3B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4,5</w:t>
            </w:r>
          </w:p>
        </w:tc>
        <w:tc>
          <w:tcPr>
            <w:tcW w:w="992" w:type="dxa"/>
            <w:tcBorders>
              <w:top w:val="nil"/>
              <w:left w:val="nil"/>
              <w:bottom w:val="single" w:sz="4" w:space="0" w:color="auto"/>
              <w:right w:val="single" w:sz="4" w:space="0" w:color="auto"/>
            </w:tcBorders>
            <w:shd w:val="clear" w:color="auto" w:fill="auto"/>
            <w:noWrap/>
            <w:vAlign w:val="center"/>
            <w:hideMark/>
          </w:tcPr>
          <w:p w14:paraId="171F402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NC-MN-OC01-04</w:t>
            </w:r>
          </w:p>
        </w:tc>
        <w:tc>
          <w:tcPr>
            <w:tcW w:w="3261" w:type="dxa"/>
            <w:tcBorders>
              <w:top w:val="nil"/>
              <w:left w:val="nil"/>
              <w:bottom w:val="single" w:sz="4" w:space="0" w:color="auto"/>
              <w:right w:val="single" w:sz="4" w:space="0" w:color="auto"/>
            </w:tcBorders>
            <w:shd w:val="clear" w:color="auto" w:fill="auto"/>
            <w:vAlign w:val="center"/>
            <w:hideMark/>
          </w:tcPr>
          <w:p w14:paraId="24ECB11F" w14:textId="77777777" w:rsidR="00F055EB" w:rsidRPr="005C46F9" w:rsidRDefault="00F055EB" w:rsidP="00952909">
            <w:pPr>
              <w:rPr>
                <w:rFonts w:ascii="Arial" w:hAnsi="Arial" w:cs="Arial"/>
                <w:sz w:val="16"/>
                <w:szCs w:val="16"/>
              </w:rPr>
            </w:pPr>
            <w:r w:rsidRPr="005C46F9">
              <w:rPr>
                <w:rFonts w:ascii="Arial" w:hAnsi="Arial" w:cs="Arial"/>
                <w:sz w:val="16"/>
                <w:szCs w:val="16"/>
              </w:rPr>
              <w:t>Retiro de material sobrantes</w:t>
            </w:r>
          </w:p>
        </w:tc>
        <w:tc>
          <w:tcPr>
            <w:tcW w:w="1200" w:type="dxa"/>
            <w:tcBorders>
              <w:top w:val="nil"/>
              <w:left w:val="nil"/>
              <w:bottom w:val="single" w:sz="4" w:space="0" w:color="auto"/>
              <w:right w:val="single" w:sz="4" w:space="0" w:color="auto"/>
            </w:tcBorders>
            <w:shd w:val="clear" w:color="auto" w:fill="auto"/>
            <w:noWrap/>
            <w:vAlign w:val="center"/>
            <w:hideMark/>
          </w:tcPr>
          <w:p w14:paraId="2753B865"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nil"/>
              <w:bottom w:val="single" w:sz="4" w:space="0" w:color="auto"/>
              <w:right w:val="single" w:sz="4" w:space="0" w:color="auto"/>
            </w:tcBorders>
            <w:shd w:val="clear" w:color="auto" w:fill="auto"/>
            <w:noWrap/>
            <w:vAlign w:val="center"/>
            <w:hideMark/>
          </w:tcPr>
          <w:p w14:paraId="51D5D521"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w:t>
            </w:r>
          </w:p>
        </w:tc>
        <w:tc>
          <w:tcPr>
            <w:tcW w:w="914" w:type="dxa"/>
            <w:tcBorders>
              <w:top w:val="nil"/>
              <w:left w:val="nil"/>
              <w:bottom w:val="single" w:sz="4" w:space="0" w:color="auto"/>
              <w:right w:val="single" w:sz="4" w:space="0" w:color="auto"/>
            </w:tcBorders>
          </w:tcPr>
          <w:p w14:paraId="135E360C"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204C22C8" w14:textId="77777777" w:rsidR="00F055EB" w:rsidRPr="005C46F9" w:rsidRDefault="00F055EB" w:rsidP="00952909">
            <w:pPr>
              <w:jc w:val="center"/>
              <w:rPr>
                <w:rFonts w:ascii="Arial" w:hAnsi="Arial" w:cs="Arial"/>
                <w:color w:val="000000"/>
                <w:sz w:val="16"/>
                <w:szCs w:val="16"/>
              </w:rPr>
            </w:pPr>
          </w:p>
        </w:tc>
      </w:tr>
      <w:tr w:rsidR="00F055EB" w:rsidRPr="005C46F9" w14:paraId="20A5F74F" w14:textId="77777777" w:rsidTr="00952909">
        <w:trPr>
          <w:trHeight w:val="135"/>
        </w:trPr>
        <w:tc>
          <w:tcPr>
            <w:tcW w:w="700" w:type="dxa"/>
            <w:tcBorders>
              <w:top w:val="nil"/>
              <w:left w:val="single" w:sz="8" w:space="0" w:color="auto"/>
              <w:bottom w:val="single" w:sz="4" w:space="0" w:color="auto"/>
              <w:right w:val="single" w:sz="4" w:space="0" w:color="auto"/>
            </w:tcBorders>
            <w:shd w:val="clear" w:color="000000" w:fill="FF0000"/>
            <w:noWrap/>
            <w:vAlign w:val="bottom"/>
            <w:hideMark/>
          </w:tcPr>
          <w:p w14:paraId="427044AE"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92" w:type="dxa"/>
            <w:tcBorders>
              <w:top w:val="nil"/>
              <w:left w:val="nil"/>
              <w:bottom w:val="single" w:sz="4" w:space="0" w:color="auto"/>
              <w:right w:val="single" w:sz="4" w:space="0" w:color="auto"/>
            </w:tcBorders>
            <w:shd w:val="clear" w:color="000000" w:fill="FF0000"/>
            <w:noWrap/>
            <w:vAlign w:val="bottom"/>
            <w:hideMark/>
          </w:tcPr>
          <w:p w14:paraId="6807AE29"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000000" w:fill="FF0000"/>
            <w:vAlign w:val="bottom"/>
            <w:hideMark/>
          </w:tcPr>
          <w:p w14:paraId="09B14AC4"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200" w:type="dxa"/>
            <w:tcBorders>
              <w:top w:val="nil"/>
              <w:left w:val="nil"/>
              <w:bottom w:val="single" w:sz="4" w:space="0" w:color="auto"/>
              <w:right w:val="single" w:sz="4" w:space="0" w:color="auto"/>
            </w:tcBorders>
            <w:shd w:val="clear" w:color="000000" w:fill="FF0000"/>
            <w:noWrap/>
            <w:vAlign w:val="center"/>
            <w:hideMark/>
          </w:tcPr>
          <w:p w14:paraId="718DFBF2"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000000" w:fill="FF0000"/>
            <w:noWrap/>
            <w:vAlign w:val="center"/>
            <w:hideMark/>
          </w:tcPr>
          <w:p w14:paraId="6F075C5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shd w:val="clear" w:color="000000" w:fill="FF0000"/>
          </w:tcPr>
          <w:p w14:paraId="086E3EF7"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shd w:val="clear" w:color="000000" w:fill="FF0000"/>
          </w:tcPr>
          <w:p w14:paraId="0872369E" w14:textId="77777777" w:rsidR="00F055EB" w:rsidRPr="005C46F9" w:rsidRDefault="00F055EB" w:rsidP="00952909">
            <w:pPr>
              <w:jc w:val="center"/>
              <w:rPr>
                <w:rFonts w:ascii="Arial" w:hAnsi="Arial" w:cs="Arial"/>
                <w:color w:val="000000"/>
                <w:sz w:val="16"/>
                <w:szCs w:val="16"/>
              </w:rPr>
            </w:pPr>
          </w:p>
        </w:tc>
      </w:tr>
      <w:tr w:rsidR="00F055EB" w:rsidRPr="005C46F9" w14:paraId="2B4F0620"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A0D561D"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V</w:t>
            </w:r>
          </w:p>
        </w:tc>
        <w:tc>
          <w:tcPr>
            <w:tcW w:w="992" w:type="dxa"/>
            <w:tcBorders>
              <w:top w:val="nil"/>
              <w:left w:val="nil"/>
              <w:bottom w:val="single" w:sz="4" w:space="0" w:color="auto"/>
              <w:right w:val="single" w:sz="4" w:space="0" w:color="auto"/>
            </w:tcBorders>
            <w:shd w:val="clear" w:color="auto" w:fill="auto"/>
            <w:noWrap/>
            <w:vAlign w:val="center"/>
            <w:hideMark/>
          </w:tcPr>
          <w:p w14:paraId="0CAD43CC"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3261" w:type="dxa"/>
            <w:tcBorders>
              <w:top w:val="nil"/>
              <w:left w:val="nil"/>
              <w:bottom w:val="single" w:sz="4" w:space="0" w:color="auto"/>
              <w:right w:val="single" w:sz="4" w:space="0" w:color="auto"/>
            </w:tcBorders>
            <w:shd w:val="clear" w:color="auto" w:fill="auto"/>
            <w:noWrap/>
            <w:vAlign w:val="center"/>
            <w:hideMark/>
          </w:tcPr>
          <w:p w14:paraId="6E0E917E"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BOMBITA</w:t>
            </w:r>
          </w:p>
        </w:tc>
        <w:tc>
          <w:tcPr>
            <w:tcW w:w="1200" w:type="dxa"/>
            <w:tcBorders>
              <w:top w:val="nil"/>
              <w:left w:val="nil"/>
              <w:bottom w:val="single" w:sz="4" w:space="0" w:color="auto"/>
              <w:right w:val="single" w:sz="4" w:space="0" w:color="auto"/>
            </w:tcBorders>
            <w:shd w:val="clear" w:color="auto" w:fill="auto"/>
            <w:noWrap/>
            <w:vAlign w:val="bottom"/>
            <w:hideMark/>
          </w:tcPr>
          <w:p w14:paraId="3FF08B4E"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0A1D04FC"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1654DC44"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5092D054" w14:textId="77777777" w:rsidR="00F055EB" w:rsidRPr="005C46F9" w:rsidRDefault="00F055EB" w:rsidP="00952909">
            <w:pPr>
              <w:jc w:val="center"/>
              <w:rPr>
                <w:rFonts w:ascii="Arial" w:hAnsi="Arial" w:cs="Arial"/>
                <w:color w:val="000000"/>
                <w:sz w:val="16"/>
                <w:szCs w:val="16"/>
              </w:rPr>
            </w:pPr>
          </w:p>
        </w:tc>
      </w:tr>
      <w:tr w:rsidR="00F055EB" w:rsidRPr="005C46F9" w14:paraId="4B9AE416"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1AACAC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5,1</w:t>
            </w:r>
          </w:p>
        </w:tc>
        <w:tc>
          <w:tcPr>
            <w:tcW w:w="992" w:type="dxa"/>
            <w:tcBorders>
              <w:top w:val="nil"/>
              <w:left w:val="nil"/>
              <w:bottom w:val="single" w:sz="4" w:space="0" w:color="auto"/>
              <w:right w:val="single" w:sz="4" w:space="0" w:color="auto"/>
            </w:tcBorders>
            <w:shd w:val="clear" w:color="auto" w:fill="auto"/>
            <w:noWrap/>
            <w:vAlign w:val="center"/>
            <w:hideMark/>
          </w:tcPr>
          <w:p w14:paraId="6031DCE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NC-MN-OC01-02</w:t>
            </w:r>
          </w:p>
        </w:tc>
        <w:tc>
          <w:tcPr>
            <w:tcW w:w="3261" w:type="dxa"/>
            <w:tcBorders>
              <w:top w:val="nil"/>
              <w:left w:val="nil"/>
              <w:bottom w:val="nil"/>
              <w:right w:val="nil"/>
            </w:tcBorders>
            <w:shd w:val="clear" w:color="auto" w:fill="auto"/>
            <w:vAlign w:val="center"/>
            <w:hideMark/>
          </w:tcPr>
          <w:p w14:paraId="73F474FD"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Rocería interna y externa de la sede. (Incluye limpieza y retiro de maleza del cerramiento)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38FD6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195E3D0D"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50,00</w:t>
            </w:r>
          </w:p>
        </w:tc>
        <w:tc>
          <w:tcPr>
            <w:tcW w:w="914" w:type="dxa"/>
            <w:tcBorders>
              <w:top w:val="nil"/>
              <w:left w:val="nil"/>
              <w:bottom w:val="single" w:sz="4" w:space="0" w:color="auto"/>
              <w:right w:val="single" w:sz="4" w:space="0" w:color="auto"/>
            </w:tcBorders>
          </w:tcPr>
          <w:p w14:paraId="4F58CD06"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CBE4CF4" w14:textId="77777777" w:rsidR="00F055EB" w:rsidRPr="005C46F9" w:rsidRDefault="00F055EB" w:rsidP="00952909">
            <w:pPr>
              <w:jc w:val="center"/>
              <w:rPr>
                <w:rFonts w:ascii="Arial" w:hAnsi="Arial" w:cs="Arial"/>
                <w:color w:val="000000"/>
                <w:sz w:val="16"/>
                <w:szCs w:val="16"/>
              </w:rPr>
            </w:pPr>
          </w:p>
        </w:tc>
      </w:tr>
      <w:tr w:rsidR="00F055EB" w:rsidRPr="005C46F9" w14:paraId="2D7B0478"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02D09B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5,2</w:t>
            </w:r>
          </w:p>
        </w:tc>
        <w:tc>
          <w:tcPr>
            <w:tcW w:w="992" w:type="dxa"/>
            <w:tcBorders>
              <w:top w:val="nil"/>
              <w:left w:val="nil"/>
              <w:bottom w:val="single" w:sz="4" w:space="0" w:color="auto"/>
              <w:right w:val="single" w:sz="4" w:space="0" w:color="auto"/>
            </w:tcBorders>
            <w:shd w:val="clear" w:color="auto" w:fill="auto"/>
            <w:vAlign w:val="center"/>
            <w:hideMark/>
          </w:tcPr>
          <w:p w14:paraId="2ADA96A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1ED1A6EF" w14:textId="77777777" w:rsidR="00F055EB" w:rsidRPr="005C46F9" w:rsidRDefault="00F055EB" w:rsidP="00952909">
            <w:pPr>
              <w:rPr>
                <w:rFonts w:ascii="Arial" w:hAnsi="Arial" w:cs="Arial"/>
                <w:sz w:val="16"/>
                <w:szCs w:val="16"/>
              </w:rPr>
            </w:pPr>
            <w:r w:rsidRPr="005C46F9">
              <w:rPr>
                <w:rFonts w:ascii="Arial" w:hAnsi="Arial" w:cs="Arial"/>
                <w:sz w:val="16"/>
                <w:szCs w:val="16"/>
              </w:rPr>
              <w:t>Reparación y adecuación e instalación de ventanas en aluminio anodizado 50/20 (Vidrio de 5mm) de dimensiones (1,0m*1,0m) para el cuarto de control de motores de la Bombita</w:t>
            </w:r>
          </w:p>
        </w:tc>
        <w:tc>
          <w:tcPr>
            <w:tcW w:w="1200" w:type="dxa"/>
            <w:tcBorders>
              <w:top w:val="nil"/>
              <w:left w:val="nil"/>
              <w:bottom w:val="single" w:sz="4" w:space="0" w:color="auto"/>
              <w:right w:val="single" w:sz="4" w:space="0" w:color="auto"/>
            </w:tcBorders>
            <w:shd w:val="clear" w:color="auto" w:fill="auto"/>
            <w:noWrap/>
            <w:vAlign w:val="center"/>
            <w:hideMark/>
          </w:tcPr>
          <w:p w14:paraId="6BFDEFB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07E352D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w:t>
            </w:r>
          </w:p>
        </w:tc>
        <w:tc>
          <w:tcPr>
            <w:tcW w:w="914" w:type="dxa"/>
            <w:tcBorders>
              <w:top w:val="nil"/>
              <w:left w:val="nil"/>
              <w:bottom w:val="single" w:sz="4" w:space="0" w:color="auto"/>
              <w:right w:val="single" w:sz="4" w:space="0" w:color="auto"/>
            </w:tcBorders>
          </w:tcPr>
          <w:p w14:paraId="36ED1370"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400F7EAA" w14:textId="77777777" w:rsidR="00F055EB" w:rsidRPr="005C46F9" w:rsidRDefault="00F055EB" w:rsidP="00952909">
            <w:pPr>
              <w:jc w:val="center"/>
              <w:rPr>
                <w:rFonts w:ascii="Arial" w:hAnsi="Arial" w:cs="Arial"/>
                <w:color w:val="000000"/>
                <w:sz w:val="16"/>
                <w:szCs w:val="16"/>
              </w:rPr>
            </w:pPr>
          </w:p>
        </w:tc>
      </w:tr>
      <w:tr w:rsidR="00F055EB" w:rsidRPr="005C46F9" w14:paraId="7CEAD2A8"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36738B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lastRenderedPageBreak/>
              <w:t>5,3</w:t>
            </w:r>
          </w:p>
        </w:tc>
        <w:tc>
          <w:tcPr>
            <w:tcW w:w="992" w:type="dxa"/>
            <w:tcBorders>
              <w:top w:val="nil"/>
              <w:left w:val="nil"/>
              <w:bottom w:val="single" w:sz="4" w:space="0" w:color="auto"/>
              <w:right w:val="single" w:sz="4" w:space="0" w:color="auto"/>
            </w:tcBorders>
            <w:shd w:val="clear" w:color="auto" w:fill="auto"/>
            <w:vAlign w:val="center"/>
            <w:hideMark/>
          </w:tcPr>
          <w:p w14:paraId="09F7F5D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089EEA69"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Suministro e instalación de Barandas de 3 hilos en tubo galvanizado de Ø1 y Ø1/2" (incluye pintura de base </w:t>
            </w:r>
            <w:proofErr w:type="spellStart"/>
            <w:r w:rsidRPr="005C46F9">
              <w:rPr>
                <w:rFonts w:ascii="Arial" w:hAnsi="Arial" w:cs="Arial"/>
                <w:sz w:val="16"/>
                <w:szCs w:val="16"/>
              </w:rPr>
              <w:t>was</w:t>
            </w:r>
            <w:proofErr w:type="spellEnd"/>
            <w:r w:rsidRPr="005C46F9">
              <w:rPr>
                <w:rFonts w:ascii="Arial" w:hAnsi="Arial" w:cs="Arial"/>
                <w:sz w:val="16"/>
                <w:szCs w:val="16"/>
              </w:rPr>
              <w:t xml:space="preserve"> primer y acabado con pintura de esmalte) pernada</w:t>
            </w:r>
          </w:p>
        </w:tc>
        <w:tc>
          <w:tcPr>
            <w:tcW w:w="1200" w:type="dxa"/>
            <w:tcBorders>
              <w:top w:val="nil"/>
              <w:left w:val="nil"/>
              <w:bottom w:val="single" w:sz="4" w:space="0" w:color="auto"/>
              <w:right w:val="single" w:sz="4" w:space="0" w:color="auto"/>
            </w:tcBorders>
            <w:shd w:val="clear" w:color="auto" w:fill="auto"/>
            <w:noWrap/>
            <w:vAlign w:val="center"/>
            <w:hideMark/>
          </w:tcPr>
          <w:p w14:paraId="5393858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nil"/>
              <w:bottom w:val="single" w:sz="4" w:space="0" w:color="auto"/>
              <w:right w:val="single" w:sz="4" w:space="0" w:color="auto"/>
            </w:tcBorders>
            <w:shd w:val="clear" w:color="auto" w:fill="auto"/>
            <w:noWrap/>
            <w:vAlign w:val="center"/>
            <w:hideMark/>
          </w:tcPr>
          <w:p w14:paraId="5D775008"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12,00</w:t>
            </w:r>
          </w:p>
        </w:tc>
        <w:tc>
          <w:tcPr>
            <w:tcW w:w="914" w:type="dxa"/>
            <w:tcBorders>
              <w:top w:val="nil"/>
              <w:left w:val="nil"/>
              <w:bottom w:val="single" w:sz="4" w:space="0" w:color="auto"/>
              <w:right w:val="single" w:sz="4" w:space="0" w:color="auto"/>
            </w:tcBorders>
          </w:tcPr>
          <w:p w14:paraId="45462CA1"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02B01A5" w14:textId="77777777" w:rsidR="00F055EB" w:rsidRPr="005C46F9" w:rsidRDefault="00F055EB" w:rsidP="00952909">
            <w:pPr>
              <w:jc w:val="center"/>
              <w:rPr>
                <w:rFonts w:ascii="Arial" w:hAnsi="Arial" w:cs="Arial"/>
                <w:color w:val="000000"/>
                <w:sz w:val="16"/>
                <w:szCs w:val="16"/>
              </w:rPr>
            </w:pPr>
          </w:p>
        </w:tc>
      </w:tr>
      <w:tr w:rsidR="00F055EB" w:rsidRPr="005C46F9" w14:paraId="562ED192"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7A06E51"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5,4</w:t>
            </w:r>
          </w:p>
        </w:tc>
        <w:tc>
          <w:tcPr>
            <w:tcW w:w="992" w:type="dxa"/>
            <w:tcBorders>
              <w:top w:val="nil"/>
              <w:left w:val="nil"/>
              <w:bottom w:val="single" w:sz="4" w:space="0" w:color="auto"/>
              <w:right w:val="single" w:sz="4" w:space="0" w:color="auto"/>
            </w:tcBorders>
            <w:shd w:val="clear" w:color="auto" w:fill="auto"/>
            <w:vAlign w:val="center"/>
            <w:hideMark/>
          </w:tcPr>
          <w:p w14:paraId="40B4F9D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79E23DFE"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domo con estructura en acero inoxidable para protección de cuarto de control de motores.</w:t>
            </w:r>
          </w:p>
        </w:tc>
        <w:tc>
          <w:tcPr>
            <w:tcW w:w="1200" w:type="dxa"/>
            <w:tcBorders>
              <w:top w:val="nil"/>
              <w:left w:val="nil"/>
              <w:bottom w:val="single" w:sz="4" w:space="0" w:color="auto"/>
              <w:right w:val="single" w:sz="4" w:space="0" w:color="auto"/>
            </w:tcBorders>
            <w:shd w:val="clear" w:color="auto" w:fill="auto"/>
            <w:noWrap/>
            <w:vAlign w:val="center"/>
            <w:hideMark/>
          </w:tcPr>
          <w:p w14:paraId="777127A4"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4B0AADD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4,60</w:t>
            </w:r>
          </w:p>
        </w:tc>
        <w:tc>
          <w:tcPr>
            <w:tcW w:w="914" w:type="dxa"/>
            <w:tcBorders>
              <w:top w:val="nil"/>
              <w:left w:val="nil"/>
              <w:bottom w:val="single" w:sz="4" w:space="0" w:color="auto"/>
              <w:right w:val="single" w:sz="4" w:space="0" w:color="auto"/>
            </w:tcBorders>
          </w:tcPr>
          <w:p w14:paraId="73BC2DA1"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52F647D" w14:textId="77777777" w:rsidR="00F055EB" w:rsidRPr="005C46F9" w:rsidRDefault="00F055EB" w:rsidP="00952909">
            <w:pPr>
              <w:jc w:val="center"/>
              <w:rPr>
                <w:rFonts w:ascii="Arial" w:hAnsi="Arial" w:cs="Arial"/>
                <w:color w:val="000000"/>
                <w:sz w:val="16"/>
                <w:szCs w:val="16"/>
              </w:rPr>
            </w:pPr>
          </w:p>
        </w:tc>
      </w:tr>
      <w:tr w:rsidR="00F055EB" w:rsidRPr="005C46F9" w14:paraId="577AA17E"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D2AB6C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5,5</w:t>
            </w:r>
          </w:p>
        </w:tc>
        <w:tc>
          <w:tcPr>
            <w:tcW w:w="992" w:type="dxa"/>
            <w:tcBorders>
              <w:top w:val="nil"/>
              <w:left w:val="nil"/>
              <w:bottom w:val="single" w:sz="4" w:space="0" w:color="auto"/>
              <w:right w:val="single" w:sz="4" w:space="0" w:color="auto"/>
            </w:tcBorders>
            <w:shd w:val="clear" w:color="auto" w:fill="auto"/>
            <w:vAlign w:val="center"/>
            <w:hideMark/>
          </w:tcPr>
          <w:p w14:paraId="4AB33AA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58DEC9C6"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puerta cortina para espacio de almacenamiento 4,40m x 1,30m</w:t>
            </w:r>
          </w:p>
        </w:tc>
        <w:tc>
          <w:tcPr>
            <w:tcW w:w="1200" w:type="dxa"/>
            <w:tcBorders>
              <w:top w:val="nil"/>
              <w:left w:val="nil"/>
              <w:bottom w:val="single" w:sz="4" w:space="0" w:color="auto"/>
              <w:right w:val="single" w:sz="4" w:space="0" w:color="auto"/>
            </w:tcBorders>
            <w:shd w:val="clear" w:color="auto" w:fill="auto"/>
            <w:noWrap/>
            <w:vAlign w:val="center"/>
            <w:hideMark/>
          </w:tcPr>
          <w:p w14:paraId="75EFA35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055A4ED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nil"/>
              <w:bottom w:val="single" w:sz="4" w:space="0" w:color="auto"/>
              <w:right w:val="single" w:sz="4" w:space="0" w:color="auto"/>
            </w:tcBorders>
          </w:tcPr>
          <w:p w14:paraId="748E9ED6"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E705BB3" w14:textId="77777777" w:rsidR="00F055EB" w:rsidRPr="005C46F9" w:rsidRDefault="00F055EB" w:rsidP="00952909">
            <w:pPr>
              <w:jc w:val="center"/>
              <w:rPr>
                <w:rFonts w:ascii="Arial" w:hAnsi="Arial" w:cs="Arial"/>
                <w:color w:val="000000"/>
                <w:sz w:val="16"/>
                <w:szCs w:val="16"/>
              </w:rPr>
            </w:pPr>
          </w:p>
        </w:tc>
      </w:tr>
      <w:tr w:rsidR="00F055EB" w:rsidRPr="005C46F9" w14:paraId="27B47075" w14:textId="77777777" w:rsidTr="00952909">
        <w:trPr>
          <w:trHeight w:val="72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69232D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5,6</w:t>
            </w:r>
          </w:p>
        </w:tc>
        <w:tc>
          <w:tcPr>
            <w:tcW w:w="992" w:type="dxa"/>
            <w:tcBorders>
              <w:top w:val="nil"/>
              <w:left w:val="nil"/>
              <w:bottom w:val="single" w:sz="4" w:space="0" w:color="auto"/>
              <w:right w:val="single" w:sz="4" w:space="0" w:color="auto"/>
            </w:tcBorders>
            <w:shd w:val="clear" w:color="auto" w:fill="auto"/>
            <w:vAlign w:val="center"/>
            <w:hideMark/>
          </w:tcPr>
          <w:p w14:paraId="01B55AAB"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NSR 10 - TITULO K</w:t>
            </w:r>
          </w:p>
        </w:tc>
        <w:tc>
          <w:tcPr>
            <w:tcW w:w="3261" w:type="dxa"/>
            <w:tcBorders>
              <w:top w:val="nil"/>
              <w:left w:val="nil"/>
              <w:bottom w:val="single" w:sz="4" w:space="0" w:color="auto"/>
              <w:right w:val="single" w:sz="4" w:space="0" w:color="auto"/>
            </w:tcBorders>
            <w:shd w:val="clear" w:color="auto" w:fill="auto"/>
            <w:vAlign w:val="center"/>
            <w:hideMark/>
          </w:tcPr>
          <w:p w14:paraId="25640F90" w14:textId="77777777" w:rsidR="00F055EB" w:rsidRPr="005C46F9" w:rsidRDefault="00F055EB" w:rsidP="00952909">
            <w:pPr>
              <w:rPr>
                <w:rFonts w:ascii="Arial" w:hAnsi="Arial" w:cs="Arial"/>
                <w:sz w:val="16"/>
                <w:szCs w:val="16"/>
              </w:rPr>
            </w:pPr>
            <w:r w:rsidRPr="005C46F9">
              <w:rPr>
                <w:rFonts w:ascii="Arial" w:hAnsi="Arial" w:cs="Arial"/>
                <w:sz w:val="16"/>
                <w:szCs w:val="16"/>
              </w:rPr>
              <w:t>Suministro e instalación de puerta en aluminio de alta resistencia, calibre 20, para acceso al baño de dimensiones 2,0 x 0,80m</w:t>
            </w:r>
          </w:p>
        </w:tc>
        <w:tc>
          <w:tcPr>
            <w:tcW w:w="1200" w:type="dxa"/>
            <w:tcBorders>
              <w:top w:val="nil"/>
              <w:left w:val="nil"/>
              <w:bottom w:val="single" w:sz="4" w:space="0" w:color="auto"/>
              <w:right w:val="single" w:sz="4" w:space="0" w:color="auto"/>
            </w:tcBorders>
            <w:shd w:val="clear" w:color="auto" w:fill="auto"/>
            <w:noWrap/>
            <w:vAlign w:val="center"/>
            <w:hideMark/>
          </w:tcPr>
          <w:p w14:paraId="0AB5DF0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7E3B017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1,00</w:t>
            </w:r>
          </w:p>
        </w:tc>
        <w:tc>
          <w:tcPr>
            <w:tcW w:w="914" w:type="dxa"/>
            <w:tcBorders>
              <w:top w:val="nil"/>
              <w:left w:val="nil"/>
              <w:bottom w:val="single" w:sz="4" w:space="0" w:color="auto"/>
              <w:right w:val="single" w:sz="4" w:space="0" w:color="auto"/>
            </w:tcBorders>
          </w:tcPr>
          <w:p w14:paraId="38B402DB"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CDE501E" w14:textId="77777777" w:rsidR="00F055EB" w:rsidRPr="005C46F9" w:rsidRDefault="00F055EB" w:rsidP="00952909">
            <w:pPr>
              <w:jc w:val="center"/>
              <w:rPr>
                <w:rFonts w:ascii="Arial" w:hAnsi="Arial" w:cs="Arial"/>
                <w:color w:val="000000"/>
                <w:sz w:val="16"/>
                <w:szCs w:val="16"/>
              </w:rPr>
            </w:pPr>
          </w:p>
        </w:tc>
      </w:tr>
      <w:tr w:rsidR="00F055EB" w:rsidRPr="005C46F9" w14:paraId="513CD17B"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04AFF2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5,7</w:t>
            </w:r>
          </w:p>
        </w:tc>
        <w:tc>
          <w:tcPr>
            <w:tcW w:w="992" w:type="dxa"/>
            <w:tcBorders>
              <w:top w:val="nil"/>
              <w:left w:val="nil"/>
              <w:bottom w:val="single" w:sz="4" w:space="0" w:color="auto"/>
              <w:right w:val="single" w:sz="4" w:space="0" w:color="auto"/>
            </w:tcBorders>
            <w:shd w:val="clear" w:color="auto" w:fill="auto"/>
            <w:vAlign w:val="center"/>
            <w:hideMark/>
          </w:tcPr>
          <w:p w14:paraId="682BACB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NC-MN-OC08-</w:t>
            </w:r>
            <w:proofErr w:type="gramStart"/>
            <w:r w:rsidRPr="005C46F9">
              <w:rPr>
                <w:rFonts w:ascii="Arial" w:hAnsi="Arial" w:cs="Arial"/>
                <w:sz w:val="16"/>
                <w:szCs w:val="16"/>
              </w:rPr>
              <w:t>15  1500</w:t>
            </w:r>
            <w:proofErr w:type="gramEnd"/>
            <w:r w:rsidRPr="005C46F9">
              <w:rPr>
                <w:rFonts w:ascii="Arial" w:hAnsi="Arial" w:cs="Arial"/>
                <w:sz w:val="16"/>
                <w:szCs w:val="16"/>
              </w:rPr>
              <w:t>, 1600</w:t>
            </w:r>
          </w:p>
        </w:tc>
        <w:tc>
          <w:tcPr>
            <w:tcW w:w="3261" w:type="dxa"/>
            <w:tcBorders>
              <w:top w:val="nil"/>
              <w:left w:val="nil"/>
              <w:bottom w:val="single" w:sz="4" w:space="0" w:color="auto"/>
              <w:right w:val="single" w:sz="4" w:space="0" w:color="auto"/>
            </w:tcBorders>
            <w:shd w:val="clear" w:color="auto" w:fill="auto"/>
            <w:vAlign w:val="center"/>
            <w:hideMark/>
          </w:tcPr>
          <w:p w14:paraId="6E8F07F5" w14:textId="77777777" w:rsidR="00F055EB" w:rsidRPr="005C46F9" w:rsidRDefault="00F055EB" w:rsidP="00952909">
            <w:pPr>
              <w:rPr>
                <w:rFonts w:ascii="Arial" w:hAnsi="Arial" w:cs="Arial"/>
                <w:sz w:val="16"/>
                <w:szCs w:val="16"/>
              </w:rPr>
            </w:pPr>
            <w:r w:rsidRPr="005C46F9">
              <w:rPr>
                <w:rFonts w:ascii="Arial" w:hAnsi="Arial" w:cs="Arial"/>
                <w:sz w:val="16"/>
                <w:szCs w:val="16"/>
              </w:rPr>
              <w:t xml:space="preserve">Reparación de caballete de cubierta. </w:t>
            </w:r>
          </w:p>
        </w:tc>
        <w:tc>
          <w:tcPr>
            <w:tcW w:w="1200" w:type="dxa"/>
            <w:tcBorders>
              <w:top w:val="nil"/>
              <w:left w:val="nil"/>
              <w:bottom w:val="single" w:sz="4" w:space="0" w:color="auto"/>
              <w:right w:val="single" w:sz="4" w:space="0" w:color="auto"/>
            </w:tcBorders>
            <w:shd w:val="clear" w:color="auto" w:fill="auto"/>
            <w:noWrap/>
            <w:vAlign w:val="center"/>
            <w:hideMark/>
          </w:tcPr>
          <w:p w14:paraId="0031236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nil"/>
              <w:bottom w:val="single" w:sz="4" w:space="0" w:color="auto"/>
              <w:right w:val="single" w:sz="4" w:space="0" w:color="auto"/>
            </w:tcBorders>
            <w:shd w:val="clear" w:color="auto" w:fill="auto"/>
            <w:noWrap/>
            <w:vAlign w:val="center"/>
            <w:hideMark/>
          </w:tcPr>
          <w:p w14:paraId="7828521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6,00</w:t>
            </w:r>
          </w:p>
        </w:tc>
        <w:tc>
          <w:tcPr>
            <w:tcW w:w="914" w:type="dxa"/>
            <w:tcBorders>
              <w:top w:val="nil"/>
              <w:left w:val="nil"/>
              <w:bottom w:val="single" w:sz="4" w:space="0" w:color="auto"/>
              <w:right w:val="single" w:sz="4" w:space="0" w:color="auto"/>
            </w:tcBorders>
          </w:tcPr>
          <w:p w14:paraId="3DE1A86D"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150739B0" w14:textId="77777777" w:rsidR="00F055EB" w:rsidRPr="005C46F9" w:rsidRDefault="00F055EB" w:rsidP="00952909">
            <w:pPr>
              <w:jc w:val="center"/>
              <w:rPr>
                <w:rFonts w:ascii="Arial" w:hAnsi="Arial" w:cs="Arial"/>
                <w:color w:val="000000"/>
                <w:sz w:val="16"/>
                <w:szCs w:val="16"/>
              </w:rPr>
            </w:pPr>
          </w:p>
        </w:tc>
      </w:tr>
      <w:tr w:rsidR="00F055EB" w:rsidRPr="005C46F9" w14:paraId="5520DCA0"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53D2C8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5,8</w:t>
            </w:r>
          </w:p>
        </w:tc>
        <w:tc>
          <w:tcPr>
            <w:tcW w:w="992" w:type="dxa"/>
            <w:tcBorders>
              <w:top w:val="nil"/>
              <w:left w:val="nil"/>
              <w:bottom w:val="single" w:sz="4" w:space="0" w:color="auto"/>
              <w:right w:val="single" w:sz="4" w:space="0" w:color="auto"/>
            </w:tcBorders>
            <w:shd w:val="clear" w:color="auto" w:fill="auto"/>
            <w:noWrap/>
            <w:vAlign w:val="center"/>
            <w:hideMark/>
          </w:tcPr>
          <w:p w14:paraId="36E236D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NC-MN-OC01-04</w:t>
            </w:r>
          </w:p>
        </w:tc>
        <w:tc>
          <w:tcPr>
            <w:tcW w:w="3261" w:type="dxa"/>
            <w:tcBorders>
              <w:top w:val="nil"/>
              <w:left w:val="nil"/>
              <w:bottom w:val="single" w:sz="4" w:space="0" w:color="auto"/>
              <w:right w:val="single" w:sz="4" w:space="0" w:color="auto"/>
            </w:tcBorders>
            <w:shd w:val="clear" w:color="auto" w:fill="auto"/>
            <w:vAlign w:val="center"/>
            <w:hideMark/>
          </w:tcPr>
          <w:p w14:paraId="1F5FDE35" w14:textId="77777777" w:rsidR="00F055EB" w:rsidRPr="005C46F9" w:rsidRDefault="00F055EB" w:rsidP="00952909">
            <w:pPr>
              <w:rPr>
                <w:rFonts w:ascii="Arial" w:hAnsi="Arial" w:cs="Arial"/>
                <w:sz w:val="16"/>
                <w:szCs w:val="16"/>
              </w:rPr>
            </w:pPr>
            <w:r w:rsidRPr="005C46F9">
              <w:rPr>
                <w:rFonts w:ascii="Arial" w:hAnsi="Arial" w:cs="Arial"/>
                <w:sz w:val="16"/>
                <w:szCs w:val="16"/>
              </w:rPr>
              <w:t>Retiro de material sobrantes</w:t>
            </w:r>
          </w:p>
        </w:tc>
        <w:tc>
          <w:tcPr>
            <w:tcW w:w="1200" w:type="dxa"/>
            <w:tcBorders>
              <w:top w:val="nil"/>
              <w:left w:val="nil"/>
              <w:bottom w:val="single" w:sz="4" w:space="0" w:color="auto"/>
              <w:right w:val="single" w:sz="4" w:space="0" w:color="auto"/>
            </w:tcBorders>
            <w:shd w:val="clear" w:color="auto" w:fill="auto"/>
            <w:noWrap/>
            <w:vAlign w:val="center"/>
            <w:hideMark/>
          </w:tcPr>
          <w:p w14:paraId="3BDC5EE3"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nil"/>
              <w:bottom w:val="single" w:sz="4" w:space="0" w:color="auto"/>
              <w:right w:val="single" w:sz="4" w:space="0" w:color="auto"/>
            </w:tcBorders>
            <w:shd w:val="clear" w:color="auto" w:fill="auto"/>
            <w:noWrap/>
            <w:vAlign w:val="center"/>
            <w:hideMark/>
          </w:tcPr>
          <w:p w14:paraId="1030F6D2"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3,00</w:t>
            </w:r>
          </w:p>
        </w:tc>
        <w:tc>
          <w:tcPr>
            <w:tcW w:w="914" w:type="dxa"/>
            <w:tcBorders>
              <w:top w:val="nil"/>
              <w:left w:val="nil"/>
              <w:bottom w:val="single" w:sz="4" w:space="0" w:color="auto"/>
              <w:right w:val="single" w:sz="4" w:space="0" w:color="auto"/>
            </w:tcBorders>
          </w:tcPr>
          <w:p w14:paraId="41798D49"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6F2E0FCB" w14:textId="77777777" w:rsidR="00F055EB" w:rsidRPr="005C46F9" w:rsidRDefault="00F055EB" w:rsidP="00952909">
            <w:pPr>
              <w:jc w:val="center"/>
              <w:rPr>
                <w:rFonts w:ascii="Arial" w:hAnsi="Arial" w:cs="Arial"/>
                <w:color w:val="000000"/>
                <w:sz w:val="16"/>
                <w:szCs w:val="16"/>
              </w:rPr>
            </w:pPr>
          </w:p>
        </w:tc>
      </w:tr>
      <w:tr w:rsidR="00F055EB" w:rsidRPr="005C46F9" w14:paraId="300F2F84" w14:textId="77777777" w:rsidTr="00952909">
        <w:trPr>
          <w:trHeight w:val="135"/>
        </w:trPr>
        <w:tc>
          <w:tcPr>
            <w:tcW w:w="700" w:type="dxa"/>
            <w:tcBorders>
              <w:top w:val="nil"/>
              <w:left w:val="single" w:sz="8" w:space="0" w:color="auto"/>
              <w:bottom w:val="single" w:sz="4" w:space="0" w:color="auto"/>
              <w:right w:val="single" w:sz="4" w:space="0" w:color="auto"/>
            </w:tcBorders>
            <w:shd w:val="clear" w:color="000000" w:fill="FF0000"/>
            <w:noWrap/>
            <w:vAlign w:val="bottom"/>
            <w:hideMark/>
          </w:tcPr>
          <w:p w14:paraId="68BCC5F5"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992" w:type="dxa"/>
            <w:tcBorders>
              <w:top w:val="nil"/>
              <w:left w:val="nil"/>
              <w:bottom w:val="single" w:sz="4" w:space="0" w:color="auto"/>
              <w:right w:val="single" w:sz="4" w:space="0" w:color="auto"/>
            </w:tcBorders>
            <w:shd w:val="clear" w:color="000000" w:fill="FF0000"/>
            <w:noWrap/>
            <w:vAlign w:val="bottom"/>
            <w:hideMark/>
          </w:tcPr>
          <w:p w14:paraId="2D032E0F"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3261" w:type="dxa"/>
            <w:tcBorders>
              <w:top w:val="nil"/>
              <w:left w:val="nil"/>
              <w:bottom w:val="single" w:sz="4" w:space="0" w:color="auto"/>
              <w:right w:val="single" w:sz="4" w:space="0" w:color="auto"/>
            </w:tcBorders>
            <w:shd w:val="clear" w:color="000000" w:fill="FF0000"/>
            <w:vAlign w:val="bottom"/>
            <w:hideMark/>
          </w:tcPr>
          <w:p w14:paraId="6E0AB80F"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 </w:t>
            </w:r>
          </w:p>
        </w:tc>
        <w:tc>
          <w:tcPr>
            <w:tcW w:w="1200" w:type="dxa"/>
            <w:tcBorders>
              <w:top w:val="nil"/>
              <w:left w:val="nil"/>
              <w:bottom w:val="single" w:sz="4" w:space="0" w:color="auto"/>
              <w:right w:val="single" w:sz="4" w:space="0" w:color="auto"/>
            </w:tcBorders>
            <w:shd w:val="clear" w:color="000000" w:fill="FF0000"/>
            <w:noWrap/>
            <w:vAlign w:val="center"/>
            <w:hideMark/>
          </w:tcPr>
          <w:p w14:paraId="2C4403A6"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000000" w:fill="FF0000"/>
            <w:noWrap/>
            <w:vAlign w:val="center"/>
            <w:hideMark/>
          </w:tcPr>
          <w:p w14:paraId="484CB5DF"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shd w:val="clear" w:color="000000" w:fill="FF0000"/>
          </w:tcPr>
          <w:p w14:paraId="41E9F930"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shd w:val="clear" w:color="000000" w:fill="FF0000"/>
          </w:tcPr>
          <w:p w14:paraId="480983B9" w14:textId="77777777" w:rsidR="00F055EB" w:rsidRPr="005C46F9" w:rsidRDefault="00F055EB" w:rsidP="00952909">
            <w:pPr>
              <w:jc w:val="center"/>
              <w:rPr>
                <w:rFonts w:ascii="Arial" w:hAnsi="Arial" w:cs="Arial"/>
                <w:color w:val="000000"/>
                <w:sz w:val="16"/>
                <w:szCs w:val="16"/>
              </w:rPr>
            </w:pPr>
          </w:p>
        </w:tc>
      </w:tr>
      <w:tr w:rsidR="00F055EB" w:rsidRPr="005C46F9" w14:paraId="77B7DD36" w14:textId="77777777" w:rsidTr="00952909">
        <w:trPr>
          <w:trHeight w:val="24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14:paraId="519EB697"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VI</w:t>
            </w:r>
          </w:p>
        </w:tc>
        <w:tc>
          <w:tcPr>
            <w:tcW w:w="992" w:type="dxa"/>
            <w:tcBorders>
              <w:top w:val="nil"/>
              <w:left w:val="nil"/>
              <w:bottom w:val="single" w:sz="4" w:space="0" w:color="auto"/>
              <w:right w:val="single" w:sz="4" w:space="0" w:color="auto"/>
            </w:tcBorders>
            <w:shd w:val="clear" w:color="auto" w:fill="auto"/>
            <w:noWrap/>
            <w:vAlign w:val="bottom"/>
            <w:hideMark/>
          </w:tcPr>
          <w:p w14:paraId="50CF9E50"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 </w:t>
            </w:r>
          </w:p>
        </w:tc>
        <w:tc>
          <w:tcPr>
            <w:tcW w:w="3261" w:type="dxa"/>
            <w:tcBorders>
              <w:top w:val="nil"/>
              <w:left w:val="nil"/>
              <w:bottom w:val="single" w:sz="4" w:space="0" w:color="auto"/>
              <w:right w:val="single" w:sz="4" w:space="0" w:color="auto"/>
            </w:tcBorders>
            <w:shd w:val="clear" w:color="auto" w:fill="auto"/>
            <w:vAlign w:val="bottom"/>
            <w:hideMark/>
          </w:tcPr>
          <w:p w14:paraId="47F94CA3" w14:textId="77777777" w:rsidR="00F055EB" w:rsidRPr="005C46F9" w:rsidRDefault="00F055EB" w:rsidP="00952909">
            <w:pPr>
              <w:jc w:val="center"/>
              <w:rPr>
                <w:rFonts w:ascii="Arial" w:hAnsi="Arial" w:cs="Arial"/>
                <w:b/>
                <w:bCs/>
                <w:color w:val="000000"/>
                <w:sz w:val="16"/>
                <w:szCs w:val="16"/>
              </w:rPr>
            </w:pPr>
            <w:r w:rsidRPr="005C46F9">
              <w:rPr>
                <w:rFonts w:ascii="Arial" w:hAnsi="Arial" w:cs="Arial"/>
                <w:b/>
                <w:bCs/>
                <w:color w:val="000000"/>
                <w:sz w:val="16"/>
                <w:szCs w:val="16"/>
              </w:rPr>
              <w:t>BOCATOMA</w:t>
            </w:r>
          </w:p>
        </w:tc>
        <w:tc>
          <w:tcPr>
            <w:tcW w:w="1200" w:type="dxa"/>
            <w:tcBorders>
              <w:top w:val="nil"/>
              <w:left w:val="nil"/>
              <w:bottom w:val="single" w:sz="4" w:space="0" w:color="auto"/>
              <w:right w:val="single" w:sz="4" w:space="0" w:color="auto"/>
            </w:tcBorders>
            <w:shd w:val="clear" w:color="auto" w:fill="auto"/>
            <w:noWrap/>
            <w:vAlign w:val="center"/>
            <w:hideMark/>
          </w:tcPr>
          <w:p w14:paraId="41FDE06E"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center"/>
            <w:hideMark/>
          </w:tcPr>
          <w:p w14:paraId="4397C649"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 </w:t>
            </w:r>
          </w:p>
        </w:tc>
        <w:tc>
          <w:tcPr>
            <w:tcW w:w="914" w:type="dxa"/>
            <w:tcBorders>
              <w:top w:val="nil"/>
              <w:left w:val="nil"/>
              <w:bottom w:val="single" w:sz="4" w:space="0" w:color="auto"/>
              <w:right w:val="single" w:sz="4" w:space="0" w:color="auto"/>
            </w:tcBorders>
          </w:tcPr>
          <w:p w14:paraId="309EAEB2"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52A0A3C7" w14:textId="77777777" w:rsidR="00F055EB" w:rsidRPr="005C46F9" w:rsidRDefault="00F055EB" w:rsidP="00952909">
            <w:pPr>
              <w:jc w:val="center"/>
              <w:rPr>
                <w:rFonts w:ascii="Arial" w:hAnsi="Arial" w:cs="Arial"/>
                <w:color w:val="000000"/>
                <w:sz w:val="16"/>
                <w:szCs w:val="16"/>
              </w:rPr>
            </w:pPr>
          </w:p>
        </w:tc>
      </w:tr>
      <w:tr w:rsidR="00F055EB" w:rsidRPr="005C46F9" w14:paraId="6B9402CD" w14:textId="77777777" w:rsidTr="00952909">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3AE4B3D"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6,1</w:t>
            </w:r>
          </w:p>
        </w:tc>
        <w:tc>
          <w:tcPr>
            <w:tcW w:w="992" w:type="dxa"/>
            <w:tcBorders>
              <w:top w:val="nil"/>
              <w:left w:val="nil"/>
              <w:bottom w:val="single" w:sz="4" w:space="0" w:color="auto"/>
              <w:right w:val="single" w:sz="4" w:space="0" w:color="auto"/>
            </w:tcBorders>
            <w:shd w:val="clear" w:color="auto" w:fill="auto"/>
            <w:noWrap/>
            <w:vAlign w:val="center"/>
            <w:hideMark/>
          </w:tcPr>
          <w:p w14:paraId="30894F48"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NC-MN-OC01-02</w:t>
            </w:r>
          </w:p>
        </w:tc>
        <w:tc>
          <w:tcPr>
            <w:tcW w:w="3261" w:type="dxa"/>
            <w:tcBorders>
              <w:top w:val="nil"/>
              <w:left w:val="nil"/>
              <w:bottom w:val="nil"/>
              <w:right w:val="nil"/>
            </w:tcBorders>
            <w:shd w:val="clear" w:color="auto" w:fill="auto"/>
            <w:vAlign w:val="center"/>
            <w:hideMark/>
          </w:tcPr>
          <w:p w14:paraId="1EB35B1E" w14:textId="77777777" w:rsidR="00F055EB" w:rsidRPr="005C46F9" w:rsidRDefault="00F055EB" w:rsidP="00952909">
            <w:pPr>
              <w:rPr>
                <w:rFonts w:ascii="Arial" w:hAnsi="Arial" w:cs="Arial"/>
                <w:color w:val="000000"/>
                <w:sz w:val="16"/>
                <w:szCs w:val="16"/>
              </w:rPr>
            </w:pPr>
            <w:r w:rsidRPr="005C46F9">
              <w:rPr>
                <w:rFonts w:ascii="Arial" w:hAnsi="Arial" w:cs="Arial"/>
                <w:color w:val="000000"/>
                <w:sz w:val="16"/>
                <w:szCs w:val="16"/>
              </w:rPr>
              <w:t>Rocería interna y externa de la sede. (Incluye limpieza y retiro de maleza del cerramiento)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BB5F3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6C3FDE1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36,00</w:t>
            </w:r>
          </w:p>
        </w:tc>
        <w:tc>
          <w:tcPr>
            <w:tcW w:w="914" w:type="dxa"/>
            <w:tcBorders>
              <w:top w:val="nil"/>
              <w:left w:val="nil"/>
              <w:bottom w:val="single" w:sz="4" w:space="0" w:color="auto"/>
              <w:right w:val="single" w:sz="4" w:space="0" w:color="auto"/>
            </w:tcBorders>
          </w:tcPr>
          <w:p w14:paraId="693761BB"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0CAD3341" w14:textId="77777777" w:rsidR="00F055EB" w:rsidRPr="005C46F9" w:rsidRDefault="00F055EB" w:rsidP="00952909">
            <w:pPr>
              <w:jc w:val="center"/>
              <w:rPr>
                <w:rFonts w:ascii="Arial" w:hAnsi="Arial" w:cs="Arial"/>
                <w:color w:val="000000"/>
                <w:sz w:val="16"/>
                <w:szCs w:val="16"/>
              </w:rPr>
            </w:pPr>
          </w:p>
        </w:tc>
      </w:tr>
      <w:tr w:rsidR="00F055EB" w:rsidRPr="005C46F9" w14:paraId="12B1A057" w14:textId="77777777" w:rsidTr="00952909">
        <w:trPr>
          <w:trHeight w:val="73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83C6989"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6,2</w:t>
            </w:r>
          </w:p>
        </w:tc>
        <w:tc>
          <w:tcPr>
            <w:tcW w:w="992" w:type="dxa"/>
            <w:tcBorders>
              <w:top w:val="nil"/>
              <w:left w:val="nil"/>
              <w:bottom w:val="single" w:sz="4" w:space="0" w:color="auto"/>
              <w:right w:val="single" w:sz="4" w:space="0" w:color="auto"/>
            </w:tcBorders>
            <w:shd w:val="clear" w:color="auto" w:fill="auto"/>
            <w:noWrap/>
            <w:vAlign w:val="center"/>
            <w:hideMark/>
          </w:tcPr>
          <w:p w14:paraId="30A97860"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NC-MN-OC02-01</w:t>
            </w:r>
          </w:p>
        </w:tc>
        <w:tc>
          <w:tcPr>
            <w:tcW w:w="3261" w:type="dxa"/>
            <w:tcBorders>
              <w:top w:val="single" w:sz="4" w:space="0" w:color="auto"/>
              <w:left w:val="nil"/>
              <w:bottom w:val="single" w:sz="4" w:space="0" w:color="auto"/>
              <w:right w:val="single" w:sz="4" w:space="0" w:color="auto"/>
            </w:tcBorders>
            <w:shd w:val="clear" w:color="auto" w:fill="auto"/>
            <w:vAlign w:val="bottom"/>
            <w:hideMark/>
          </w:tcPr>
          <w:p w14:paraId="707BB8EA" w14:textId="77777777" w:rsidR="00F055EB" w:rsidRPr="005C46F9" w:rsidRDefault="00F055EB" w:rsidP="00952909">
            <w:pPr>
              <w:rPr>
                <w:rFonts w:ascii="Arial" w:hAnsi="Arial" w:cs="Arial"/>
                <w:sz w:val="16"/>
                <w:szCs w:val="16"/>
              </w:rPr>
            </w:pPr>
            <w:r w:rsidRPr="005C46F9">
              <w:rPr>
                <w:rFonts w:ascii="Arial" w:hAnsi="Arial" w:cs="Arial"/>
                <w:sz w:val="16"/>
                <w:szCs w:val="16"/>
              </w:rPr>
              <w:t>Demolición de elementos en concreto (piso, cimentaciones, placa, mesones, muros en bloque) incluye retiro y botada de escombros</w:t>
            </w:r>
          </w:p>
        </w:tc>
        <w:tc>
          <w:tcPr>
            <w:tcW w:w="1200" w:type="dxa"/>
            <w:tcBorders>
              <w:top w:val="nil"/>
              <w:left w:val="nil"/>
              <w:bottom w:val="single" w:sz="4" w:space="0" w:color="auto"/>
              <w:right w:val="single" w:sz="4" w:space="0" w:color="auto"/>
            </w:tcBorders>
            <w:shd w:val="clear" w:color="auto" w:fill="auto"/>
            <w:noWrap/>
            <w:vAlign w:val="center"/>
            <w:hideMark/>
          </w:tcPr>
          <w:p w14:paraId="5571D222"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0A973633"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w:t>
            </w:r>
          </w:p>
        </w:tc>
        <w:tc>
          <w:tcPr>
            <w:tcW w:w="914" w:type="dxa"/>
            <w:tcBorders>
              <w:top w:val="nil"/>
              <w:left w:val="nil"/>
              <w:bottom w:val="single" w:sz="4" w:space="0" w:color="auto"/>
              <w:right w:val="single" w:sz="4" w:space="0" w:color="auto"/>
            </w:tcBorders>
          </w:tcPr>
          <w:p w14:paraId="6606FFD1"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590E518" w14:textId="77777777" w:rsidR="00F055EB" w:rsidRPr="005C46F9" w:rsidRDefault="00F055EB" w:rsidP="00952909">
            <w:pPr>
              <w:jc w:val="center"/>
              <w:rPr>
                <w:rFonts w:ascii="Arial" w:hAnsi="Arial" w:cs="Arial"/>
                <w:color w:val="000000"/>
                <w:sz w:val="16"/>
                <w:szCs w:val="16"/>
              </w:rPr>
            </w:pPr>
          </w:p>
        </w:tc>
      </w:tr>
      <w:tr w:rsidR="00F055EB" w:rsidRPr="005C46F9" w14:paraId="31CCD7A0" w14:textId="77777777" w:rsidTr="00952909">
        <w:trPr>
          <w:trHeight w:val="49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360DC2F"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6,3</w:t>
            </w:r>
          </w:p>
        </w:tc>
        <w:tc>
          <w:tcPr>
            <w:tcW w:w="992" w:type="dxa"/>
            <w:tcBorders>
              <w:top w:val="nil"/>
              <w:left w:val="nil"/>
              <w:bottom w:val="single" w:sz="4" w:space="0" w:color="auto"/>
              <w:right w:val="single" w:sz="4" w:space="0" w:color="auto"/>
            </w:tcBorders>
            <w:shd w:val="clear" w:color="auto" w:fill="auto"/>
            <w:noWrap/>
            <w:vAlign w:val="center"/>
            <w:hideMark/>
          </w:tcPr>
          <w:p w14:paraId="75EBC1DA"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NC-MN-OC07-01</w:t>
            </w:r>
          </w:p>
        </w:tc>
        <w:tc>
          <w:tcPr>
            <w:tcW w:w="3261" w:type="dxa"/>
            <w:tcBorders>
              <w:top w:val="nil"/>
              <w:left w:val="nil"/>
              <w:bottom w:val="single" w:sz="4" w:space="0" w:color="auto"/>
              <w:right w:val="single" w:sz="4" w:space="0" w:color="auto"/>
            </w:tcBorders>
            <w:shd w:val="clear" w:color="auto" w:fill="auto"/>
            <w:vAlign w:val="center"/>
            <w:hideMark/>
          </w:tcPr>
          <w:p w14:paraId="7078ACAC" w14:textId="77777777" w:rsidR="00F055EB" w:rsidRPr="005C46F9" w:rsidRDefault="00F055EB" w:rsidP="00952909">
            <w:pPr>
              <w:rPr>
                <w:rFonts w:ascii="Arial" w:hAnsi="Arial" w:cs="Arial"/>
                <w:sz w:val="16"/>
                <w:szCs w:val="16"/>
              </w:rPr>
            </w:pPr>
            <w:r w:rsidRPr="005C46F9">
              <w:rPr>
                <w:rFonts w:ascii="Arial" w:hAnsi="Arial" w:cs="Arial"/>
                <w:sz w:val="16"/>
                <w:szCs w:val="16"/>
              </w:rPr>
              <w:t>Construcción de alfajía en concreto de 2500 PSI (a=0,25 m, e=0,07m). Incluye refuerzo.</w:t>
            </w:r>
          </w:p>
        </w:tc>
        <w:tc>
          <w:tcPr>
            <w:tcW w:w="1200" w:type="dxa"/>
            <w:tcBorders>
              <w:top w:val="nil"/>
              <w:left w:val="nil"/>
              <w:bottom w:val="single" w:sz="4" w:space="0" w:color="auto"/>
              <w:right w:val="single" w:sz="4" w:space="0" w:color="auto"/>
            </w:tcBorders>
            <w:shd w:val="clear" w:color="auto" w:fill="auto"/>
            <w:noWrap/>
            <w:vAlign w:val="center"/>
            <w:hideMark/>
          </w:tcPr>
          <w:p w14:paraId="608532A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ML</w:t>
            </w:r>
          </w:p>
        </w:tc>
        <w:tc>
          <w:tcPr>
            <w:tcW w:w="1040" w:type="dxa"/>
            <w:tcBorders>
              <w:top w:val="nil"/>
              <w:left w:val="nil"/>
              <w:bottom w:val="single" w:sz="4" w:space="0" w:color="auto"/>
              <w:right w:val="single" w:sz="4" w:space="0" w:color="auto"/>
            </w:tcBorders>
            <w:shd w:val="clear" w:color="auto" w:fill="auto"/>
            <w:noWrap/>
            <w:vAlign w:val="center"/>
            <w:hideMark/>
          </w:tcPr>
          <w:p w14:paraId="70F5075B"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40,00</w:t>
            </w:r>
          </w:p>
        </w:tc>
        <w:tc>
          <w:tcPr>
            <w:tcW w:w="914" w:type="dxa"/>
            <w:tcBorders>
              <w:top w:val="nil"/>
              <w:left w:val="nil"/>
              <w:bottom w:val="single" w:sz="4" w:space="0" w:color="auto"/>
              <w:right w:val="single" w:sz="4" w:space="0" w:color="auto"/>
            </w:tcBorders>
          </w:tcPr>
          <w:p w14:paraId="03283456"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386C6789" w14:textId="77777777" w:rsidR="00F055EB" w:rsidRPr="005C46F9" w:rsidRDefault="00F055EB" w:rsidP="00952909">
            <w:pPr>
              <w:jc w:val="center"/>
              <w:rPr>
                <w:rFonts w:ascii="Arial" w:hAnsi="Arial" w:cs="Arial"/>
                <w:color w:val="000000"/>
                <w:sz w:val="16"/>
                <w:szCs w:val="16"/>
              </w:rPr>
            </w:pPr>
          </w:p>
        </w:tc>
      </w:tr>
      <w:tr w:rsidR="00F055EB" w:rsidRPr="005C46F9" w14:paraId="13DB6636" w14:textId="77777777" w:rsidTr="00952909">
        <w:trPr>
          <w:trHeight w:val="96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A78F257"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6,4</w:t>
            </w:r>
          </w:p>
        </w:tc>
        <w:tc>
          <w:tcPr>
            <w:tcW w:w="992" w:type="dxa"/>
            <w:tcBorders>
              <w:top w:val="nil"/>
              <w:left w:val="nil"/>
              <w:bottom w:val="single" w:sz="4" w:space="0" w:color="auto"/>
              <w:right w:val="single" w:sz="4" w:space="0" w:color="auto"/>
            </w:tcBorders>
            <w:shd w:val="clear" w:color="auto" w:fill="auto"/>
            <w:noWrap/>
            <w:vAlign w:val="center"/>
            <w:hideMark/>
          </w:tcPr>
          <w:p w14:paraId="2CF5A596"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NC-MN-OC01-03</w:t>
            </w:r>
          </w:p>
        </w:tc>
        <w:tc>
          <w:tcPr>
            <w:tcW w:w="3261" w:type="dxa"/>
            <w:tcBorders>
              <w:top w:val="nil"/>
              <w:left w:val="nil"/>
              <w:bottom w:val="single" w:sz="4" w:space="0" w:color="auto"/>
              <w:right w:val="single" w:sz="4" w:space="0" w:color="auto"/>
            </w:tcBorders>
            <w:shd w:val="clear" w:color="auto" w:fill="auto"/>
            <w:vAlign w:val="center"/>
            <w:hideMark/>
          </w:tcPr>
          <w:p w14:paraId="66DE24E3" w14:textId="77777777" w:rsidR="00F055EB" w:rsidRPr="005C46F9" w:rsidRDefault="00F055EB" w:rsidP="00952909">
            <w:pPr>
              <w:rPr>
                <w:rFonts w:ascii="Arial" w:hAnsi="Arial" w:cs="Arial"/>
                <w:sz w:val="16"/>
                <w:szCs w:val="16"/>
              </w:rPr>
            </w:pPr>
            <w:r w:rsidRPr="005C46F9">
              <w:rPr>
                <w:rFonts w:ascii="Arial" w:hAnsi="Arial" w:cs="Arial"/>
                <w:sz w:val="16"/>
                <w:szCs w:val="16"/>
              </w:rPr>
              <w:t>Adecuación y resane de paredes y pintura en vinilo acrílico a 2 manos en las distintas sedes conservando los colores existentes (Tipo intemperie)</w:t>
            </w:r>
          </w:p>
        </w:tc>
        <w:tc>
          <w:tcPr>
            <w:tcW w:w="1200" w:type="dxa"/>
            <w:tcBorders>
              <w:top w:val="nil"/>
              <w:left w:val="nil"/>
              <w:bottom w:val="single" w:sz="4" w:space="0" w:color="auto"/>
              <w:right w:val="single" w:sz="4" w:space="0" w:color="auto"/>
            </w:tcBorders>
            <w:shd w:val="clear" w:color="auto" w:fill="auto"/>
            <w:noWrap/>
            <w:vAlign w:val="center"/>
            <w:hideMark/>
          </w:tcPr>
          <w:p w14:paraId="7339F78C" w14:textId="77777777" w:rsidR="00F055EB" w:rsidRPr="005C46F9" w:rsidRDefault="00F055EB" w:rsidP="00952909">
            <w:pPr>
              <w:jc w:val="center"/>
              <w:rPr>
                <w:rFonts w:ascii="Arial" w:hAnsi="Arial" w:cs="Arial"/>
                <w:sz w:val="16"/>
                <w:szCs w:val="16"/>
              </w:rPr>
            </w:pPr>
            <w:r w:rsidRPr="005C46F9">
              <w:rPr>
                <w:rFonts w:ascii="Arial" w:hAnsi="Arial" w:cs="Arial"/>
                <w:sz w:val="16"/>
                <w:szCs w:val="16"/>
              </w:rPr>
              <w:t>M2</w:t>
            </w:r>
          </w:p>
        </w:tc>
        <w:tc>
          <w:tcPr>
            <w:tcW w:w="1040" w:type="dxa"/>
            <w:tcBorders>
              <w:top w:val="nil"/>
              <w:left w:val="nil"/>
              <w:bottom w:val="single" w:sz="4" w:space="0" w:color="auto"/>
              <w:right w:val="single" w:sz="4" w:space="0" w:color="auto"/>
            </w:tcBorders>
            <w:shd w:val="clear" w:color="auto" w:fill="auto"/>
            <w:noWrap/>
            <w:vAlign w:val="center"/>
            <w:hideMark/>
          </w:tcPr>
          <w:p w14:paraId="11DAA2F5" w14:textId="77777777" w:rsidR="00F055EB" w:rsidRPr="005C46F9" w:rsidRDefault="00F055EB" w:rsidP="00952909">
            <w:pPr>
              <w:jc w:val="center"/>
              <w:rPr>
                <w:rFonts w:ascii="Arial" w:hAnsi="Arial" w:cs="Arial"/>
                <w:color w:val="000000"/>
                <w:sz w:val="16"/>
                <w:szCs w:val="16"/>
              </w:rPr>
            </w:pPr>
            <w:r w:rsidRPr="005C46F9">
              <w:rPr>
                <w:rFonts w:ascii="Arial" w:hAnsi="Arial" w:cs="Arial"/>
                <w:color w:val="000000"/>
                <w:sz w:val="16"/>
                <w:szCs w:val="16"/>
              </w:rPr>
              <w:t>200,00</w:t>
            </w:r>
          </w:p>
        </w:tc>
        <w:tc>
          <w:tcPr>
            <w:tcW w:w="914" w:type="dxa"/>
            <w:tcBorders>
              <w:top w:val="nil"/>
              <w:left w:val="nil"/>
              <w:bottom w:val="single" w:sz="4" w:space="0" w:color="auto"/>
              <w:right w:val="single" w:sz="4" w:space="0" w:color="auto"/>
            </w:tcBorders>
          </w:tcPr>
          <w:p w14:paraId="0BAA5677"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4" w:space="0" w:color="auto"/>
              <w:right w:val="single" w:sz="4" w:space="0" w:color="auto"/>
            </w:tcBorders>
          </w:tcPr>
          <w:p w14:paraId="20C3D552" w14:textId="77777777" w:rsidR="00F055EB" w:rsidRPr="005C46F9" w:rsidRDefault="00F055EB" w:rsidP="00952909">
            <w:pPr>
              <w:jc w:val="center"/>
              <w:rPr>
                <w:rFonts w:ascii="Arial" w:hAnsi="Arial" w:cs="Arial"/>
                <w:color w:val="000000"/>
                <w:sz w:val="16"/>
                <w:szCs w:val="16"/>
              </w:rPr>
            </w:pPr>
          </w:p>
        </w:tc>
      </w:tr>
      <w:tr w:rsidR="00B4704E" w:rsidRPr="005C46F9" w14:paraId="24D53513" w14:textId="77777777" w:rsidTr="00952909">
        <w:trPr>
          <w:trHeight w:val="255"/>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14:paraId="5E7C4829" w14:textId="77777777" w:rsidR="00B4704E" w:rsidRPr="005C46F9" w:rsidRDefault="00B4704E" w:rsidP="00952909">
            <w:pPr>
              <w:jc w:val="center"/>
              <w:rPr>
                <w:rFonts w:ascii="Arial" w:hAnsi="Arial" w:cs="Arial"/>
                <w:sz w:val="16"/>
                <w:szCs w:val="16"/>
              </w:rPr>
            </w:pPr>
            <w:r w:rsidRPr="005C46F9">
              <w:rPr>
                <w:rFonts w:ascii="Arial" w:hAnsi="Arial" w:cs="Arial"/>
                <w:sz w:val="16"/>
                <w:szCs w:val="16"/>
              </w:rPr>
              <w:t>6,5</w:t>
            </w:r>
          </w:p>
        </w:tc>
        <w:tc>
          <w:tcPr>
            <w:tcW w:w="992" w:type="dxa"/>
            <w:tcBorders>
              <w:top w:val="nil"/>
              <w:left w:val="nil"/>
              <w:bottom w:val="single" w:sz="8" w:space="0" w:color="auto"/>
              <w:right w:val="single" w:sz="4" w:space="0" w:color="auto"/>
            </w:tcBorders>
            <w:shd w:val="clear" w:color="auto" w:fill="auto"/>
            <w:noWrap/>
            <w:vAlign w:val="center"/>
            <w:hideMark/>
          </w:tcPr>
          <w:p w14:paraId="60E92BD4" w14:textId="77777777" w:rsidR="00B4704E" w:rsidRPr="005C46F9" w:rsidRDefault="00B4704E" w:rsidP="00952909">
            <w:pPr>
              <w:jc w:val="center"/>
              <w:rPr>
                <w:rFonts w:ascii="Arial" w:hAnsi="Arial" w:cs="Arial"/>
                <w:sz w:val="16"/>
                <w:szCs w:val="16"/>
              </w:rPr>
            </w:pPr>
            <w:r w:rsidRPr="005C46F9">
              <w:rPr>
                <w:rFonts w:ascii="Arial" w:hAnsi="Arial" w:cs="Arial"/>
                <w:sz w:val="16"/>
                <w:szCs w:val="16"/>
              </w:rPr>
              <w:t>NC-MN-OC01-04</w:t>
            </w:r>
          </w:p>
        </w:tc>
        <w:tc>
          <w:tcPr>
            <w:tcW w:w="3261" w:type="dxa"/>
            <w:tcBorders>
              <w:top w:val="nil"/>
              <w:left w:val="nil"/>
              <w:bottom w:val="single" w:sz="8" w:space="0" w:color="auto"/>
              <w:right w:val="single" w:sz="4" w:space="0" w:color="auto"/>
            </w:tcBorders>
            <w:shd w:val="clear" w:color="auto" w:fill="auto"/>
            <w:vAlign w:val="center"/>
            <w:hideMark/>
          </w:tcPr>
          <w:p w14:paraId="6C43432C" w14:textId="77777777" w:rsidR="00B4704E" w:rsidRPr="005C46F9" w:rsidRDefault="00B4704E" w:rsidP="00952909">
            <w:pPr>
              <w:rPr>
                <w:rFonts w:ascii="Arial" w:hAnsi="Arial" w:cs="Arial"/>
                <w:sz w:val="16"/>
                <w:szCs w:val="16"/>
              </w:rPr>
            </w:pPr>
            <w:r w:rsidRPr="005C46F9">
              <w:rPr>
                <w:rFonts w:ascii="Arial" w:hAnsi="Arial" w:cs="Arial"/>
                <w:sz w:val="16"/>
                <w:szCs w:val="16"/>
              </w:rPr>
              <w:t>Retiro de material sobrantes</w:t>
            </w:r>
          </w:p>
        </w:tc>
        <w:tc>
          <w:tcPr>
            <w:tcW w:w="1200" w:type="dxa"/>
            <w:tcBorders>
              <w:top w:val="nil"/>
              <w:left w:val="nil"/>
              <w:bottom w:val="single" w:sz="8" w:space="0" w:color="auto"/>
              <w:right w:val="single" w:sz="4" w:space="0" w:color="auto"/>
            </w:tcBorders>
            <w:shd w:val="clear" w:color="auto" w:fill="auto"/>
            <w:noWrap/>
            <w:vAlign w:val="center"/>
            <w:hideMark/>
          </w:tcPr>
          <w:p w14:paraId="6B74E30C" w14:textId="77777777" w:rsidR="00B4704E" w:rsidRPr="005C46F9" w:rsidRDefault="00B4704E" w:rsidP="00952909">
            <w:pPr>
              <w:jc w:val="center"/>
              <w:rPr>
                <w:rFonts w:ascii="Arial" w:hAnsi="Arial" w:cs="Arial"/>
                <w:sz w:val="16"/>
                <w:szCs w:val="16"/>
              </w:rPr>
            </w:pPr>
            <w:r w:rsidRPr="005C46F9">
              <w:rPr>
                <w:rFonts w:ascii="Arial" w:hAnsi="Arial" w:cs="Arial"/>
                <w:sz w:val="16"/>
                <w:szCs w:val="16"/>
              </w:rPr>
              <w:t>M3</w:t>
            </w:r>
          </w:p>
        </w:tc>
        <w:tc>
          <w:tcPr>
            <w:tcW w:w="1040" w:type="dxa"/>
            <w:tcBorders>
              <w:top w:val="nil"/>
              <w:left w:val="nil"/>
              <w:bottom w:val="single" w:sz="8" w:space="0" w:color="auto"/>
              <w:right w:val="single" w:sz="4" w:space="0" w:color="auto"/>
            </w:tcBorders>
            <w:shd w:val="clear" w:color="auto" w:fill="auto"/>
            <w:noWrap/>
            <w:vAlign w:val="center"/>
            <w:hideMark/>
          </w:tcPr>
          <w:p w14:paraId="7E372B22" w14:textId="77777777" w:rsidR="00B4704E" w:rsidRPr="005C46F9" w:rsidRDefault="00B4704E" w:rsidP="00952909">
            <w:pPr>
              <w:jc w:val="center"/>
              <w:rPr>
                <w:rFonts w:ascii="Arial" w:hAnsi="Arial" w:cs="Arial"/>
                <w:color w:val="000000"/>
                <w:sz w:val="16"/>
                <w:szCs w:val="16"/>
              </w:rPr>
            </w:pPr>
            <w:r w:rsidRPr="005C46F9">
              <w:rPr>
                <w:rFonts w:ascii="Arial" w:hAnsi="Arial" w:cs="Arial"/>
                <w:color w:val="000000"/>
                <w:sz w:val="16"/>
                <w:szCs w:val="16"/>
              </w:rPr>
              <w:t>5</w:t>
            </w:r>
          </w:p>
        </w:tc>
        <w:tc>
          <w:tcPr>
            <w:tcW w:w="914" w:type="dxa"/>
            <w:tcBorders>
              <w:top w:val="nil"/>
              <w:left w:val="nil"/>
              <w:bottom w:val="single" w:sz="8" w:space="0" w:color="auto"/>
              <w:right w:val="single" w:sz="4" w:space="0" w:color="auto"/>
            </w:tcBorders>
          </w:tcPr>
          <w:p w14:paraId="257EA739" w14:textId="77777777" w:rsidR="00B4704E" w:rsidRPr="005C46F9" w:rsidRDefault="00B4704E" w:rsidP="00952909">
            <w:pPr>
              <w:jc w:val="center"/>
              <w:rPr>
                <w:rFonts w:ascii="Arial" w:hAnsi="Arial" w:cs="Arial"/>
                <w:color w:val="000000"/>
                <w:sz w:val="16"/>
                <w:szCs w:val="16"/>
              </w:rPr>
            </w:pPr>
          </w:p>
        </w:tc>
        <w:tc>
          <w:tcPr>
            <w:tcW w:w="814" w:type="dxa"/>
            <w:tcBorders>
              <w:top w:val="nil"/>
              <w:left w:val="nil"/>
              <w:bottom w:val="single" w:sz="8" w:space="0" w:color="auto"/>
              <w:right w:val="single" w:sz="4" w:space="0" w:color="auto"/>
            </w:tcBorders>
          </w:tcPr>
          <w:p w14:paraId="06E1F088" w14:textId="77777777" w:rsidR="00B4704E" w:rsidRPr="005C46F9" w:rsidRDefault="00B4704E" w:rsidP="00952909">
            <w:pPr>
              <w:jc w:val="center"/>
              <w:rPr>
                <w:rFonts w:ascii="Arial" w:hAnsi="Arial" w:cs="Arial"/>
                <w:color w:val="000000"/>
                <w:sz w:val="16"/>
                <w:szCs w:val="16"/>
              </w:rPr>
            </w:pPr>
          </w:p>
        </w:tc>
      </w:tr>
      <w:tr w:rsidR="00B4704E" w:rsidRPr="005C46F9" w14:paraId="2D698C11" w14:textId="77777777" w:rsidTr="00952909">
        <w:trPr>
          <w:trHeight w:val="255"/>
        </w:trPr>
        <w:tc>
          <w:tcPr>
            <w:tcW w:w="700" w:type="dxa"/>
            <w:tcBorders>
              <w:top w:val="nil"/>
              <w:left w:val="single" w:sz="8" w:space="0" w:color="auto"/>
              <w:bottom w:val="single" w:sz="8" w:space="0" w:color="auto"/>
              <w:right w:val="single" w:sz="4" w:space="0" w:color="auto"/>
            </w:tcBorders>
            <w:shd w:val="clear" w:color="auto" w:fill="auto"/>
            <w:noWrap/>
            <w:vAlign w:val="center"/>
          </w:tcPr>
          <w:p w14:paraId="464A5F4A" w14:textId="77777777" w:rsidR="00B4704E" w:rsidRPr="005C46F9" w:rsidRDefault="00B4704E" w:rsidP="00952909">
            <w:pPr>
              <w:jc w:val="center"/>
              <w:rPr>
                <w:rFonts w:ascii="Arial" w:hAnsi="Arial" w:cs="Arial"/>
                <w:sz w:val="16"/>
                <w:szCs w:val="16"/>
              </w:rPr>
            </w:pPr>
          </w:p>
        </w:tc>
        <w:tc>
          <w:tcPr>
            <w:tcW w:w="992" w:type="dxa"/>
            <w:tcBorders>
              <w:top w:val="nil"/>
              <w:left w:val="nil"/>
              <w:bottom w:val="single" w:sz="8" w:space="0" w:color="auto"/>
              <w:right w:val="single" w:sz="4" w:space="0" w:color="auto"/>
            </w:tcBorders>
            <w:shd w:val="clear" w:color="auto" w:fill="auto"/>
            <w:noWrap/>
            <w:vAlign w:val="center"/>
          </w:tcPr>
          <w:p w14:paraId="2E367EAA" w14:textId="77777777" w:rsidR="00B4704E" w:rsidRPr="005C46F9" w:rsidRDefault="00B4704E" w:rsidP="00952909">
            <w:pPr>
              <w:jc w:val="center"/>
              <w:rPr>
                <w:rFonts w:ascii="Arial" w:hAnsi="Arial" w:cs="Arial"/>
                <w:sz w:val="16"/>
                <w:szCs w:val="16"/>
              </w:rPr>
            </w:pPr>
          </w:p>
        </w:tc>
        <w:tc>
          <w:tcPr>
            <w:tcW w:w="3261" w:type="dxa"/>
            <w:tcBorders>
              <w:top w:val="nil"/>
              <w:left w:val="nil"/>
              <w:bottom w:val="single" w:sz="8" w:space="0" w:color="auto"/>
              <w:right w:val="single" w:sz="4" w:space="0" w:color="auto"/>
            </w:tcBorders>
            <w:shd w:val="clear" w:color="auto" w:fill="auto"/>
            <w:vAlign w:val="center"/>
          </w:tcPr>
          <w:p w14:paraId="7BA5FEFE" w14:textId="77777777" w:rsidR="00B4704E" w:rsidRPr="005C46F9" w:rsidRDefault="00B4704E" w:rsidP="00952909">
            <w:pPr>
              <w:rPr>
                <w:rFonts w:ascii="Arial" w:hAnsi="Arial" w:cs="Arial"/>
                <w:sz w:val="16"/>
                <w:szCs w:val="16"/>
              </w:rPr>
            </w:pPr>
          </w:p>
        </w:tc>
        <w:tc>
          <w:tcPr>
            <w:tcW w:w="1200" w:type="dxa"/>
            <w:tcBorders>
              <w:top w:val="nil"/>
              <w:left w:val="nil"/>
              <w:bottom w:val="single" w:sz="8" w:space="0" w:color="auto"/>
              <w:right w:val="single" w:sz="4" w:space="0" w:color="auto"/>
            </w:tcBorders>
            <w:shd w:val="clear" w:color="auto" w:fill="auto"/>
            <w:noWrap/>
            <w:vAlign w:val="center"/>
          </w:tcPr>
          <w:p w14:paraId="2A34622B" w14:textId="4C366F4A" w:rsidR="00B4704E" w:rsidRPr="005C46F9" w:rsidRDefault="00B4704E" w:rsidP="00B4704E">
            <w:pPr>
              <w:jc w:val="right"/>
              <w:rPr>
                <w:rFonts w:ascii="Arial" w:hAnsi="Arial" w:cs="Arial"/>
                <w:sz w:val="16"/>
                <w:szCs w:val="16"/>
              </w:rPr>
            </w:pPr>
            <w:r>
              <w:rPr>
                <w:rFonts w:ascii="Arial" w:hAnsi="Arial" w:cs="Arial"/>
                <w:sz w:val="16"/>
                <w:szCs w:val="16"/>
              </w:rPr>
              <w:t>SUBTOTAL</w:t>
            </w:r>
          </w:p>
        </w:tc>
        <w:tc>
          <w:tcPr>
            <w:tcW w:w="1040" w:type="dxa"/>
            <w:tcBorders>
              <w:top w:val="nil"/>
              <w:left w:val="nil"/>
              <w:bottom w:val="single" w:sz="8" w:space="0" w:color="auto"/>
              <w:right w:val="single" w:sz="4" w:space="0" w:color="auto"/>
            </w:tcBorders>
            <w:shd w:val="clear" w:color="auto" w:fill="auto"/>
            <w:noWrap/>
            <w:vAlign w:val="center"/>
          </w:tcPr>
          <w:p w14:paraId="36A6C3E5" w14:textId="77777777" w:rsidR="00B4704E" w:rsidRPr="005C46F9" w:rsidRDefault="00B4704E" w:rsidP="00952909">
            <w:pPr>
              <w:jc w:val="center"/>
              <w:rPr>
                <w:rFonts w:ascii="Arial" w:hAnsi="Arial" w:cs="Arial"/>
                <w:color w:val="000000"/>
                <w:sz w:val="16"/>
                <w:szCs w:val="16"/>
              </w:rPr>
            </w:pPr>
          </w:p>
        </w:tc>
        <w:tc>
          <w:tcPr>
            <w:tcW w:w="914" w:type="dxa"/>
            <w:tcBorders>
              <w:top w:val="nil"/>
              <w:left w:val="nil"/>
              <w:bottom w:val="single" w:sz="8" w:space="0" w:color="auto"/>
              <w:right w:val="single" w:sz="4" w:space="0" w:color="auto"/>
            </w:tcBorders>
          </w:tcPr>
          <w:p w14:paraId="36B5EB7A" w14:textId="77777777" w:rsidR="00B4704E" w:rsidRPr="005C46F9" w:rsidRDefault="00B4704E" w:rsidP="00952909">
            <w:pPr>
              <w:jc w:val="center"/>
              <w:rPr>
                <w:rFonts w:ascii="Arial" w:hAnsi="Arial" w:cs="Arial"/>
                <w:color w:val="000000"/>
                <w:sz w:val="16"/>
                <w:szCs w:val="16"/>
              </w:rPr>
            </w:pPr>
          </w:p>
        </w:tc>
        <w:tc>
          <w:tcPr>
            <w:tcW w:w="814" w:type="dxa"/>
            <w:tcBorders>
              <w:top w:val="nil"/>
              <w:left w:val="nil"/>
              <w:bottom w:val="single" w:sz="8" w:space="0" w:color="auto"/>
              <w:right w:val="single" w:sz="4" w:space="0" w:color="auto"/>
            </w:tcBorders>
          </w:tcPr>
          <w:p w14:paraId="7C178580" w14:textId="77777777" w:rsidR="00B4704E" w:rsidRPr="005C46F9" w:rsidRDefault="00B4704E" w:rsidP="00952909">
            <w:pPr>
              <w:jc w:val="center"/>
              <w:rPr>
                <w:rFonts w:ascii="Arial" w:hAnsi="Arial" w:cs="Arial"/>
                <w:color w:val="000000"/>
                <w:sz w:val="16"/>
                <w:szCs w:val="16"/>
              </w:rPr>
            </w:pPr>
          </w:p>
        </w:tc>
      </w:tr>
      <w:tr w:rsidR="00B4704E" w:rsidRPr="005C46F9" w14:paraId="66981158" w14:textId="77777777" w:rsidTr="00952909">
        <w:trPr>
          <w:trHeight w:val="255"/>
        </w:trPr>
        <w:tc>
          <w:tcPr>
            <w:tcW w:w="700" w:type="dxa"/>
            <w:tcBorders>
              <w:top w:val="nil"/>
              <w:left w:val="single" w:sz="8" w:space="0" w:color="auto"/>
              <w:bottom w:val="single" w:sz="8" w:space="0" w:color="auto"/>
              <w:right w:val="single" w:sz="4" w:space="0" w:color="auto"/>
            </w:tcBorders>
            <w:shd w:val="clear" w:color="auto" w:fill="auto"/>
            <w:noWrap/>
            <w:vAlign w:val="center"/>
          </w:tcPr>
          <w:p w14:paraId="452F38B9" w14:textId="77777777" w:rsidR="00B4704E" w:rsidRPr="005C46F9" w:rsidRDefault="00B4704E" w:rsidP="00952909">
            <w:pPr>
              <w:jc w:val="center"/>
              <w:rPr>
                <w:rFonts w:ascii="Arial" w:hAnsi="Arial" w:cs="Arial"/>
                <w:sz w:val="16"/>
                <w:szCs w:val="16"/>
              </w:rPr>
            </w:pPr>
          </w:p>
        </w:tc>
        <w:tc>
          <w:tcPr>
            <w:tcW w:w="992" w:type="dxa"/>
            <w:tcBorders>
              <w:top w:val="nil"/>
              <w:left w:val="nil"/>
              <w:bottom w:val="single" w:sz="8" w:space="0" w:color="auto"/>
              <w:right w:val="single" w:sz="4" w:space="0" w:color="auto"/>
            </w:tcBorders>
            <w:shd w:val="clear" w:color="auto" w:fill="auto"/>
            <w:noWrap/>
            <w:vAlign w:val="center"/>
          </w:tcPr>
          <w:p w14:paraId="3F9FF529" w14:textId="77777777" w:rsidR="00B4704E" w:rsidRPr="005C46F9" w:rsidRDefault="00B4704E" w:rsidP="00952909">
            <w:pPr>
              <w:jc w:val="center"/>
              <w:rPr>
                <w:rFonts w:ascii="Arial" w:hAnsi="Arial" w:cs="Arial"/>
                <w:sz w:val="16"/>
                <w:szCs w:val="16"/>
              </w:rPr>
            </w:pPr>
          </w:p>
        </w:tc>
        <w:tc>
          <w:tcPr>
            <w:tcW w:w="3261" w:type="dxa"/>
            <w:tcBorders>
              <w:top w:val="nil"/>
              <w:left w:val="nil"/>
              <w:bottom w:val="single" w:sz="8" w:space="0" w:color="auto"/>
              <w:right w:val="single" w:sz="4" w:space="0" w:color="auto"/>
            </w:tcBorders>
            <w:shd w:val="clear" w:color="auto" w:fill="auto"/>
            <w:vAlign w:val="center"/>
          </w:tcPr>
          <w:p w14:paraId="768D0B92" w14:textId="77777777" w:rsidR="00B4704E" w:rsidRPr="005C46F9" w:rsidRDefault="00B4704E" w:rsidP="00952909">
            <w:pPr>
              <w:rPr>
                <w:rFonts w:ascii="Arial" w:hAnsi="Arial" w:cs="Arial"/>
                <w:sz w:val="16"/>
                <w:szCs w:val="16"/>
              </w:rPr>
            </w:pPr>
          </w:p>
        </w:tc>
        <w:tc>
          <w:tcPr>
            <w:tcW w:w="1200" w:type="dxa"/>
            <w:tcBorders>
              <w:top w:val="nil"/>
              <w:left w:val="nil"/>
              <w:bottom w:val="single" w:sz="8" w:space="0" w:color="auto"/>
              <w:right w:val="single" w:sz="4" w:space="0" w:color="auto"/>
            </w:tcBorders>
            <w:shd w:val="clear" w:color="auto" w:fill="auto"/>
            <w:noWrap/>
            <w:vAlign w:val="center"/>
          </w:tcPr>
          <w:p w14:paraId="1C01CC8A" w14:textId="2FE8434F" w:rsidR="00B4704E" w:rsidRPr="005C46F9" w:rsidRDefault="00B4704E" w:rsidP="00B4704E">
            <w:pPr>
              <w:jc w:val="right"/>
              <w:rPr>
                <w:rFonts w:ascii="Arial" w:hAnsi="Arial" w:cs="Arial"/>
                <w:sz w:val="16"/>
                <w:szCs w:val="16"/>
              </w:rPr>
            </w:pPr>
            <w:r>
              <w:rPr>
                <w:rFonts w:ascii="Arial" w:hAnsi="Arial" w:cs="Arial"/>
                <w:sz w:val="16"/>
                <w:szCs w:val="16"/>
              </w:rPr>
              <w:t xml:space="preserve">ADMINISTRACIÓN </w:t>
            </w:r>
          </w:p>
        </w:tc>
        <w:tc>
          <w:tcPr>
            <w:tcW w:w="1040" w:type="dxa"/>
            <w:tcBorders>
              <w:top w:val="nil"/>
              <w:left w:val="nil"/>
              <w:bottom w:val="single" w:sz="8" w:space="0" w:color="auto"/>
              <w:right w:val="single" w:sz="4" w:space="0" w:color="auto"/>
            </w:tcBorders>
            <w:shd w:val="clear" w:color="auto" w:fill="auto"/>
            <w:noWrap/>
            <w:vAlign w:val="center"/>
          </w:tcPr>
          <w:p w14:paraId="0C107E36" w14:textId="5F583BA1" w:rsidR="00B4704E" w:rsidRPr="005C46F9" w:rsidRDefault="00B4704E" w:rsidP="00952909">
            <w:pPr>
              <w:jc w:val="center"/>
              <w:rPr>
                <w:rFonts w:ascii="Arial" w:hAnsi="Arial" w:cs="Arial"/>
                <w:color w:val="000000"/>
                <w:sz w:val="16"/>
                <w:szCs w:val="16"/>
              </w:rPr>
            </w:pPr>
            <w:r>
              <w:rPr>
                <w:rFonts w:ascii="Arial" w:hAnsi="Arial" w:cs="Arial"/>
                <w:color w:val="000000"/>
                <w:sz w:val="16"/>
                <w:szCs w:val="16"/>
              </w:rPr>
              <w:t>%</w:t>
            </w:r>
          </w:p>
        </w:tc>
        <w:tc>
          <w:tcPr>
            <w:tcW w:w="914" w:type="dxa"/>
            <w:tcBorders>
              <w:top w:val="nil"/>
              <w:left w:val="nil"/>
              <w:bottom w:val="single" w:sz="8" w:space="0" w:color="auto"/>
              <w:right w:val="single" w:sz="4" w:space="0" w:color="auto"/>
            </w:tcBorders>
          </w:tcPr>
          <w:p w14:paraId="6FC69A4E" w14:textId="77777777" w:rsidR="00B4704E" w:rsidRPr="005C46F9" w:rsidRDefault="00B4704E" w:rsidP="00952909">
            <w:pPr>
              <w:jc w:val="center"/>
              <w:rPr>
                <w:rFonts w:ascii="Arial" w:hAnsi="Arial" w:cs="Arial"/>
                <w:color w:val="000000"/>
                <w:sz w:val="16"/>
                <w:szCs w:val="16"/>
              </w:rPr>
            </w:pPr>
          </w:p>
        </w:tc>
        <w:tc>
          <w:tcPr>
            <w:tcW w:w="814" w:type="dxa"/>
            <w:tcBorders>
              <w:top w:val="nil"/>
              <w:left w:val="nil"/>
              <w:bottom w:val="single" w:sz="8" w:space="0" w:color="auto"/>
              <w:right w:val="single" w:sz="4" w:space="0" w:color="auto"/>
            </w:tcBorders>
          </w:tcPr>
          <w:p w14:paraId="311AA77C" w14:textId="77777777" w:rsidR="00B4704E" w:rsidRPr="005C46F9" w:rsidRDefault="00B4704E" w:rsidP="00952909">
            <w:pPr>
              <w:jc w:val="center"/>
              <w:rPr>
                <w:rFonts w:ascii="Arial" w:hAnsi="Arial" w:cs="Arial"/>
                <w:color w:val="000000"/>
                <w:sz w:val="16"/>
                <w:szCs w:val="16"/>
              </w:rPr>
            </w:pPr>
          </w:p>
        </w:tc>
      </w:tr>
      <w:tr w:rsidR="00B4704E" w:rsidRPr="005C46F9" w14:paraId="369A2A79" w14:textId="77777777" w:rsidTr="00952909">
        <w:trPr>
          <w:trHeight w:val="255"/>
        </w:trPr>
        <w:tc>
          <w:tcPr>
            <w:tcW w:w="700" w:type="dxa"/>
            <w:tcBorders>
              <w:top w:val="nil"/>
              <w:left w:val="single" w:sz="8" w:space="0" w:color="auto"/>
              <w:bottom w:val="single" w:sz="8" w:space="0" w:color="auto"/>
              <w:right w:val="single" w:sz="4" w:space="0" w:color="auto"/>
            </w:tcBorders>
            <w:shd w:val="clear" w:color="auto" w:fill="auto"/>
            <w:noWrap/>
            <w:vAlign w:val="center"/>
          </w:tcPr>
          <w:p w14:paraId="38A15F2E" w14:textId="77777777" w:rsidR="00B4704E" w:rsidRPr="005C46F9" w:rsidRDefault="00B4704E" w:rsidP="00952909">
            <w:pPr>
              <w:jc w:val="center"/>
              <w:rPr>
                <w:rFonts w:ascii="Arial" w:hAnsi="Arial" w:cs="Arial"/>
                <w:sz w:val="16"/>
                <w:szCs w:val="16"/>
              </w:rPr>
            </w:pPr>
          </w:p>
        </w:tc>
        <w:tc>
          <w:tcPr>
            <w:tcW w:w="992" w:type="dxa"/>
            <w:tcBorders>
              <w:top w:val="nil"/>
              <w:left w:val="nil"/>
              <w:bottom w:val="single" w:sz="8" w:space="0" w:color="auto"/>
              <w:right w:val="single" w:sz="4" w:space="0" w:color="auto"/>
            </w:tcBorders>
            <w:shd w:val="clear" w:color="auto" w:fill="auto"/>
            <w:noWrap/>
            <w:vAlign w:val="center"/>
          </w:tcPr>
          <w:p w14:paraId="21CD3796" w14:textId="77777777" w:rsidR="00B4704E" w:rsidRPr="005C46F9" w:rsidRDefault="00B4704E" w:rsidP="00952909">
            <w:pPr>
              <w:jc w:val="center"/>
              <w:rPr>
                <w:rFonts w:ascii="Arial" w:hAnsi="Arial" w:cs="Arial"/>
                <w:sz w:val="16"/>
                <w:szCs w:val="16"/>
              </w:rPr>
            </w:pPr>
          </w:p>
        </w:tc>
        <w:tc>
          <w:tcPr>
            <w:tcW w:w="3261" w:type="dxa"/>
            <w:tcBorders>
              <w:top w:val="nil"/>
              <w:left w:val="nil"/>
              <w:bottom w:val="single" w:sz="8" w:space="0" w:color="auto"/>
              <w:right w:val="single" w:sz="4" w:space="0" w:color="auto"/>
            </w:tcBorders>
            <w:shd w:val="clear" w:color="auto" w:fill="auto"/>
            <w:vAlign w:val="center"/>
          </w:tcPr>
          <w:p w14:paraId="58DA4118" w14:textId="77777777" w:rsidR="00B4704E" w:rsidRPr="005C46F9" w:rsidRDefault="00B4704E" w:rsidP="00952909">
            <w:pPr>
              <w:rPr>
                <w:rFonts w:ascii="Arial" w:hAnsi="Arial" w:cs="Arial"/>
                <w:sz w:val="16"/>
                <w:szCs w:val="16"/>
              </w:rPr>
            </w:pPr>
          </w:p>
        </w:tc>
        <w:tc>
          <w:tcPr>
            <w:tcW w:w="1200" w:type="dxa"/>
            <w:tcBorders>
              <w:top w:val="nil"/>
              <w:left w:val="nil"/>
              <w:bottom w:val="single" w:sz="8" w:space="0" w:color="auto"/>
              <w:right w:val="single" w:sz="4" w:space="0" w:color="auto"/>
            </w:tcBorders>
            <w:shd w:val="clear" w:color="auto" w:fill="auto"/>
            <w:noWrap/>
            <w:vAlign w:val="center"/>
          </w:tcPr>
          <w:p w14:paraId="48001A1F" w14:textId="29C5368A" w:rsidR="00B4704E" w:rsidRPr="005C46F9" w:rsidRDefault="00B4704E" w:rsidP="00B4704E">
            <w:pPr>
              <w:jc w:val="right"/>
              <w:rPr>
                <w:rFonts w:ascii="Arial" w:hAnsi="Arial" w:cs="Arial"/>
                <w:sz w:val="16"/>
                <w:szCs w:val="16"/>
              </w:rPr>
            </w:pPr>
            <w:r>
              <w:rPr>
                <w:rFonts w:ascii="Arial" w:hAnsi="Arial" w:cs="Arial"/>
                <w:sz w:val="16"/>
                <w:szCs w:val="16"/>
              </w:rPr>
              <w:t>UTILIDAD</w:t>
            </w:r>
          </w:p>
        </w:tc>
        <w:tc>
          <w:tcPr>
            <w:tcW w:w="1040" w:type="dxa"/>
            <w:tcBorders>
              <w:top w:val="nil"/>
              <w:left w:val="nil"/>
              <w:bottom w:val="single" w:sz="8" w:space="0" w:color="auto"/>
              <w:right w:val="single" w:sz="4" w:space="0" w:color="auto"/>
            </w:tcBorders>
            <w:shd w:val="clear" w:color="auto" w:fill="auto"/>
            <w:noWrap/>
            <w:vAlign w:val="center"/>
          </w:tcPr>
          <w:p w14:paraId="46F70063" w14:textId="56F46FD8" w:rsidR="00B4704E" w:rsidRPr="005C46F9" w:rsidRDefault="00B4704E" w:rsidP="00952909">
            <w:pPr>
              <w:jc w:val="center"/>
              <w:rPr>
                <w:rFonts w:ascii="Arial" w:hAnsi="Arial" w:cs="Arial"/>
                <w:color w:val="000000"/>
                <w:sz w:val="16"/>
                <w:szCs w:val="16"/>
              </w:rPr>
            </w:pPr>
            <w:r>
              <w:rPr>
                <w:rFonts w:ascii="Arial" w:hAnsi="Arial" w:cs="Arial"/>
                <w:color w:val="000000"/>
                <w:sz w:val="16"/>
                <w:szCs w:val="16"/>
              </w:rPr>
              <w:t>%</w:t>
            </w:r>
          </w:p>
        </w:tc>
        <w:tc>
          <w:tcPr>
            <w:tcW w:w="914" w:type="dxa"/>
            <w:tcBorders>
              <w:top w:val="nil"/>
              <w:left w:val="nil"/>
              <w:bottom w:val="single" w:sz="8" w:space="0" w:color="auto"/>
              <w:right w:val="single" w:sz="4" w:space="0" w:color="auto"/>
            </w:tcBorders>
          </w:tcPr>
          <w:p w14:paraId="0CD6A9BD" w14:textId="77777777" w:rsidR="00B4704E" w:rsidRPr="005C46F9" w:rsidRDefault="00B4704E" w:rsidP="00952909">
            <w:pPr>
              <w:jc w:val="center"/>
              <w:rPr>
                <w:rFonts w:ascii="Arial" w:hAnsi="Arial" w:cs="Arial"/>
                <w:color w:val="000000"/>
                <w:sz w:val="16"/>
                <w:szCs w:val="16"/>
              </w:rPr>
            </w:pPr>
          </w:p>
        </w:tc>
        <w:tc>
          <w:tcPr>
            <w:tcW w:w="814" w:type="dxa"/>
            <w:tcBorders>
              <w:top w:val="nil"/>
              <w:left w:val="nil"/>
              <w:bottom w:val="single" w:sz="8" w:space="0" w:color="auto"/>
              <w:right w:val="single" w:sz="4" w:space="0" w:color="auto"/>
            </w:tcBorders>
          </w:tcPr>
          <w:p w14:paraId="223A6DFC" w14:textId="77777777" w:rsidR="00B4704E" w:rsidRPr="005C46F9" w:rsidRDefault="00B4704E" w:rsidP="00952909">
            <w:pPr>
              <w:jc w:val="center"/>
              <w:rPr>
                <w:rFonts w:ascii="Arial" w:hAnsi="Arial" w:cs="Arial"/>
                <w:color w:val="000000"/>
                <w:sz w:val="16"/>
                <w:szCs w:val="16"/>
              </w:rPr>
            </w:pPr>
          </w:p>
        </w:tc>
      </w:tr>
      <w:tr w:rsidR="00F055EB" w:rsidRPr="005C46F9" w14:paraId="1AA593EA" w14:textId="77777777" w:rsidTr="00B4704E">
        <w:trPr>
          <w:trHeight w:val="255"/>
        </w:trPr>
        <w:tc>
          <w:tcPr>
            <w:tcW w:w="700" w:type="dxa"/>
            <w:tcBorders>
              <w:top w:val="nil"/>
              <w:left w:val="single" w:sz="8" w:space="0" w:color="auto"/>
              <w:bottom w:val="single" w:sz="8" w:space="0" w:color="auto"/>
              <w:right w:val="single" w:sz="4" w:space="0" w:color="auto"/>
            </w:tcBorders>
            <w:shd w:val="clear" w:color="auto" w:fill="auto"/>
            <w:noWrap/>
            <w:vAlign w:val="center"/>
          </w:tcPr>
          <w:p w14:paraId="62ECDAAA" w14:textId="77353EB6" w:rsidR="00F055EB" w:rsidRPr="005C46F9" w:rsidRDefault="00F055EB" w:rsidP="00952909">
            <w:pPr>
              <w:jc w:val="center"/>
              <w:rPr>
                <w:rFonts w:ascii="Arial" w:hAnsi="Arial" w:cs="Arial"/>
                <w:sz w:val="16"/>
                <w:szCs w:val="16"/>
              </w:rPr>
            </w:pPr>
          </w:p>
        </w:tc>
        <w:tc>
          <w:tcPr>
            <w:tcW w:w="992" w:type="dxa"/>
            <w:tcBorders>
              <w:top w:val="nil"/>
              <w:left w:val="nil"/>
              <w:bottom w:val="single" w:sz="8" w:space="0" w:color="auto"/>
              <w:right w:val="single" w:sz="4" w:space="0" w:color="auto"/>
            </w:tcBorders>
            <w:shd w:val="clear" w:color="auto" w:fill="auto"/>
            <w:noWrap/>
            <w:vAlign w:val="center"/>
          </w:tcPr>
          <w:p w14:paraId="338D9CAD" w14:textId="172EBDD4" w:rsidR="00F055EB" w:rsidRPr="005C46F9" w:rsidRDefault="00F055EB" w:rsidP="00952909">
            <w:pPr>
              <w:jc w:val="center"/>
              <w:rPr>
                <w:rFonts w:ascii="Arial" w:hAnsi="Arial" w:cs="Arial"/>
                <w:sz w:val="16"/>
                <w:szCs w:val="16"/>
              </w:rPr>
            </w:pPr>
          </w:p>
        </w:tc>
        <w:tc>
          <w:tcPr>
            <w:tcW w:w="3261" w:type="dxa"/>
            <w:tcBorders>
              <w:top w:val="nil"/>
              <w:left w:val="nil"/>
              <w:bottom w:val="single" w:sz="8" w:space="0" w:color="auto"/>
              <w:right w:val="single" w:sz="4" w:space="0" w:color="auto"/>
            </w:tcBorders>
            <w:shd w:val="clear" w:color="auto" w:fill="auto"/>
            <w:vAlign w:val="center"/>
          </w:tcPr>
          <w:p w14:paraId="5AC0686C" w14:textId="2D7C5DFF" w:rsidR="00F055EB" w:rsidRPr="005C46F9" w:rsidRDefault="00F055EB" w:rsidP="00952909">
            <w:pPr>
              <w:rPr>
                <w:rFonts w:ascii="Arial" w:hAnsi="Arial" w:cs="Arial"/>
                <w:sz w:val="16"/>
                <w:szCs w:val="16"/>
              </w:rPr>
            </w:pPr>
          </w:p>
        </w:tc>
        <w:tc>
          <w:tcPr>
            <w:tcW w:w="1200" w:type="dxa"/>
            <w:tcBorders>
              <w:top w:val="nil"/>
              <w:left w:val="nil"/>
              <w:bottom w:val="single" w:sz="8" w:space="0" w:color="auto"/>
              <w:right w:val="single" w:sz="4" w:space="0" w:color="auto"/>
            </w:tcBorders>
            <w:shd w:val="clear" w:color="auto" w:fill="auto"/>
            <w:noWrap/>
            <w:vAlign w:val="center"/>
          </w:tcPr>
          <w:p w14:paraId="2272CD54" w14:textId="4B926C2A" w:rsidR="00F055EB" w:rsidRPr="005C46F9" w:rsidRDefault="00B4704E" w:rsidP="00B4704E">
            <w:pPr>
              <w:jc w:val="right"/>
              <w:rPr>
                <w:rFonts w:ascii="Arial" w:hAnsi="Arial" w:cs="Arial"/>
                <w:sz w:val="16"/>
                <w:szCs w:val="16"/>
              </w:rPr>
            </w:pPr>
            <w:r>
              <w:rPr>
                <w:rFonts w:ascii="Arial" w:hAnsi="Arial" w:cs="Arial"/>
                <w:sz w:val="16"/>
                <w:szCs w:val="16"/>
              </w:rPr>
              <w:t>TOTAL</w:t>
            </w:r>
          </w:p>
        </w:tc>
        <w:tc>
          <w:tcPr>
            <w:tcW w:w="1040" w:type="dxa"/>
            <w:tcBorders>
              <w:top w:val="nil"/>
              <w:left w:val="nil"/>
              <w:bottom w:val="single" w:sz="8" w:space="0" w:color="auto"/>
              <w:right w:val="single" w:sz="4" w:space="0" w:color="auto"/>
            </w:tcBorders>
            <w:shd w:val="clear" w:color="auto" w:fill="auto"/>
            <w:noWrap/>
            <w:vAlign w:val="center"/>
          </w:tcPr>
          <w:p w14:paraId="293BDE0B" w14:textId="72DE39E1" w:rsidR="00F055EB" w:rsidRPr="005C46F9" w:rsidRDefault="00F055EB" w:rsidP="00952909">
            <w:pPr>
              <w:jc w:val="center"/>
              <w:rPr>
                <w:rFonts w:ascii="Arial" w:hAnsi="Arial" w:cs="Arial"/>
                <w:color w:val="000000"/>
                <w:sz w:val="16"/>
                <w:szCs w:val="16"/>
              </w:rPr>
            </w:pPr>
          </w:p>
        </w:tc>
        <w:tc>
          <w:tcPr>
            <w:tcW w:w="914" w:type="dxa"/>
            <w:tcBorders>
              <w:top w:val="nil"/>
              <w:left w:val="nil"/>
              <w:bottom w:val="single" w:sz="8" w:space="0" w:color="auto"/>
              <w:right w:val="single" w:sz="4" w:space="0" w:color="auto"/>
            </w:tcBorders>
          </w:tcPr>
          <w:p w14:paraId="78C20D41" w14:textId="77777777" w:rsidR="00F055EB" w:rsidRPr="005C46F9" w:rsidRDefault="00F055EB" w:rsidP="00952909">
            <w:pPr>
              <w:jc w:val="center"/>
              <w:rPr>
                <w:rFonts w:ascii="Arial" w:hAnsi="Arial" w:cs="Arial"/>
                <w:color w:val="000000"/>
                <w:sz w:val="16"/>
                <w:szCs w:val="16"/>
              </w:rPr>
            </w:pPr>
          </w:p>
        </w:tc>
        <w:tc>
          <w:tcPr>
            <w:tcW w:w="814" w:type="dxa"/>
            <w:tcBorders>
              <w:top w:val="nil"/>
              <w:left w:val="nil"/>
              <w:bottom w:val="single" w:sz="8" w:space="0" w:color="auto"/>
              <w:right w:val="single" w:sz="4" w:space="0" w:color="auto"/>
            </w:tcBorders>
          </w:tcPr>
          <w:p w14:paraId="47837ED5" w14:textId="77777777" w:rsidR="00F055EB" w:rsidRPr="005C46F9" w:rsidRDefault="00F055EB" w:rsidP="00952909">
            <w:pPr>
              <w:jc w:val="center"/>
              <w:rPr>
                <w:rFonts w:ascii="Arial" w:hAnsi="Arial" w:cs="Arial"/>
                <w:color w:val="000000"/>
                <w:sz w:val="16"/>
                <w:szCs w:val="16"/>
              </w:rPr>
            </w:pPr>
          </w:p>
        </w:tc>
      </w:tr>
    </w:tbl>
    <w:p w14:paraId="5F6B3D5B" w14:textId="301DB735" w:rsidR="00F055EB" w:rsidRDefault="00F055EB" w:rsidP="00DF30A3">
      <w:pPr>
        <w:rPr>
          <w:rFonts w:ascii="Arial" w:eastAsia="Verdana" w:hAnsi="Arial" w:cs="Arial"/>
          <w:sz w:val="22"/>
          <w:szCs w:val="22"/>
          <w:lang w:eastAsia="es-ES"/>
        </w:rPr>
      </w:pPr>
    </w:p>
    <w:p w14:paraId="51024275" w14:textId="1DA89EB3" w:rsidR="00924621" w:rsidRDefault="00CA4ABE" w:rsidP="00CA4ABE">
      <w:pPr>
        <w:jc w:val="both"/>
        <w:rPr>
          <w:rFonts w:ascii="Arial" w:hAnsi="Arial" w:cs="Arial"/>
          <w:sz w:val="22"/>
          <w:szCs w:val="22"/>
        </w:rPr>
      </w:pPr>
      <w:r w:rsidRPr="00484946">
        <w:rPr>
          <w:rFonts w:ascii="Arial" w:hAnsi="Arial" w:cs="Arial"/>
          <w:sz w:val="22"/>
          <w:szCs w:val="22"/>
        </w:rPr>
        <w:t>Moneda en que cotiza:</w:t>
      </w:r>
      <w:r w:rsidR="00924621">
        <w:rPr>
          <w:rFonts w:ascii="Arial" w:hAnsi="Arial" w:cs="Arial"/>
          <w:sz w:val="22"/>
          <w:szCs w:val="22"/>
        </w:rPr>
        <w:t xml:space="preserve"> ____________________</w:t>
      </w:r>
    </w:p>
    <w:p w14:paraId="49EA5745" w14:textId="77777777" w:rsidR="00CA4ABE" w:rsidRPr="00484946" w:rsidRDefault="00CA4ABE" w:rsidP="007A11CF">
      <w:pPr>
        <w:rPr>
          <w:rFonts w:ascii="Calibri" w:hAnsi="Calibri"/>
          <w:b/>
          <w:bCs/>
          <w:caps/>
          <w:sz w:val="20"/>
          <w:szCs w:val="20"/>
        </w:rPr>
      </w:pPr>
    </w:p>
    <w:p w14:paraId="71103907" w14:textId="77777777" w:rsidR="00DA7B48" w:rsidRDefault="00CA4ABE" w:rsidP="007A11CF">
      <w:pPr>
        <w:rPr>
          <w:rFonts w:ascii="Calibri" w:hAnsi="Calibri"/>
          <w:b/>
          <w:bCs/>
          <w:caps/>
          <w:sz w:val="20"/>
          <w:szCs w:val="20"/>
        </w:rPr>
      </w:pPr>
      <w:r w:rsidRPr="00484946">
        <w:rPr>
          <w:rFonts w:ascii="Calibri" w:hAnsi="Calibri"/>
          <w:b/>
          <w:bCs/>
          <w:caps/>
          <w:sz w:val="22"/>
          <w:szCs w:val="22"/>
        </w:rPr>
        <w:t>Firma del Representante Legal:</w:t>
      </w:r>
      <w:r w:rsidRPr="00484946">
        <w:rPr>
          <w:rFonts w:ascii="Calibri" w:hAnsi="Calibri"/>
          <w:b/>
          <w:bCs/>
          <w:caps/>
          <w:sz w:val="20"/>
          <w:szCs w:val="20"/>
        </w:rPr>
        <w:t xml:space="preserve"> ______________</w:t>
      </w:r>
      <w:r>
        <w:rPr>
          <w:rFonts w:ascii="Calibri" w:hAnsi="Calibri"/>
          <w:b/>
          <w:bCs/>
          <w:caps/>
          <w:sz w:val="20"/>
          <w:szCs w:val="20"/>
        </w:rPr>
        <w:t>_______________________________</w:t>
      </w:r>
    </w:p>
    <w:p w14:paraId="48CCD184" w14:textId="77777777" w:rsidR="00DA7B48" w:rsidRDefault="00DA7B48" w:rsidP="007A11CF">
      <w:pPr>
        <w:rPr>
          <w:rFonts w:ascii="Calibri" w:hAnsi="Calibri"/>
          <w:b/>
          <w:bCs/>
          <w:caps/>
          <w:sz w:val="20"/>
          <w:szCs w:val="20"/>
        </w:rPr>
      </w:pPr>
    </w:p>
    <w:p w14:paraId="077BE7F5" w14:textId="77777777" w:rsidR="00A6688F" w:rsidRPr="00A6688F" w:rsidRDefault="00A6688F" w:rsidP="00A6688F">
      <w:pPr>
        <w:tabs>
          <w:tab w:val="left" w:pos="-720"/>
        </w:tabs>
        <w:jc w:val="both"/>
        <w:rPr>
          <w:rFonts w:ascii="Arial" w:hAnsi="Arial" w:cs="Arial"/>
          <w:sz w:val="20"/>
          <w:szCs w:val="22"/>
          <w:lang w:val="es-ES" w:eastAsia="es-ES"/>
        </w:rPr>
      </w:pPr>
      <w:r w:rsidRPr="00A6688F">
        <w:rPr>
          <w:rFonts w:ascii="Arial" w:hAnsi="Arial" w:cs="Arial"/>
          <w:b/>
          <w:sz w:val="20"/>
          <w:szCs w:val="22"/>
          <w:lang w:val="es-ES" w:eastAsia="es-ES"/>
        </w:rPr>
        <w:t>NOTA</w:t>
      </w:r>
      <w:r w:rsidRPr="00A6688F">
        <w:rPr>
          <w:rFonts w:ascii="Arial" w:hAnsi="Arial" w:cs="Arial"/>
          <w:sz w:val="20"/>
          <w:szCs w:val="22"/>
          <w:lang w:val="es-ES" w:eastAsia="es-ES"/>
        </w:rPr>
        <w:t>:</w:t>
      </w:r>
    </w:p>
    <w:p w14:paraId="377E57A7" w14:textId="654322AD" w:rsidR="00A6688F" w:rsidRPr="00A6688F" w:rsidRDefault="00A6688F" w:rsidP="00A6688F">
      <w:pPr>
        <w:numPr>
          <w:ilvl w:val="0"/>
          <w:numId w:val="36"/>
        </w:numPr>
        <w:tabs>
          <w:tab w:val="left" w:pos="-720"/>
        </w:tabs>
        <w:spacing w:after="200"/>
        <w:ind w:right="349"/>
        <w:contextualSpacing/>
        <w:jc w:val="both"/>
        <w:rPr>
          <w:rFonts w:ascii="Arial" w:eastAsia="Calibri" w:hAnsi="Arial" w:cs="Arial"/>
          <w:sz w:val="20"/>
          <w:szCs w:val="22"/>
          <w:lang w:eastAsia="en-US"/>
        </w:rPr>
      </w:pPr>
      <w:r w:rsidRPr="00A6688F">
        <w:rPr>
          <w:rFonts w:ascii="Arial" w:eastAsia="Calibri" w:hAnsi="Arial" w:cs="Arial"/>
          <w:sz w:val="20"/>
          <w:szCs w:val="22"/>
          <w:lang w:eastAsia="en-US"/>
        </w:rPr>
        <w:t>El proponente deberá presentar los correspondientes APU</w:t>
      </w:r>
      <w:r w:rsidR="008B32D8">
        <w:rPr>
          <w:rFonts w:ascii="Arial" w:eastAsia="Calibri" w:hAnsi="Arial" w:cs="Arial"/>
          <w:sz w:val="20"/>
          <w:szCs w:val="22"/>
          <w:lang w:eastAsia="en-US"/>
        </w:rPr>
        <w:t xml:space="preserve"> y el desglose de la administración</w:t>
      </w:r>
      <w:r w:rsidRPr="00A6688F">
        <w:rPr>
          <w:rFonts w:ascii="Arial" w:eastAsia="Calibri" w:hAnsi="Arial" w:cs="Arial"/>
          <w:sz w:val="20"/>
          <w:szCs w:val="22"/>
          <w:lang w:eastAsia="en-US"/>
        </w:rPr>
        <w:t xml:space="preserve">, para que la propuesta sea evaluada. </w:t>
      </w:r>
      <w:r w:rsidR="008E23EE">
        <w:rPr>
          <w:rFonts w:ascii="Arial" w:eastAsia="Calibri" w:hAnsi="Arial" w:cs="Arial"/>
          <w:sz w:val="20"/>
          <w:szCs w:val="22"/>
          <w:lang w:eastAsia="en-US"/>
        </w:rPr>
        <w:t>PDF Y EXCEL.</w:t>
      </w:r>
    </w:p>
    <w:p w14:paraId="04F57D9C" w14:textId="77777777" w:rsidR="00A6688F" w:rsidRPr="00A6688F" w:rsidRDefault="00A6688F" w:rsidP="00A6688F">
      <w:pPr>
        <w:numPr>
          <w:ilvl w:val="0"/>
          <w:numId w:val="36"/>
        </w:numPr>
        <w:tabs>
          <w:tab w:val="left" w:pos="-720"/>
        </w:tabs>
        <w:ind w:right="349"/>
        <w:contextualSpacing/>
        <w:jc w:val="both"/>
        <w:rPr>
          <w:rFonts w:ascii="Arial" w:eastAsia="Calibri" w:hAnsi="Arial" w:cs="Arial"/>
          <w:sz w:val="20"/>
          <w:szCs w:val="22"/>
          <w:lang w:eastAsia="en-US"/>
        </w:rPr>
      </w:pPr>
      <w:r w:rsidRPr="00A6688F">
        <w:rPr>
          <w:rFonts w:ascii="Arial" w:eastAsia="Calibri" w:hAnsi="Arial" w:cs="Arial"/>
          <w:sz w:val="20"/>
          <w:szCs w:val="22"/>
          <w:lang w:eastAsia="en-US"/>
        </w:rPr>
        <w:t>Las cantidades aquí plasmadas son estimadas, por lo que las mismas pueden y/o disminuir según las necesidades de la empresa Aguas Nacionales EPM S.A. E.S.P., situación que debe ser tenida en cuenta por los oferentes y eventual contratista, pues deben mantener cada precio unitario durante toda la vigencia del contrato con independencia de la cantidad indicada y/o la efectivamente requerida.</w:t>
      </w:r>
    </w:p>
    <w:p w14:paraId="58E07847" w14:textId="77777777" w:rsidR="00A6688F" w:rsidRPr="00A6688F" w:rsidRDefault="00A6688F" w:rsidP="00A6688F">
      <w:pPr>
        <w:tabs>
          <w:tab w:val="left" w:pos="-720"/>
        </w:tabs>
        <w:ind w:left="360"/>
        <w:contextualSpacing/>
        <w:jc w:val="both"/>
        <w:rPr>
          <w:rFonts w:ascii="Arial" w:eastAsia="Calibri" w:hAnsi="Arial" w:cs="Arial"/>
          <w:sz w:val="22"/>
          <w:lang w:eastAsia="en-US"/>
        </w:rPr>
      </w:pPr>
    </w:p>
    <w:p w14:paraId="3E1DBD51" w14:textId="1668AD4B" w:rsidR="00223BBD" w:rsidRPr="00D6329E" w:rsidRDefault="00CA4ABE" w:rsidP="00D6329E">
      <w:pPr>
        <w:spacing w:before="120" w:after="120"/>
        <w:rPr>
          <w:rFonts w:ascii="Calibri" w:hAnsi="Calibri"/>
          <w:b/>
          <w:bCs/>
          <w:caps/>
          <w:sz w:val="20"/>
          <w:szCs w:val="20"/>
        </w:rPr>
      </w:pPr>
      <w:r w:rsidRPr="00484946">
        <w:rPr>
          <w:rFonts w:ascii="Arial" w:hAnsi="Arial" w:cs="Arial"/>
          <w:b/>
          <w:bCs/>
          <w:kern w:val="32"/>
          <w:sz w:val="22"/>
          <w:szCs w:val="22"/>
        </w:rPr>
        <w:br w:type="page"/>
      </w:r>
    </w:p>
    <w:p w14:paraId="2E115B7A" w14:textId="77777777" w:rsidR="00D6329E" w:rsidRPr="00D6329E" w:rsidRDefault="00D6329E" w:rsidP="00D6329E">
      <w:pPr>
        <w:jc w:val="center"/>
        <w:rPr>
          <w:rFonts w:ascii="Arial" w:hAnsi="Arial" w:cs="Arial"/>
          <w:b/>
          <w:sz w:val="22"/>
          <w:szCs w:val="22"/>
          <w:lang w:val="es-ES_tradnl"/>
        </w:rPr>
      </w:pPr>
      <w:r w:rsidRPr="00D6329E">
        <w:rPr>
          <w:rFonts w:ascii="Arial" w:hAnsi="Arial" w:cs="Arial"/>
          <w:b/>
          <w:sz w:val="22"/>
          <w:szCs w:val="22"/>
          <w:lang w:val="es-ES_tradnl"/>
        </w:rPr>
        <w:lastRenderedPageBreak/>
        <w:t>FORMULARIO 4</w:t>
      </w:r>
    </w:p>
    <w:p w14:paraId="6AEF100A" w14:textId="76FB8201" w:rsidR="00D6329E" w:rsidRPr="00D6329E" w:rsidRDefault="00D6329E" w:rsidP="00D6329E">
      <w:pPr>
        <w:jc w:val="center"/>
        <w:rPr>
          <w:rFonts w:ascii="Arial" w:hAnsi="Arial" w:cs="Arial"/>
          <w:b/>
          <w:bCs/>
          <w:color w:val="00B050"/>
          <w:sz w:val="22"/>
          <w:szCs w:val="22"/>
          <w:lang w:val="es-MX"/>
        </w:rPr>
      </w:pPr>
      <w:r w:rsidRPr="00AD2BEF">
        <w:rPr>
          <w:rFonts w:ascii="Arial" w:hAnsi="Arial" w:cs="Arial"/>
          <w:b/>
          <w:sz w:val="22"/>
          <w:szCs w:val="22"/>
        </w:rPr>
        <w:t>PR 202</w:t>
      </w:r>
      <w:r w:rsidR="0072196F">
        <w:rPr>
          <w:rFonts w:ascii="Arial" w:hAnsi="Arial" w:cs="Arial"/>
          <w:b/>
          <w:sz w:val="22"/>
          <w:szCs w:val="22"/>
        </w:rPr>
        <w:t>2</w:t>
      </w:r>
      <w:r w:rsidRPr="00AD2BEF">
        <w:rPr>
          <w:rFonts w:ascii="Arial" w:hAnsi="Arial" w:cs="Arial"/>
          <w:b/>
          <w:sz w:val="22"/>
          <w:szCs w:val="22"/>
        </w:rPr>
        <w:t>-</w:t>
      </w:r>
      <w:r w:rsidR="00827F2D" w:rsidRPr="00AD2BEF">
        <w:rPr>
          <w:rFonts w:ascii="Arial" w:hAnsi="Arial" w:cs="Arial"/>
          <w:b/>
          <w:sz w:val="22"/>
          <w:szCs w:val="22"/>
        </w:rPr>
        <w:t xml:space="preserve"> 0</w:t>
      </w:r>
      <w:r w:rsidR="00D064BE">
        <w:rPr>
          <w:rFonts w:ascii="Arial" w:hAnsi="Arial" w:cs="Arial"/>
          <w:b/>
          <w:sz w:val="22"/>
          <w:szCs w:val="22"/>
        </w:rPr>
        <w:t>40</w:t>
      </w:r>
    </w:p>
    <w:p w14:paraId="70473CBA" w14:textId="77777777" w:rsidR="00D6329E" w:rsidRPr="00D6329E" w:rsidRDefault="00D6329E" w:rsidP="00D6329E">
      <w:pPr>
        <w:jc w:val="center"/>
        <w:rPr>
          <w:rFonts w:ascii="Arial" w:hAnsi="Arial" w:cs="Arial"/>
          <w:b/>
          <w:color w:val="00B050"/>
          <w:sz w:val="22"/>
          <w:szCs w:val="22"/>
        </w:rPr>
      </w:pPr>
    </w:p>
    <w:p w14:paraId="77F19764" w14:textId="77777777" w:rsidR="00D6329E" w:rsidRPr="00D6329E" w:rsidRDefault="00D6329E" w:rsidP="00D6329E">
      <w:pPr>
        <w:jc w:val="both"/>
        <w:rPr>
          <w:rFonts w:ascii="Arial" w:hAnsi="Arial" w:cs="Arial"/>
          <w:b/>
          <w:color w:val="00B050"/>
          <w:sz w:val="22"/>
          <w:szCs w:val="22"/>
        </w:rPr>
      </w:pPr>
    </w:p>
    <w:p w14:paraId="0A49BFDB" w14:textId="77777777" w:rsidR="00D6329E" w:rsidRPr="00D6329E" w:rsidRDefault="00D6329E" w:rsidP="00D6329E">
      <w:pPr>
        <w:autoSpaceDE w:val="0"/>
        <w:autoSpaceDN w:val="0"/>
        <w:adjustRightInd w:val="0"/>
        <w:jc w:val="center"/>
        <w:rPr>
          <w:rFonts w:ascii="Arial" w:eastAsia="Calibri" w:hAnsi="Arial" w:cs="Arial"/>
          <w:b/>
          <w:color w:val="000000"/>
          <w:sz w:val="22"/>
          <w:szCs w:val="22"/>
          <w:lang w:eastAsia="en-US"/>
        </w:rPr>
      </w:pPr>
      <w:r w:rsidRPr="00D6329E">
        <w:rPr>
          <w:rFonts w:ascii="Arial" w:eastAsia="Calibri" w:hAnsi="Arial" w:cs="Arial"/>
          <w:b/>
          <w:color w:val="000000"/>
          <w:sz w:val="22"/>
          <w:szCs w:val="22"/>
          <w:lang w:eastAsia="en-US"/>
        </w:rPr>
        <w:t>FORMULARIO PARA EL CONOCIMIENTO DEL TERCERO (LA/FT)</w:t>
      </w:r>
    </w:p>
    <w:p w14:paraId="4A51F705" w14:textId="77777777" w:rsidR="00D6329E" w:rsidRPr="00D6329E" w:rsidRDefault="00D6329E" w:rsidP="00D6329E">
      <w:pPr>
        <w:autoSpaceDE w:val="0"/>
        <w:autoSpaceDN w:val="0"/>
        <w:adjustRightInd w:val="0"/>
        <w:jc w:val="center"/>
        <w:rPr>
          <w:rFonts w:ascii="Arial" w:eastAsia="Calibri" w:hAnsi="Arial" w:cs="Arial"/>
          <w:color w:val="000000"/>
          <w:sz w:val="22"/>
          <w:szCs w:val="22"/>
          <w:lang w:eastAsia="en-US"/>
        </w:rPr>
      </w:pPr>
    </w:p>
    <w:p w14:paraId="457E5914" w14:textId="77777777" w:rsidR="00D6329E" w:rsidRPr="00D6329E" w:rsidRDefault="00D6329E" w:rsidP="00D6329E">
      <w:pPr>
        <w:jc w:val="center"/>
        <w:rPr>
          <w:rFonts w:ascii="Calibri" w:hAnsi="Calibri" w:cs="Arial"/>
          <w:b/>
          <w:sz w:val="22"/>
          <w:szCs w:val="22"/>
          <w:lang w:val="es-MX" w:eastAsia="es-MX"/>
        </w:rPr>
      </w:pPr>
      <w:r w:rsidRPr="00D6329E">
        <w:rPr>
          <w:rFonts w:ascii="Arial" w:hAnsi="Arial" w:cs="Arial"/>
          <w:b/>
          <w:color w:val="0070C0"/>
          <w:sz w:val="22"/>
          <w:szCs w:val="22"/>
        </w:rPr>
        <w:t xml:space="preserve"> </w:t>
      </w:r>
      <w:r w:rsidRPr="00D6329E">
        <w:rPr>
          <w:rFonts w:ascii="Calibri" w:hAnsi="Calibri" w:cs="Arial"/>
          <w:b/>
          <w:sz w:val="22"/>
          <w:szCs w:val="22"/>
          <w:lang w:val="es-MX" w:eastAsia="es-MX"/>
        </w:rPr>
        <w:t>FORMULARIO PARA EL CONOCIMIENTO DEL TERCERO</w:t>
      </w:r>
    </w:p>
    <w:p w14:paraId="1B2C1B13" w14:textId="77777777" w:rsidR="00D6329E" w:rsidRPr="00D6329E" w:rsidRDefault="00D6329E" w:rsidP="00D6329E">
      <w:pPr>
        <w:spacing w:after="200" w:line="276" w:lineRule="auto"/>
        <w:jc w:val="center"/>
        <w:rPr>
          <w:rFonts w:ascii="Calibri" w:hAnsi="Calibri" w:cs="Arial"/>
          <w:b/>
          <w:sz w:val="22"/>
          <w:szCs w:val="22"/>
          <w:lang w:val="es-MX" w:eastAsia="es-MX"/>
        </w:rPr>
      </w:pPr>
      <w:r w:rsidRPr="00D6329E">
        <w:rPr>
          <w:rFonts w:ascii="Calibri" w:hAnsi="Calibri" w:cs="Arial"/>
          <w:b/>
          <w:sz w:val="22"/>
          <w:szCs w:val="22"/>
          <w:lang w:val="es-MX" w:eastAsia="es-MX"/>
        </w:rPr>
        <w:t xml:space="preserve">PREVENCIÓN LAVADO DE ACTIVOS, FINANCIACIÓN DEL TERRORISMO, FRAUDE, CORRUPCIÓN Y SOBORNO </w:t>
      </w:r>
    </w:p>
    <w:tbl>
      <w:tblPr>
        <w:tblW w:w="8960" w:type="dxa"/>
        <w:tblInd w:w="-34" w:type="dxa"/>
        <w:tblLook w:val="04A0" w:firstRow="1" w:lastRow="0" w:firstColumn="1" w:lastColumn="0" w:noHBand="0" w:noVBand="1"/>
      </w:tblPr>
      <w:tblGrid>
        <w:gridCol w:w="8960"/>
      </w:tblGrid>
      <w:tr w:rsidR="00D6329E" w:rsidRPr="00D6329E" w14:paraId="4CD69ED8" w14:textId="77777777" w:rsidTr="00D144D1">
        <w:trPr>
          <w:trHeight w:val="351"/>
        </w:trPr>
        <w:tc>
          <w:tcPr>
            <w:tcW w:w="896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6177455"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Introducción e instrucciones</w:t>
            </w:r>
          </w:p>
        </w:tc>
      </w:tr>
      <w:tr w:rsidR="00D6329E" w:rsidRPr="00D6329E" w14:paraId="152BE47C" w14:textId="77777777" w:rsidTr="00D144D1">
        <w:trPr>
          <w:trHeight w:val="699"/>
        </w:trPr>
        <w:tc>
          <w:tcPr>
            <w:tcW w:w="8960" w:type="dxa"/>
            <w:tcBorders>
              <w:top w:val="single" w:sz="4" w:space="0" w:color="auto"/>
              <w:left w:val="single" w:sz="4" w:space="0" w:color="auto"/>
              <w:bottom w:val="single" w:sz="4" w:space="0" w:color="auto"/>
              <w:right w:val="single" w:sz="4" w:space="0" w:color="auto"/>
            </w:tcBorders>
          </w:tcPr>
          <w:p w14:paraId="6098A6A0" w14:textId="77777777" w:rsidR="00D6329E" w:rsidRPr="00D6329E" w:rsidRDefault="00D6329E" w:rsidP="00D6329E">
            <w:pPr>
              <w:spacing w:after="200" w:line="276" w:lineRule="auto"/>
              <w:jc w:val="both"/>
              <w:rPr>
                <w:rFonts w:ascii="Calibri" w:hAnsi="Calibri" w:cs="Arial"/>
                <w:sz w:val="22"/>
                <w:szCs w:val="22"/>
                <w:lang w:val="es-MX" w:eastAsia="en-US"/>
              </w:rPr>
            </w:pPr>
            <w:r w:rsidRPr="00D6329E">
              <w:rPr>
                <w:rFonts w:ascii="Calibri" w:hAnsi="Calibri" w:cs="Arial"/>
                <w:sz w:val="22"/>
                <w:szCs w:val="22"/>
                <w:lang w:val="es-MX" w:eastAsia="en-US"/>
              </w:rPr>
              <w:t xml:space="preserve">Aguas Nacionales EPM S.A. E.S.P. (en adelante ANEPM), en su calidad de sujeto responsable de contar con un sistema de gestión de riesgos Lavado de Activos y Financiación del Terrorismo (en adelante LA/FT), ha dispuesto el presente formulario para quienes deseen vincularse con ella, en coherencia con la normatividad aplicable en esta materia, las disposiciones legales tendientes a fortalecer los mecanismos de prevención de actos de fraude, corrupción y soborno, sus actuales Políticas de Gestión Integral de Riesgos, de Responsabilidad Social Empresarial y su Sistema de Administración de Riesgos de Lavado de Activos y Financiación del Terrorismo (SARLAFT) </w:t>
            </w:r>
          </w:p>
          <w:p w14:paraId="5B3D2004" w14:textId="77777777" w:rsidR="00D6329E" w:rsidRPr="00D6329E" w:rsidRDefault="00D6329E" w:rsidP="00D6329E">
            <w:pPr>
              <w:spacing w:after="200" w:line="276" w:lineRule="auto"/>
              <w:rPr>
                <w:rFonts w:ascii="Calibri" w:hAnsi="Calibri" w:cs="Arial"/>
                <w:b/>
                <w:sz w:val="22"/>
                <w:szCs w:val="22"/>
                <w:lang w:val="es-MX" w:eastAsia="en-US"/>
              </w:rPr>
            </w:pPr>
            <w:r w:rsidRPr="00D6329E">
              <w:rPr>
                <w:rFonts w:ascii="Calibri" w:hAnsi="Calibri" w:cs="Arial"/>
                <w:b/>
                <w:sz w:val="22"/>
                <w:szCs w:val="22"/>
                <w:lang w:val="es-MX" w:eastAsia="en-US"/>
              </w:rPr>
              <w:t xml:space="preserve">El presente formulario debe ser entregado con la propuesta y deber ser diligenciado completamente. </w:t>
            </w:r>
          </w:p>
          <w:p w14:paraId="530215C4" w14:textId="77777777" w:rsidR="00D6329E" w:rsidRPr="00D6329E" w:rsidRDefault="00D6329E" w:rsidP="00D6329E">
            <w:pPr>
              <w:spacing w:after="200" w:line="276" w:lineRule="auto"/>
              <w:rPr>
                <w:rFonts w:ascii="Calibri" w:hAnsi="Calibri" w:cs="Arial"/>
                <w:sz w:val="22"/>
                <w:szCs w:val="22"/>
                <w:lang w:val="es-MX" w:eastAsia="en-US"/>
              </w:rPr>
            </w:pPr>
            <w:r w:rsidRPr="00D6329E">
              <w:rPr>
                <w:rFonts w:ascii="Calibri" w:hAnsi="Calibri" w:cs="Arial"/>
                <w:sz w:val="22"/>
                <w:szCs w:val="22"/>
                <w:lang w:val="es-MX" w:eastAsia="en-US"/>
              </w:rPr>
              <w:t xml:space="preserve">Tenga en cuenta que: </w:t>
            </w:r>
          </w:p>
          <w:p w14:paraId="1209D1A7" w14:textId="77777777" w:rsidR="00D6329E" w:rsidRPr="00D6329E" w:rsidRDefault="00D6329E">
            <w:pPr>
              <w:numPr>
                <w:ilvl w:val="0"/>
                <w:numId w:val="28"/>
              </w:numPr>
              <w:spacing w:after="160" w:line="259" w:lineRule="auto"/>
              <w:jc w:val="both"/>
              <w:rPr>
                <w:rFonts w:ascii="Calibri" w:hAnsi="Calibri" w:cs="Arial"/>
                <w:sz w:val="22"/>
                <w:szCs w:val="22"/>
                <w:lang w:val="es-MX" w:eastAsia="es-MX"/>
              </w:rPr>
            </w:pPr>
            <w:r w:rsidRPr="00D6329E">
              <w:rPr>
                <w:rFonts w:ascii="Calibri" w:hAnsi="Calibri" w:cs="Arial"/>
                <w:sz w:val="22"/>
                <w:szCs w:val="22"/>
                <w:lang w:val="es-MX" w:eastAsia="es-MX"/>
              </w:rPr>
              <w:t>Es posible que alguna información no aplique, en cuyo caso así deberá expresarse escribiendo N/A.</w:t>
            </w:r>
          </w:p>
          <w:p w14:paraId="1DBCB828" w14:textId="77777777" w:rsidR="00D6329E" w:rsidRPr="00D6329E" w:rsidRDefault="00D6329E">
            <w:pPr>
              <w:numPr>
                <w:ilvl w:val="0"/>
                <w:numId w:val="28"/>
              </w:numPr>
              <w:spacing w:after="160" w:line="259" w:lineRule="auto"/>
              <w:jc w:val="both"/>
              <w:rPr>
                <w:rFonts w:ascii="Calibri" w:hAnsi="Calibri" w:cs="Arial"/>
                <w:sz w:val="22"/>
                <w:szCs w:val="22"/>
                <w:lang w:val="es-MX" w:eastAsia="es-MX"/>
              </w:rPr>
            </w:pPr>
            <w:r w:rsidRPr="00D6329E">
              <w:rPr>
                <w:rFonts w:ascii="Calibri" w:hAnsi="Calibri" w:cs="Arial"/>
                <w:sz w:val="22"/>
                <w:szCs w:val="22"/>
                <w:lang w:val="es-MX" w:eastAsia="es-MX"/>
              </w:rPr>
              <w:t>En el caso de personas jurídicas, el formato debe ser firmado por el Representante Legal.</w:t>
            </w:r>
          </w:p>
          <w:p w14:paraId="6BF18AC1" w14:textId="77777777" w:rsidR="00D6329E" w:rsidRPr="00D6329E" w:rsidRDefault="00D6329E">
            <w:pPr>
              <w:numPr>
                <w:ilvl w:val="0"/>
                <w:numId w:val="28"/>
              </w:numPr>
              <w:spacing w:after="160" w:line="259" w:lineRule="auto"/>
              <w:jc w:val="both"/>
              <w:rPr>
                <w:rFonts w:ascii="Calibri" w:hAnsi="Calibri" w:cs="Arial"/>
                <w:sz w:val="22"/>
                <w:szCs w:val="22"/>
                <w:lang w:val="es-MX" w:eastAsia="es-MX"/>
              </w:rPr>
            </w:pPr>
            <w:r w:rsidRPr="00D6329E">
              <w:rPr>
                <w:rFonts w:ascii="Calibri" w:hAnsi="Calibri" w:cs="Arial"/>
                <w:sz w:val="22"/>
                <w:szCs w:val="22"/>
                <w:lang w:val="es-MX" w:eastAsia="es-MX"/>
              </w:rPr>
              <w:t xml:space="preserve">En el caso de empresas que no cuenten con un Certificado de Existencia y Representación Legal, anexar el documento equivalente, fotocopia de la cédula de ciudadanía del representante legal y copia del RUT de la empresa. </w:t>
            </w:r>
          </w:p>
          <w:p w14:paraId="2C64FF1B" w14:textId="77777777" w:rsidR="00D6329E" w:rsidRPr="00D6329E" w:rsidRDefault="00D6329E">
            <w:pPr>
              <w:numPr>
                <w:ilvl w:val="0"/>
                <w:numId w:val="28"/>
              </w:numPr>
              <w:spacing w:after="160" w:line="259" w:lineRule="auto"/>
              <w:jc w:val="both"/>
              <w:rPr>
                <w:rFonts w:ascii="Calibri" w:hAnsi="Calibri" w:cs="Arial"/>
                <w:sz w:val="22"/>
                <w:szCs w:val="22"/>
                <w:lang w:val="es-MX" w:eastAsia="es-MX"/>
              </w:rPr>
            </w:pPr>
            <w:r w:rsidRPr="00D6329E">
              <w:rPr>
                <w:rFonts w:ascii="Calibri" w:hAnsi="Calibri" w:cs="Arial"/>
                <w:sz w:val="22"/>
                <w:szCs w:val="22"/>
                <w:lang w:val="es-MX" w:eastAsia="es-MX"/>
              </w:rPr>
              <w:t>Para el caso de las personas naturales, el formato debe ser rubricado por el proponente (persona natural) adjuntando fotocopia de su cédula de ciudadanía.</w:t>
            </w:r>
          </w:p>
          <w:p w14:paraId="399B855A" w14:textId="77777777" w:rsidR="00D6329E" w:rsidRPr="00D6329E" w:rsidRDefault="00D6329E">
            <w:pPr>
              <w:numPr>
                <w:ilvl w:val="0"/>
                <w:numId w:val="28"/>
              </w:numPr>
              <w:spacing w:after="160" w:line="259" w:lineRule="auto"/>
              <w:jc w:val="both"/>
              <w:rPr>
                <w:rFonts w:ascii="Calibri" w:hAnsi="Calibri" w:cs="Arial"/>
                <w:sz w:val="22"/>
                <w:szCs w:val="22"/>
                <w:lang w:val="es-MX" w:eastAsia="es-MX"/>
              </w:rPr>
            </w:pPr>
            <w:r w:rsidRPr="00D6329E">
              <w:rPr>
                <w:rFonts w:ascii="Calibri" w:hAnsi="Calibri" w:cs="Arial"/>
                <w:sz w:val="22"/>
                <w:szCs w:val="22"/>
                <w:lang w:val="es-MX" w:eastAsia="es-MX"/>
              </w:rPr>
              <w:t>Para todo Consorcio o Unión Temporal, cada persona natural o jurídica que lo compone debe diligenciar y firmar el presente formulario de manera independiente.</w:t>
            </w:r>
          </w:p>
          <w:p w14:paraId="1E579FAB" w14:textId="77777777" w:rsidR="00D6329E" w:rsidRPr="00D6329E" w:rsidRDefault="00D6329E">
            <w:pPr>
              <w:numPr>
                <w:ilvl w:val="0"/>
                <w:numId w:val="28"/>
              </w:numPr>
              <w:spacing w:after="160" w:line="259" w:lineRule="auto"/>
              <w:jc w:val="both"/>
              <w:rPr>
                <w:rFonts w:ascii="Calibri" w:hAnsi="Calibri" w:cs="Arial"/>
                <w:sz w:val="22"/>
                <w:szCs w:val="22"/>
                <w:lang w:val="es-MX" w:eastAsia="es-MX"/>
              </w:rPr>
            </w:pPr>
            <w:r w:rsidRPr="00D6329E">
              <w:rPr>
                <w:rFonts w:ascii="Calibri" w:hAnsi="Calibri" w:cs="Arial"/>
                <w:sz w:val="22"/>
                <w:szCs w:val="22"/>
                <w:lang w:val="es-MX" w:eastAsia="es-MX"/>
              </w:rPr>
              <w:t>Para toda sucursal en Colombia de una sociedad extranjera, debe diligenciarse el presente formulario relacionando la información de la sucursal en Colombia, así como de la sociedad principal extranjera, indicando para esta última todos los campos requeridos.</w:t>
            </w:r>
          </w:p>
          <w:p w14:paraId="22953206" w14:textId="77777777" w:rsidR="00D6329E" w:rsidRPr="00D6329E" w:rsidRDefault="00D6329E">
            <w:pPr>
              <w:numPr>
                <w:ilvl w:val="0"/>
                <w:numId w:val="28"/>
              </w:numPr>
              <w:spacing w:after="160" w:line="259" w:lineRule="auto"/>
              <w:jc w:val="both"/>
              <w:rPr>
                <w:rFonts w:ascii="Calibri" w:hAnsi="Calibri" w:cs="Arial"/>
                <w:sz w:val="22"/>
                <w:szCs w:val="22"/>
                <w:lang w:val="es-MX" w:eastAsia="es-MX"/>
              </w:rPr>
            </w:pPr>
            <w:r w:rsidRPr="00D6329E">
              <w:rPr>
                <w:rFonts w:ascii="Calibri" w:hAnsi="Calibri" w:cs="Arial"/>
                <w:sz w:val="22"/>
                <w:szCs w:val="22"/>
                <w:lang w:val="es-MX" w:eastAsia="es-MX"/>
              </w:rPr>
              <w:t>Diligenciar los siguientes datos:</w:t>
            </w:r>
          </w:p>
          <w:p w14:paraId="50ACCDEB" w14:textId="77777777" w:rsidR="00D6329E" w:rsidRPr="00D6329E" w:rsidRDefault="00D6329E" w:rsidP="00D6329E">
            <w:pPr>
              <w:spacing w:after="160" w:line="259" w:lineRule="auto"/>
              <w:rPr>
                <w:rFonts w:ascii="Calibri" w:hAnsi="Calibri" w:cs="Arial"/>
                <w:sz w:val="22"/>
                <w:szCs w:val="22"/>
                <w:lang w:val="es-MX" w:eastAsia="es-MX"/>
              </w:rPr>
            </w:pPr>
          </w:p>
          <w:p w14:paraId="1064A3FD" w14:textId="77777777" w:rsidR="00D6329E" w:rsidRPr="00D6329E" w:rsidRDefault="00D6329E" w:rsidP="00D6329E">
            <w:pPr>
              <w:spacing w:after="160" w:line="259" w:lineRule="auto"/>
              <w:rPr>
                <w:rFonts w:ascii="Calibri" w:hAnsi="Calibri" w:cs="Arial"/>
                <w:sz w:val="22"/>
                <w:szCs w:val="22"/>
                <w:lang w:val="es-MX" w:eastAsia="es-MX"/>
              </w:rPr>
            </w:pPr>
          </w:p>
          <w:p w14:paraId="7FF3DECC" w14:textId="77777777" w:rsidR="00D6329E" w:rsidRPr="00D6329E" w:rsidRDefault="00D6329E" w:rsidP="00D6329E">
            <w:pPr>
              <w:spacing w:after="160" w:line="259" w:lineRule="auto"/>
              <w:rPr>
                <w:rFonts w:ascii="Calibri" w:hAnsi="Calibri" w:cs="Arial"/>
                <w:sz w:val="22"/>
                <w:szCs w:val="22"/>
                <w:lang w:val="es-MX" w:eastAsia="es-MX"/>
              </w:rPr>
            </w:pPr>
            <w:proofErr w:type="spellStart"/>
            <w:r w:rsidRPr="00D6329E">
              <w:rPr>
                <w:rFonts w:ascii="Calibri" w:hAnsi="Calibri" w:cs="Arial"/>
                <w:sz w:val="22"/>
                <w:szCs w:val="22"/>
                <w:lang w:val="es-MX" w:eastAsia="es-MX"/>
              </w:rPr>
              <w:t>N°</w:t>
            </w:r>
            <w:proofErr w:type="spellEnd"/>
            <w:r w:rsidRPr="00D6329E">
              <w:rPr>
                <w:rFonts w:ascii="Calibri" w:hAnsi="Calibri" w:cs="Arial"/>
                <w:sz w:val="22"/>
                <w:szCs w:val="22"/>
                <w:lang w:val="es-MX" w:eastAsia="es-MX"/>
              </w:rPr>
              <w:t xml:space="preserve"> de PC – EP – CRW -WS:  ______________________________</w:t>
            </w:r>
          </w:p>
          <w:p w14:paraId="49B739A9" w14:textId="77777777" w:rsidR="00D6329E" w:rsidRPr="00D6329E" w:rsidRDefault="00D6329E" w:rsidP="00D6329E">
            <w:pPr>
              <w:spacing w:after="160" w:line="259" w:lineRule="auto"/>
              <w:rPr>
                <w:rFonts w:ascii="Calibri" w:hAnsi="Calibri" w:cs="Arial"/>
                <w:b/>
                <w:sz w:val="22"/>
                <w:szCs w:val="22"/>
                <w:lang w:val="es-MX" w:eastAsia="es-MX"/>
              </w:rPr>
            </w:pPr>
            <w:r w:rsidRPr="00D6329E">
              <w:rPr>
                <w:rFonts w:ascii="Calibri" w:hAnsi="Calibri" w:cs="Arial"/>
                <w:sz w:val="22"/>
                <w:szCs w:val="22"/>
                <w:lang w:val="es-MX" w:eastAsia="es-MX"/>
              </w:rPr>
              <w:t>Consorcio o Unión Temporal: _______________________________________</w:t>
            </w:r>
          </w:p>
        </w:tc>
      </w:tr>
    </w:tbl>
    <w:p w14:paraId="4FE92597" w14:textId="77777777" w:rsidR="00D6329E" w:rsidRPr="00D6329E" w:rsidRDefault="00D6329E" w:rsidP="00D6329E">
      <w:pPr>
        <w:spacing w:after="200" w:line="276" w:lineRule="auto"/>
        <w:rPr>
          <w:rFonts w:ascii="Calibri" w:hAnsi="Calibri" w:cs="Arial"/>
          <w:sz w:val="22"/>
          <w:szCs w:val="22"/>
          <w:lang w:val="es-MX" w:eastAsia="en-US"/>
        </w:rPr>
      </w:pPr>
    </w:p>
    <w:tbl>
      <w:tblPr>
        <w:tblW w:w="8784" w:type="dxa"/>
        <w:tblLook w:val="04A0" w:firstRow="1" w:lastRow="0" w:firstColumn="1" w:lastColumn="0" w:noHBand="0" w:noVBand="1"/>
      </w:tblPr>
      <w:tblGrid>
        <w:gridCol w:w="8784"/>
      </w:tblGrid>
      <w:tr w:rsidR="00D6329E" w:rsidRPr="00D6329E" w14:paraId="27308406" w14:textId="77777777" w:rsidTr="00D144D1">
        <w:tc>
          <w:tcPr>
            <w:tcW w:w="8784" w:type="dxa"/>
            <w:tcBorders>
              <w:top w:val="single" w:sz="4" w:space="0" w:color="auto"/>
              <w:left w:val="single" w:sz="4" w:space="0" w:color="auto"/>
              <w:bottom w:val="single" w:sz="4" w:space="0" w:color="auto"/>
              <w:right w:val="single" w:sz="4" w:space="0" w:color="auto"/>
            </w:tcBorders>
          </w:tcPr>
          <w:p w14:paraId="3E53E2B4" w14:textId="77777777" w:rsidR="00D6329E" w:rsidRPr="00D6329E" w:rsidRDefault="00D6329E" w:rsidP="00D6329E">
            <w:pPr>
              <w:spacing w:after="200" w:line="276" w:lineRule="auto"/>
              <w:jc w:val="both"/>
              <w:rPr>
                <w:rFonts w:ascii="Calibri" w:hAnsi="Calibri" w:cs="Arial"/>
                <w:i/>
                <w:sz w:val="22"/>
                <w:szCs w:val="22"/>
                <w:lang w:val="es-MX" w:eastAsia="en-US"/>
              </w:rPr>
            </w:pPr>
            <w:r w:rsidRPr="00D6329E">
              <w:rPr>
                <w:rFonts w:ascii="Calibri" w:hAnsi="Calibri" w:cs="Arial"/>
                <w:b/>
                <w:bCs/>
                <w:sz w:val="22"/>
                <w:szCs w:val="22"/>
                <w:lang w:val="es-MX" w:eastAsia="en-US"/>
              </w:rPr>
              <w:t>Aviso de privacidad:</w:t>
            </w:r>
            <w:r w:rsidRPr="00D6329E">
              <w:rPr>
                <w:rFonts w:ascii="Calibri" w:hAnsi="Calibri" w:cs="Arial"/>
                <w:bCs/>
                <w:sz w:val="22"/>
                <w:szCs w:val="22"/>
                <w:lang w:val="es-MX" w:eastAsia="en-US"/>
              </w:rPr>
              <w:t xml:space="preserve"> </w:t>
            </w:r>
            <w:r w:rsidRPr="00D6329E">
              <w:rPr>
                <w:rFonts w:ascii="Calibri" w:hAnsi="Calibri" w:cs="Arial"/>
                <w:bCs/>
                <w:i/>
                <w:sz w:val="22"/>
                <w:szCs w:val="22"/>
                <w:lang w:val="es-MX" w:eastAsia="en-US"/>
              </w:rPr>
              <w:t>AN</w:t>
            </w:r>
            <w:r w:rsidRPr="00D6329E">
              <w:rPr>
                <w:rFonts w:ascii="Calibri" w:hAnsi="Calibri" w:cs="Arial"/>
                <w:i/>
                <w:sz w:val="22"/>
                <w:szCs w:val="22"/>
                <w:lang w:val="es-MX" w:eastAsia="en-US"/>
              </w:rPr>
              <w:t xml:space="preserve">EPM comunica que los datos personales suministrados con ocasión del presente formulario serán tratados de manera segura y confidencial, acorde con nuestra política de protección de datos personales publicada en el sitio web, con la finalidad de cumplir obligaciones relacionadas con prevención de los riesgos LA/FT. Para este tratamiento ANEPM podrá acudir a los datos personales de contacto suministrados, como pueden ser, correo electrónico, números de teléfono, SMS, entre otros. Los datos </w:t>
            </w:r>
          </w:p>
          <w:p w14:paraId="332CECDB" w14:textId="77777777" w:rsidR="00D6329E" w:rsidRPr="00D6329E" w:rsidRDefault="00D6329E" w:rsidP="00D6329E">
            <w:pPr>
              <w:spacing w:after="200" w:line="276" w:lineRule="auto"/>
              <w:jc w:val="both"/>
              <w:rPr>
                <w:rFonts w:ascii="Calibri" w:hAnsi="Calibri" w:cs="Arial"/>
                <w:i/>
                <w:sz w:val="22"/>
                <w:szCs w:val="22"/>
                <w:lang w:val="es-MX" w:eastAsia="en-US"/>
              </w:rPr>
            </w:pPr>
            <w:r w:rsidRPr="00D6329E">
              <w:rPr>
                <w:rFonts w:ascii="Calibri" w:hAnsi="Calibri" w:cs="Arial"/>
                <w:i/>
                <w:sz w:val="22"/>
                <w:szCs w:val="22"/>
                <w:lang w:val="es-MX" w:eastAsia="en-US"/>
              </w:rPr>
              <w:t>personales recolectados podrán ser comunicados a autoridades, contratistas y empleados de estos cuando se requiera, con las finalidades antes informadas y podrán ser tratados, comunicados o cedidos entre ANEPM, la matriz EPM y sus filiales nacionales e internacionales en ejercicio del derecho a informarse que les asiste.</w:t>
            </w:r>
          </w:p>
          <w:p w14:paraId="5D8762C0" w14:textId="77777777" w:rsidR="00D6329E" w:rsidRPr="00D6329E" w:rsidRDefault="00D6329E" w:rsidP="00D6329E">
            <w:pPr>
              <w:spacing w:after="200" w:line="276" w:lineRule="auto"/>
              <w:jc w:val="both"/>
              <w:rPr>
                <w:rFonts w:ascii="Calibri" w:hAnsi="Calibri" w:cs="Arial"/>
                <w:i/>
                <w:sz w:val="22"/>
                <w:szCs w:val="22"/>
                <w:lang w:val="es-MX" w:eastAsia="en-US"/>
              </w:rPr>
            </w:pPr>
            <w:r w:rsidRPr="00D6329E">
              <w:rPr>
                <w:rFonts w:ascii="Calibri" w:hAnsi="Calibri" w:cs="Arial"/>
                <w:i/>
                <w:sz w:val="22"/>
                <w:szCs w:val="22"/>
                <w:lang w:val="es-MX" w:eastAsia="en-US"/>
              </w:rPr>
              <w:t xml:space="preserve">Cualquier consulta y/o reclamación sobre el tratamiento de sus datos personales y para acceder, rectificar o modificar estos, podrá realizarla a través de nuestro canal de habeas data en el buzón: </w:t>
            </w:r>
            <w:hyperlink r:id="rId22" w:history="1">
              <w:r w:rsidRPr="00D6329E">
                <w:rPr>
                  <w:rFonts w:ascii="Calibri" w:hAnsi="Calibri" w:cs="Arial"/>
                  <w:i/>
                  <w:color w:val="0000FF"/>
                  <w:sz w:val="22"/>
                  <w:szCs w:val="22"/>
                  <w:u w:val="single"/>
                  <w:lang w:val="es-MX" w:eastAsia="en-US"/>
                </w:rPr>
                <w:t>buzoncorporativo@aguasnacionalesepm.com.co</w:t>
              </w:r>
            </w:hyperlink>
            <w:r w:rsidRPr="00D6329E">
              <w:rPr>
                <w:rFonts w:ascii="Calibri" w:hAnsi="Calibri" w:cs="Arial"/>
                <w:i/>
                <w:sz w:val="22"/>
                <w:szCs w:val="22"/>
                <w:lang w:val="es-MX" w:eastAsia="en-US"/>
              </w:rPr>
              <w:t xml:space="preserve">. </w:t>
            </w:r>
          </w:p>
          <w:p w14:paraId="2DE44DBF" w14:textId="77777777" w:rsidR="00D6329E" w:rsidRPr="00D6329E" w:rsidRDefault="00D6329E" w:rsidP="00D6329E">
            <w:pPr>
              <w:spacing w:after="200" w:line="276" w:lineRule="auto"/>
              <w:rPr>
                <w:rFonts w:ascii="Calibri" w:hAnsi="Calibri" w:cs="Arial"/>
                <w:i/>
                <w:sz w:val="22"/>
                <w:szCs w:val="22"/>
                <w:lang w:val="es-MX" w:eastAsia="en-US"/>
              </w:rPr>
            </w:pPr>
            <w:r w:rsidRPr="00D6329E">
              <w:rPr>
                <w:rFonts w:ascii="Calibri" w:hAnsi="Calibri" w:cs="Arial"/>
                <w:i/>
                <w:sz w:val="22"/>
                <w:szCs w:val="22"/>
                <w:lang w:val="es-MX" w:eastAsia="en-US"/>
              </w:rPr>
              <w:t xml:space="preserve">Para acceder a nuestra política: </w:t>
            </w:r>
            <w:hyperlink r:id="rId23" w:history="1">
              <w:r w:rsidRPr="00D6329E">
                <w:rPr>
                  <w:rFonts w:ascii="Calibri" w:hAnsi="Calibri" w:cs="Arial"/>
                  <w:i/>
                  <w:color w:val="0000FF"/>
                  <w:sz w:val="22"/>
                  <w:szCs w:val="22"/>
                  <w:u w:val="single"/>
                  <w:lang w:val="es-MX" w:eastAsia="en-US"/>
                </w:rPr>
                <w:t>http://www.grupo-epm.com/Portals/3/Proteccion%20de%20datos/CIRCULAR_N_015_DE_2014.pdf</w:t>
              </w:r>
            </w:hyperlink>
          </w:p>
          <w:p w14:paraId="2A8764BE" w14:textId="77777777" w:rsidR="00D6329E" w:rsidRPr="00D6329E" w:rsidRDefault="00D6329E" w:rsidP="00D6329E">
            <w:pPr>
              <w:spacing w:after="200" w:line="276" w:lineRule="auto"/>
              <w:jc w:val="both"/>
              <w:rPr>
                <w:rFonts w:ascii="Calibri" w:hAnsi="Calibri" w:cs="Arial"/>
                <w:sz w:val="22"/>
                <w:szCs w:val="22"/>
                <w:lang w:val="es-MX" w:eastAsia="en-US"/>
              </w:rPr>
            </w:pPr>
            <w:r w:rsidRPr="00D6329E">
              <w:rPr>
                <w:rFonts w:ascii="Calibri" w:hAnsi="Calibri" w:cs="Arial"/>
                <w:i/>
                <w:sz w:val="22"/>
                <w:szCs w:val="22"/>
                <w:lang w:val="es-MX" w:eastAsia="en-US"/>
              </w:rPr>
              <w:t>El suscrito manifiesta que los datos e información que suministra en este documento son veraces y que ha sido debidamente informado de las finalidades del tratamiento sobre sus datos personales.</w:t>
            </w:r>
          </w:p>
        </w:tc>
      </w:tr>
    </w:tbl>
    <w:p w14:paraId="0B459A19" w14:textId="77777777" w:rsidR="00D6329E" w:rsidRPr="00D6329E" w:rsidRDefault="00D6329E" w:rsidP="00D6329E">
      <w:pPr>
        <w:spacing w:after="160" w:line="259" w:lineRule="auto"/>
        <w:rPr>
          <w:rFonts w:ascii="Calibri" w:hAnsi="Calibri" w:cs="Arial"/>
          <w:b/>
          <w:sz w:val="22"/>
          <w:szCs w:val="22"/>
          <w:lang w:val="es-MX" w:eastAsia="es-MX"/>
        </w:rPr>
      </w:pPr>
    </w:p>
    <w:tbl>
      <w:tblPr>
        <w:tblW w:w="5000" w:type="pct"/>
        <w:tblLook w:val="04A0" w:firstRow="1" w:lastRow="0" w:firstColumn="1" w:lastColumn="0" w:noHBand="0" w:noVBand="1"/>
      </w:tblPr>
      <w:tblGrid>
        <w:gridCol w:w="2972"/>
        <w:gridCol w:w="1454"/>
        <w:gridCol w:w="34"/>
        <w:gridCol w:w="4461"/>
      </w:tblGrid>
      <w:tr w:rsidR="00D6329E" w:rsidRPr="00D6329E" w14:paraId="030677A2" w14:textId="77777777" w:rsidTr="00D144D1">
        <w:trPr>
          <w:trHeight w:val="351"/>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0835623D"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Información básica de la Empresa o Persona Natural</w:t>
            </w:r>
          </w:p>
        </w:tc>
      </w:tr>
      <w:tr w:rsidR="00D6329E" w:rsidRPr="00D6329E" w14:paraId="6567341C" w14:textId="77777777" w:rsidTr="00D144D1">
        <w:trPr>
          <w:trHeight w:val="292"/>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A28418B"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Nombre, razón o denominación social:</w:t>
            </w:r>
          </w:p>
        </w:tc>
      </w:tr>
      <w:tr w:rsidR="00D6329E" w:rsidRPr="00D6329E" w14:paraId="63F6C1DB" w14:textId="77777777" w:rsidTr="00D144D1">
        <w:trPr>
          <w:trHeight w:val="268"/>
        </w:trPr>
        <w:tc>
          <w:tcPr>
            <w:tcW w:w="2500" w:type="pct"/>
            <w:gridSpan w:val="3"/>
            <w:tcBorders>
              <w:top w:val="single" w:sz="4" w:space="0" w:color="auto"/>
              <w:left w:val="single" w:sz="4" w:space="0" w:color="auto"/>
              <w:bottom w:val="single" w:sz="4" w:space="0" w:color="auto"/>
              <w:right w:val="single" w:sz="4" w:space="0" w:color="auto"/>
            </w:tcBorders>
            <w:vAlign w:val="center"/>
            <w:hideMark/>
          </w:tcPr>
          <w:p w14:paraId="4346F302"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Tipo y Número de Identificación: </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3E56F97"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Fecha de Expedición*:</w:t>
            </w:r>
          </w:p>
        </w:tc>
      </w:tr>
      <w:tr w:rsidR="00D6329E" w:rsidRPr="00D6329E" w14:paraId="6AD11CE8" w14:textId="77777777" w:rsidTr="00D144D1">
        <w:trPr>
          <w:trHeight w:val="272"/>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C77CBC6"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Dirección: </w:t>
            </w:r>
          </w:p>
        </w:tc>
      </w:tr>
      <w:tr w:rsidR="00D6329E" w:rsidRPr="00D6329E" w14:paraId="79CB8F64" w14:textId="77777777" w:rsidTr="00D144D1">
        <w:trPr>
          <w:trHeight w:val="276"/>
        </w:trPr>
        <w:tc>
          <w:tcPr>
            <w:tcW w:w="2481" w:type="pct"/>
            <w:gridSpan w:val="2"/>
            <w:tcBorders>
              <w:top w:val="single" w:sz="4" w:space="0" w:color="auto"/>
              <w:left w:val="single" w:sz="4" w:space="0" w:color="auto"/>
              <w:bottom w:val="single" w:sz="4" w:space="0" w:color="auto"/>
              <w:right w:val="single" w:sz="4" w:space="0" w:color="auto"/>
            </w:tcBorders>
            <w:vAlign w:val="center"/>
            <w:hideMark/>
          </w:tcPr>
          <w:p w14:paraId="734ED009"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Ciudad</w:t>
            </w:r>
          </w:p>
        </w:tc>
        <w:tc>
          <w:tcPr>
            <w:tcW w:w="2519" w:type="pct"/>
            <w:gridSpan w:val="2"/>
            <w:tcBorders>
              <w:top w:val="single" w:sz="4" w:space="0" w:color="auto"/>
              <w:left w:val="single" w:sz="4" w:space="0" w:color="auto"/>
              <w:bottom w:val="single" w:sz="4" w:space="0" w:color="auto"/>
              <w:right w:val="single" w:sz="4" w:space="0" w:color="auto"/>
            </w:tcBorders>
            <w:vAlign w:val="center"/>
            <w:hideMark/>
          </w:tcPr>
          <w:p w14:paraId="318FEEDE"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País:</w:t>
            </w:r>
          </w:p>
        </w:tc>
      </w:tr>
      <w:tr w:rsidR="00D6329E" w:rsidRPr="00D6329E" w14:paraId="21F03BFF" w14:textId="77777777" w:rsidTr="00D144D1">
        <w:trPr>
          <w:trHeight w:val="266"/>
        </w:trPr>
        <w:tc>
          <w:tcPr>
            <w:tcW w:w="2481" w:type="pct"/>
            <w:gridSpan w:val="2"/>
            <w:tcBorders>
              <w:top w:val="single" w:sz="4" w:space="0" w:color="auto"/>
              <w:left w:val="single" w:sz="4" w:space="0" w:color="auto"/>
              <w:bottom w:val="single" w:sz="4" w:space="0" w:color="auto"/>
              <w:right w:val="single" w:sz="4" w:space="0" w:color="auto"/>
            </w:tcBorders>
            <w:vAlign w:val="center"/>
            <w:hideMark/>
          </w:tcPr>
          <w:p w14:paraId="1148D9E1"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Teléfono Fijo:</w:t>
            </w:r>
          </w:p>
        </w:tc>
        <w:tc>
          <w:tcPr>
            <w:tcW w:w="2519" w:type="pct"/>
            <w:gridSpan w:val="2"/>
            <w:tcBorders>
              <w:top w:val="single" w:sz="4" w:space="0" w:color="auto"/>
              <w:left w:val="single" w:sz="4" w:space="0" w:color="auto"/>
              <w:bottom w:val="single" w:sz="4" w:space="0" w:color="auto"/>
              <w:right w:val="single" w:sz="4" w:space="0" w:color="auto"/>
            </w:tcBorders>
            <w:vAlign w:val="center"/>
            <w:hideMark/>
          </w:tcPr>
          <w:p w14:paraId="32DB4B9B"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Teléfono Celular (Móvil):</w:t>
            </w:r>
          </w:p>
        </w:tc>
      </w:tr>
      <w:tr w:rsidR="00D6329E" w:rsidRPr="00D6329E" w14:paraId="1545137F" w14:textId="77777777" w:rsidTr="00D144D1">
        <w:trPr>
          <w:trHeight w:val="27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83A7271"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Correo electrónico: </w:t>
            </w:r>
          </w:p>
        </w:tc>
      </w:tr>
      <w:tr w:rsidR="00D6329E" w:rsidRPr="00D6329E" w14:paraId="0E9885B4" w14:textId="77777777" w:rsidTr="00D144D1">
        <w:trPr>
          <w:trHeight w:val="28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609BCB1"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Página WEB</w:t>
            </w:r>
          </w:p>
        </w:tc>
      </w:tr>
      <w:tr w:rsidR="00D6329E" w:rsidRPr="00D6329E" w14:paraId="5B640048" w14:textId="77777777" w:rsidTr="00D144D1">
        <w:trPr>
          <w:trHeight w:val="428"/>
        </w:trPr>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0C4E1519"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lastRenderedPageBreak/>
              <w:t>Tipo de Sociedad</w:t>
            </w:r>
          </w:p>
        </w:tc>
        <w:tc>
          <w:tcPr>
            <w:tcW w:w="3334" w:type="pct"/>
            <w:gridSpan w:val="3"/>
            <w:tcBorders>
              <w:top w:val="single" w:sz="4" w:space="0" w:color="auto"/>
              <w:left w:val="single" w:sz="4" w:space="0" w:color="auto"/>
              <w:bottom w:val="single" w:sz="4" w:space="0" w:color="auto"/>
              <w:right w:val="single" w:sz="4" w:space="0" w:color="auto"/>
            </w:tcBorders>
            <w:vAlign w:val="center"/>
            <w:hideMark/>
          </w:tcPr>
          <w:p w14:paraId="2A8C173B"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noProof/>
                <w:sz w:val="22"/>
                <w:szCs w:val="22"/>
              </w:rPr>
              <mc:AlternateContent>
                <mc:Choice Requires="wps">
                  <w:drawing>
                    <wp:anchor distT="0" distB="0" distL="114300" distR="114300" simplePos="0" relativeHeight="251659264" behindDoc="0" locked="0" layoutInCell="1" allowOverlap="1" wp14:anchorId="7E17B6E7" wp14:editId="6ED0C7E2">
                      <wp:simplePos x="0" y="0"/>
                      <wp:positionH relativeFrom="column">
                        <wp:posOffset>1671955</wp:posOffset>
                      </wp:positionH>
                      <wp:positionV relativeFrom="paragraph">
                        <wp:posOffset>41275</wp:posOffset>
                      </wp:positionV>
                      <wp:extent cx="175260" cy="160020"/>
                      <wp:effectExtent l="0" t="0" r="15240" b="11430"/>
                      <wp:wrapNone/>
                      <wp:docPr id="1" name="Rectángulo 1"/>
                      <wp:cNvGraphicFramePr/>
                      <a:graphic xmlns:a="http://schemas.openxmlformats.org/drawingml/2006/main">
                        <a:graphicData uri="http://schemas.microsoft.com/office/word/2010/wordprocessingShape">
                          <wps:wsp>
                            <wps:cNvSpPr/>
                            <wps:spPr>
                              <a:xfrm>
                                <a:off x="0" y="0"/>
                                <a:ext cx="175260" cy="1600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10946" id="Rectángulo 1" o:spid="_x0000_s1026" style="position:absolute;margin-left:131.65pt;margin-top:3.25pt;width:13.8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" filled="f" strokecolor="#41719c" strokeweight="1pt"/>
                  </w:pict>
                </mc:Fallback>
              </mc:AlternateContent>
            </w:r>
            <w:r w:rsidRPr="00D6329E">
              <w:rPr>
                <w:rFonts w:ascii="Calibri" w:hAnsi="Calibri" w:cs="Arial"/>
                <w:b/>
                <w:bCs/>
                <w:sz w:val="22"/>
                <w:szCs w:val="22"/>
                <w:lang w:val="es-MX" w:eastAsia="es-MX"/>
              </w:rPr>
              <w:t>Nacional (Colombia)</w:t>
            </w:r>
          </w:p>
        </w:tc>
      </w:tr>
      <w:tr w:rsidR="00D6329E" w:rsidRPr="00D6329E" w14:paraId="1EB80887" w14:textId="77777777" w:rsidTr="00D144D1">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6BBFCC" w14:textId="77777777" w:rsidR="00D6329E" w:rsidRPr="00D6329E" w:rsidRDefault="00D6329E" w:rsidP="00D6329E">
            <w:pPr>
              <w:spacing w:after="160" w:line="259" w:lineRule="auto"/>
              <w:rPr>
                <w:rFonts w:ascii="Calibri" w:hAnsi="Calibri" w:cs="Arial"/>
                <w:b/>
                <w:bCs/>
                <w:sz w:val="22"/>
                <w:szCs w:val="22"/>
                <w:lang w:val="es-MX" w:eastAsia="es-MX"/>
              </w:rPr>
            </w:pPr>
          </w:p>
        </w:tc>
        <w:tc>
          <w:tcPr>
            <w:tcW w:w="3334" w:type="pct"/>
            <w:gridSpan w:val="3"/>
            <w:tcBorders>
              <w:top w:val="single" w:sz="4" w:space="0" w:color="auto"/>
              <w:left w:val="single" w:sz="4" w:space="0" w:color="auto"/>
              <w:bottom w:val="single" w:sz="4" w:space="0" w:color="auto"/>
              <w:right w:val="single" w:sz="4" w:space="0" w:color="auto"/>
            </w:tcBorders>
            <w:vAlign w:val="center"/>
            <w:hideMark/>
          </w:tcPr>
          <w:p w14:paraId="0EA9AF55"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noProof/>
                <w:sz w:val="22"/>
                <w:szCs w:val="22"/>
              </w:rPr>
              <mc:AlternateContent>
                <mc:Choice Requires="wps">
                  <w:drawing>
                    <wp:anchor distT="0" distB="0" distL="114300" distR="114300" simplePos="0" relativeHeight="251661312" behindDoc="0" locked="0" layoutInCell="1" allowOverlap="1" wp14:anchorId="5A9125B5" wp14:editId="0D606D4B">
                      <wp:simplePos x="0" y="0"/>
                      <wp:positionH relativeFrom="column">
                        <wp:posOffset>1010920</wp:posOffset>
                      </wp:positionH>
                      <wp:positionV relativeFrom="paragraph">
                        <wp:posOffset>26035</wp:posOffset>
                      </wp:positionV>
                      <wp:extent cx="175260" cy="160020"/>
                      <wp:effectExtent l="0" t="0" r="15240" b="11430"/>
                      <wp:wrapNone/>
                      <wp:docPr id="17" name="Rectángulo 17"/>
                      <wp:cNvGraphicFramePr/>
                      <a:graphic xmlns:a="http://schemas.openxmlformats.org/drawingml/2006/main">
                        <a:graphicData uri="http://schemas.microsoft.com/office/word/2010/wordprocessingShape">
                          <wps:wsp>
                            <wps:cNvSpPr/>
                            <wps:spPr>
                              <a:xfrm>
                                <a:off x="0" y="0"/>
                                <a:ext cx="175260" cy="1600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6331B" id="Rectángulo 17" o:spid="_x0000_s1026" style="position:absolute;margin-left:79.6pt;margin-top:2.05pt;width:13.8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" filled="f" strokecolor="#41719c" strokeweight="1pt"/>
                  </w:pict>
                </mc:Fallback>
              </mc:AlternateContent>
            </w:r>
            <w:r w:rsidRPr="00D6329E">
              <w:rPr>
                <w:rFonts w:ascii="Calibri" w:hAnsi="Calibri" w:cs="Arial"/>
                <w:b/>
                <w:bCs/>
                <w:sz w:val="22"/>
                <w:szCs w:val="22"/>
                <w:lang w:val="es-MX" w:eastAsia="es-MX"/>
              </w:rPr>
              <w:t>Extranjera                             País: ____________________</w:t>
            </w:r>
          </w:p>
        </w:tc>
      </w:tr>
      <w:tr w:rsidR="00D6329E" w:rsidRPr="00D6329E" w14:paraId="1DF7025F" w14:textId="77777777" w:rsidTr="00D144D1">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BE2CF" w14:textId="77777777" w:rsidR="00D6329E" w:rsidRPr="00D6329E" w:rsidRDefault="00D6329E" w:rsidP="00D6329E">
            <w:pPr>
              <w:spacing w:after="160" w:line="259" w:lineRule="auto"/>
              <w:rPr>
                <w:rFonts w:ascii="Calibri" w:hAnsi="Calibri" w:cs="Arial"/>
                <w:b/>
                <w:bCs/>
                <w:sz w:val="22"/>
                <w:szCs w:val="22"/>
                <w:lang w:val="es-MX" w:eastAsia="es-MX"/>
              </w:rPr>
            </w:pPr>
          </w:p>
        </w:tc>
        <w:tc>
          <w:tcPr>
            <w:tcW w:w="3334" w:type="pct"/>
            <w:gridSpan w:val="3"/>
            <w:tcBorders>
              <w:top w:val="single" w:sz="4" w:space="0" w:color="auto"/>
              <w:left w:val="single" w:sz="4" w:space="0" w:color="auto"/>
              <w:bottom w:val="single" w:sz="4" w:space="0" w:color="auto"/>
              <w:right w:val="single" w:sz="4" w:space="0" w:color="auto"/>
            </w:tcBorders>
            <w:vAlign w:val="center"/>
            <w:hideMark/>
          </w:tcPr>
          <w:p w14:paraId="4FA8E8C7"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noProof/>
                <w:sz w:val="22"/>
                <w:szCs w:val="22"/>
              </w:rPr>
              <mc:AlternateContent>
                <mc:Choice Requires="wps">
                  <w:drawing>
                    <wp:anchor distT="0" distB="0" distL="114300" distR="114300" simplePos="0" relativeHeight="251660288" behindDoc="0" locked="0" layoutInCell="1" allowOverlap="1" wp14:anchorId="474D963C" wp14:editId="06895A49">
                      <wp:simplePos x="0" y="0"/>
                      <wp:positionH relativeFrom="column">
                        <wp:posOffset>1647825</wp:posOffset>
                      </wp:positionH>
                      <wp:positionV relativeFrom="paragraph">
                        <wp:posOffset>27940</wp:posOffset>
                      </wp:positionV>
                      <wp:extent cx="175260" cy="160020"/>
                      <wp:effectExtent l="0" t="0" r="15240" b="11430"/>
                      <wp:wrapNone/>
                      <wp:docPr id="18" name="Rectángulo 18"/>
                      <wp:cNvGraphicFramePr/>
                      <a:graphic xmlns:a="http://schemas.openxmlformats.org/drawingml/2006/main">
                        <a:graphicData uri="http://schemas.microsoft.com/office/word/2010/wordprocessingShape">
                          <wps:wsp>
                            <wps:cNvSpPr/>
                            <wps:spPr>
                              <a:xfrm>
                                <a:off x="0" y="0"/>
                                <a:ext cx="175260" cy="1600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9B9BA" id="Rectángulo 18" o:spid="_x0000_s1026" style="position:absolute;margin-left:129.75pt;margin-top:2.2pt;width:13.8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" filled="f" strokecolor="#41719c" strokeweight="1pt"/>
                  </w:pict>
                </mc:Fallback>
              </mc:AlternateContent>
            </w:r>
            <w:r w:rsidRPr="00D6329E">
              <w:rPr>
                <w:rFonts w:ascii="Calibri" w:hAnsi="Calibri" w:cs="Arial"/>
                <w:b/>
                <w:bCs/>
                <w:sz w:val="22"/>
                <w:szCs w:val="22"/>
                <w:lang w:val="es-MX" w:eastAsia="es-MX"/>
              </w:rPr>
              <w:t>Sucursal en Colombia</w:t>
            </w:r>
          </w:p>
        </w:tc>
      </w:tr>
      <w:tr w:rsidR="00D6329E" w:rsidRPr="00D6329E" w14:paraId="5697ECCB" w14:textId="77777777" w:rsidTr="00D144D1">
        <w:trPr>
          <w:trHeight w:val="42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2822B574" w14:textId="77777777" w:rsidR="00D6329E" w:rsidRPr="00D6329E" w:rsidRDefault="00D6329E" w:rsidP="00D6329E">
            <w:pPr>
              <w:spacing w:after="160" w:line="259" w:lineRule="auto"/>
              <w:jc w:val="both"/>
              <w:rPr>
                <w:rFonts w:ascii="Calibri" w:hAnsi="Calibri" w:cs="Arial"/>
                <w:b/>
                <w:bCs/>
                <w:sz w:val="22"/>
                <w:szCs w:val="22"/>
                <w:lang w:val="es-MX" w:eastAsia="es-MX"/>
              </w:rPr>
            </w:pPr>
            <w:r w:rsidRPr="00D6329E">
              <w:rPr>
                <w:rFonts w:ascii="Calibri" w:hAnsi="Calibri" w:cs="Arial"/>
                <w:b/>
                <w:bCs/>
                <w:sz w:val="22"/>
                <w:szCs w:val="22"/>
                <w:lang w:val="es-MX" w:eastAsia="es-MX"/>
              </w:rPr>
              <w:t>¿La sociedad es matriz, filial o subsidiaria? Indique el nombre / razón social, el tipo y número de identificación de las empresas del Grupo empresarial, y la calidad que ostenta dentro del grupo.</w:t>
            </w:r>
          </w:p>
        </w:tc>
      </w:tr>
      <w:tr w:rsidR="00D6329E" w:rsidRPr="00D6329E" w14:paraId="23CB2491" w14:textId="77777777" w:rsidTr="00D144D1">
        <w:trPr>
          <w:trHeight w:val="42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D6416CB"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¿En qué países tiene operaciones comerciales y financieras?</w:t>
            </w:r>
          </w:p>
        </w:tc>
      </w:tr>
    </w:tbl>
    <w:p w14:paraId="434698B4" w14:textId="77777777" w:rsidR="00D6329E" w:rsidRPr="00D6329E" w:rsidRDefault="00D6329E" w:rsidP="00D6329E">
      <w:pPr>
        <w:spacing w:after="200" w:line="276" w:lineRule="auto"/>
        <w:rPr>
          <w:rFonts w:ascii="Calibri" w:hAnsi="Calibri" w:cs="Arial"/>
          <w:sz w:val="22"/>
          <w:szCs w:val="22"/>
          <w:lang w:val="es-MX" w:eastAsia="en-US"/>
        </w:rPr>
      </w:pPr>
    </w:p>
    <w:p w14:paraId="065D1CEB" w14:textId="77777777" w:rsidR="00D6329E" w:rsidRPr="00D6329E" w:rsidRDefault="00D6329E" w:rsidP="00D6329E">
      <w:pPr>
        <w:spacing w:after="160" w:line="259" w:lineRule="auto"/>
        <w:rPr>
          <w:rFonts w:ascii="Calibri" w:hAnsi="Calibri" w:cs="Arial"/>
          <w:b/>
          <w:sz w:val="22"/>
          <w:szCs w:val="22"/>
          <w:lang w:val="es-MX" w:eastAsia="es-MX"/>
        </w:rPr>
      </w:pPr>
      <w:r w:rsidRPr="00D6329E">
        <w:rPr>
          <w:rFonts w:ascii="Calibri" w:hAnsi="Calibri" w:cs="Arial"/>
          <w:b/>
          <w:bCs/>
          <w:sz w:val="22"/>
          <w:szCs w:val="22"/>
          <w:lang w:val="es-MX" w:eastAsia="es-MX"/>
        </w:rPr>
        <w:t>* Para Persona Natural (Cédula de ciudadanía colombiana)</w:t>
      </w:r>
    </w:p>
    <w:tbl>
      <w:tblPr>
        <w:tblW w:w="5000" w:type="pct"/>
        <w:tblLook w:val="04A0" w:firstRow="1" w:lastRow="0" w:firstColumn="1" w:lastColumn="0" w:noHBand="0" w:noVBand="1"/>
      </w:tblPr>
      <w:tblGrid>
        <w:gridCol w:w="2085"/>
        <w:gridCol w:w="20"/>
        <w:gridCol w:w="3283"/>
        <w:gridCol w:w="57"/>
        <w:gridCol w:w="3476"/>
      </w:tblGrid>
      <w:tr w:rsidR="00D6329E" w:rsidRPr="00D6329E" w14:paraId="371B8B65" w14:textId="77777777" w:rsidTr="00D144D1">
        <w:tc>
          <w:tcPr>
            <w:tcW w:w="5000" w:type="pct"/>
            <w:gridSpan w:val="5"/>
            <w:tcBorders>
              <w:top w:val="single" w:sz="4" w:space="0" w:color="auto"/>
              <w:left w:val="single" w:sz="4" w:space="0" w:color="auto"/>
              <w:bottom w:val="single" w:sz="4" w:space="0" w:color="auto"/>
              <w:right w:val="single" w:sz="4" w:space="0" w:color="auto"/>
            </w:tcBorders>
            <w:shd w:val="pct15" w:color="auto" w:fill="auto"/>
            <w:vAlign w:val="center"/>
            <w:hideMark/>
          </w:tcPr>
          <w:p w14:paraId="3D2B0996" w14:textId="77777777" w:rsidR="00D6329E" w:rsidRPr="00D6329E" w:rsidRDefault="00D6329E" w:rsidP="00D6329E">
            <w:pPr>
              <w:spacing w:line="360" w:lineRule="auto"/>
              <w:jc w:val="center"/>
              <w:rPr>
                <w:rFonts w:ascii="Calibri" w:hAnsi="Calibri" w:cs="Arial"/>
                <w:b/>
                <w:sz w:val="22"/>
                <w:szCs w:val="22"/>
                <w:lang w:val="es-MX" w:eastAsia="es-MX"/>
              </w:rPr>
            </w:pPr>
            <w:r w:rsidRPr="00D6329E">
              <w:rPr>
                <w:rFonts w:ascii="Calibri" w:hAnsi="Calibri" w:cs="Arial"/>
                <w:b/>
                <w:sz w:val="22"/>
                <w:szCs w:val="22"/>
                <w:lang w:val="es-MX" w:eastAsia="es-MX"/>
              </w:rPr>
              <w:t>Información del Representante Legal</w:t>
            </w:r>
          </w:p>
        </w:tc>
      </w:tr>
      <w:tr w:rsidR="00D6329E" w:rsidRPr="00D6329E" w14:paraId="34D1359C" w14:textId="77777777" w:rsidTr="00D144D1">
        <w:tc>
          <w:tcPr>
            <w:tcW w:w="1169" w:type="pct"/>
            <w:tcBorders>
              <w:top w:val="single" w:sz="4" w:space="0" w:color="auto"/>
              <w:left w:val="single" w:sz="4" w:space="0" w:color="auto"/>
              <w:bottom w:val="single" w:sz="4" w:space="0" w:color="auto"/>
              <w:right w:val="single" w:sz="4" w:space="0" w:color="auto"/>
            </w:tcBorders>
            <w:vAlign w:val="center"/>
          </w:tcPr>
          <w:p w14:paraId="36BF7B9B" w14:textId="77777777" w:rsidR="00D6329E" w:rsidRPr="00D6329E" w:rsidRDefault="00D6329E" w:rsidP="00D6329E">
            <w:pPr>
              <w:spacing w:line="360" w:lineRule="auto"/>
              <w:rPr>
                <w:rFonts w:ascii="Calibri" w:hAnsi="Calibri" w:cs="Arial"/>
                <w:b/>
                <w:bCs/>
                <w:sz w:val="22"/>
                <w:szCs w:val="22"/>
                <w:lang w:val="es-MX" w:eastAsia="es-MX"/>
              </w:rPr>
            </w:pPr>
          </w:p>
        </w:tc>
        <w:tc>
          <w:tcPr>
            <w:tcW w:w="1883" w:type="pct"/>
            <w:gridSpan w:val="3"/>
            <w:tcBorders>
              <w:top w:val="single" w:sz="4" w:space="0" w:color="auto"/>
              <w:left w:val="single" w:sz="4" w:space="0" w:color="auto"/>
              <w:bottom w:val="single" w:sz="4" w:space="0" w:color="auto"/>
              <w:right w:val="single" w:sz="4" w:space="0" w:color="auto"/>
            </w:tcBorders>
            <w:shd w:val="pct12" w:color="auto" w:fill="auto"/>
            <w:vAlign w:val="center"/>
            <w:hideMark/>
          </w:tcPr>
          <w:p w14:paraId="6AF5C1F2" w14:textId="77777777" w:rsidR="00D6329E" w:rsidRPr="00D6329E" w:rsidRDefault="00D6329E" w:rsidP="00D6329E">
            <w:pPr>
              <w:spacing w:line="360" w:lineRule="auto"/>
              <w:jc w:val="center"/>
              <w:rPr>
                <w:rFonts w:ascii="Calibri" w:hAnsi="Calibri" w:cs="Arial"/>
                <w:b/>
                <w:sz w:val="22"/>
                <w:szCs w:val="22"/>
                <w:lang w:val="es-MX" w:eastAsia="es-MX"/>
              </w:rPr>
            </w:pPr>
            <w:r w:rsidRPr="00D6329E">
              <w:rPr>
                <w:rFonts w:ascii="Calibri" w:hAnsi="Calibri" w:cs="Arial"/>
                <w:b/>
                <w:sz w:val="22"/>
                <w:szCs w:val="22"/>
                <w:lang w:val="es-MX" w:eastAsia="es-MX"/>
              </w:rPr>
              <w:t>Principal</w:t>
            </w:r>
          </w:p>
        </w:tc>
        <w:tc>
          <w:tcPr>
            <w:tcW w:w="1948"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711E5C8B" w14:textId="77777777" w:rsidR="00D6329E" w:rsidRPr="00D6329E" w:rsidRDefault="00D6329E" w:rsidP="00D6329E">
            <w:pPr>
              <w:spacing w:line="360" w:lineRule="auto"/>
              <w:jc w:val="center"/>
              <w:rPr>
                <w:rFonts w:ascii="Calibri" w:hAnsi="Calibri" w:cs="Arial"/>
                <w:b/>
                <w:sz w:val="22"/>
                <w:szCs w:val="22"/>
                <w:lang w:val="es-MX" w:eastAsia="es-MX"/>
              </w:rPr>
            </w:pPr>
            <w:r w:rsidRPr="00D6329E">
              <w:rPr>
                <w:rFonts w:ascii="Calibri" w:hAnsi="Calibri" w:cs="Arial"/>
                <w:b/>
                <w:sz w:val="22"/>
                <w:szCs w:val="22"/>
                <w:lang w:val="es-MX" w:eastAsia="es-MX"/>
              </w:rPr>
              <w:t>Suplente</w:t>
            </w:r>
          </w:p>
        </w:tc>
      </w:tr>
      <w:tr w:rsidR="00D6329E" w:rsidRPr="00D6329E" w14:paraId="5661F36D"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590277EA" w14:textId="77777777" w:rsidR="00D6329E" w:rsidRPr="00D6329E" w:rsidRDefault="00D6329E" w:rsidP="00D6329E">
            <w:pPr>
              <w:spacing w:line="360" w:lineRule="auto"/>
              <w:rPr>
                <w:rFonts w:ascii="Calibri" w:hAnsi="Calibri" w:cs="Arial"/>
                <w:b/>
                <w:bCs/>
                <w:sz w:val="22"/>
                <w:szCs w:val="22"/>
                <w:lang w:val="es-MX" w:eastAsia="es-MX"/>
              </w:rPr>
            </w:pPr>
            <w:r w:rsidRPr="00D6329E">
              <w:rPr>
                <w:rFonts w:ascii="Calibri" w:hAnsi="Calibri" w:cs="Arial"/>
                <w:b/>
                <w:bCs/>
                <w:sz w:val="22"/>
                <w:szCs w:val="22"/>
                <w:lang w:val="es-MX" w:eastAsia="es-MX"/>
              </w:rPr>
              <w:t>Nombres:</w:t>
            </w:r>
          </w:p>
        </w:tc>
        <w:tc>
          <w:tcPr>
            <w:tcW w:w="1883" w:type="pct"/>
            <w:gridSpan w:val="3"/>
            <w:tcBorders>
              <w:top w:val="single" w:sz="4" w:space="0" w:color="auto"/>
              <w:left w:val="single" w:sz="4" w:space="0" w:color="auto"/>
              <w:bottom w:val="single" w:sz="4" w:space="0" w:color="auto"/>
              <w:right w:val="single" w:sz="4" w:space="0" w:color="auto"/>
            </w:tcBorders>
            <w:vAlign w:val="center"/>
          </w:tcPr>
          <w:p w14:paraId="4EBF2878" w14:textId="77777777" w:rsidR="00D6329E" w:rsidRPr="00D6329E" w:rsidRDefault="00D6329E" w:rsidP="00D6329E">
            <w:pPr>
              <w:spacing w:line="360"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168062FB"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14D14FD9"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06C477F0" w14:textId="77777777" w:rsidR="00D6329E" w:rsidRPr="00D6329E" w:rsidRDefault="00D6329E" w:rsidP="00D6329E">
            <w:pPr>
              <w:spacing w:line="360" w:lineRule="auto"/>
              <w:rPr>
                <w:rFonts w:ascii="Calibri" w:hAnsi="Calibri" w:cs="Arial"/>
                <w:b/>
                <w:bCs/>
                <w:sz w:val="22"/>
                <w:szCs w:val="22"/>
                <w:lang w:val="es-MX" w:eastAsia="es-MX"/>
              </w:rPr>
            </w:pPr>
            <w:r w:rsidRPr="00D6329E">
              <w:rPr>
                <w:rFonts w:ascii="Calibri" w:hAnsi="Calibri" w:cs="Arial"/>
                <w:b/>
                <w:bCs/>
                <w:sz w:val="22"/>
                <w:szCs w:val="22"/>
                <w:lang w:val="es-MX" w:eastAsia="es-MX"/>
              </w:rPr>
              <w:t>Apellidos:</w:t>
            </w:r>
          </w:p>
        </w:tc>
        <w:tc>
          <w:tcPr>
            <w:tcW w:w="1883" w:type="pct"/>
            <w:gridSpan w:val="3"/>
            <w:tcBorders>
              <w:top w:val="single" w:sz="4" w:space="0" w:color="auto"/>
              <w:left w:val="single" w:sz="4" w:space="0" w:color="auto"/>
              <w:bottom w:val="single" w:sz="4" w:space="0" w:color="auto"/>
              <w:right w:val="single" w:sz="4" w:space="0" w:color="auto"/>
            </w:tcBorders>
            <w:vAlign w:val="center"/>
          </w:tcPr>
          <w:p w14:paraId="3A39F5C6" w14:textId="77777777" w:rsidR="00D6329E" w:rsidRPr="00D6329E" w:rsidRDefault="00D6329E" w:rsidP="00D6329E">
            <w:pPr>
              <w:spacing w:line="360"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5C9680A0"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0DD3F70F"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3CF0E384" w14:textId="77777777" w:rsidR="00D6329E" w:rsidRPr="00D6329E" w:rsidRDefault="00D6329E" w:rsidP="00D6329E">
            <w:pPr>
              <w:spacing w:line="360" w:lineRule="auto"/>
              <w:rPr>
                <w:rFonts w:ascii="Calibri" w:hAnsi="Calibri" w:cs="Arial"/>
                <w:b/>
                <w:bCs/>
                <w:sz w:val="22"/>
                <w:szCs w:val="22"/>
                <w:lang w:val="es-MX" w:eastAsia="es-MX"/>
              </w:rPr>
            </w:pPr>
            <w:r w:rsidRPr="00D6329E">
              <w:rPr>
                <w:rFonts w:ascii="Calibri" w:hAnsi="Calibri" w:cs="Arial"/>
                <w:b/>
                <w:bCs/>
                <w:sz w:val="22"/>
                <w:szCs w:val="22"/>
                <w:lang w:val="es-MX" w:eastAsia="es-MX"/>
              </w:rPr>
              <w:t>Tipo y No. De ID</w:t>
            </w:r>
          </w:p>
        </w:tc>
        <w:tc>
          <w:tcPr>
            <w:tcW w:w="1883" w:type="pct"/>
            <w:gridSpan w:val="3"/>
            <w:tcBorders>
              <w:top w:val="single" w:sz="4" w:space="0" w:color="auto"/>
              <w:left w:val="single" w:sz="4" w:space="0" w:color="auto"/>
              <w:bottom w:val="single" w:sz="4" w:space="0" w:color="auto"/>
              <w:right w:val="single" w:sz="4" w:space="0" w:color="auto"/>
            </w:tcBorders>
            <w:vAlign w:val="center"/>
          </w:tcPr>
          <w:p w14:paraId="005514D3" w14:textId="77777777" w:rsidR="00D6329E" w:rsidRPr="00D6329E" w:rsidRDefault="00D6329E" w:rsidP="00D6329E">
            <w:pPr>
              <w:spacing w:line="360"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5B0C9C45"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7BAEC2D0"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17B9C335" w14:textId="77777777" w:rsidR="00D6329E" w:rsidRPr="00D6329E" w:rsidRDefault="00D6329E" w:rsidP="00D6329E">
            <w:pPr>
              <w:spacing w:line="360" w:lineRule="auto"/>
              <w:rPr>
                <w:rFonts w:ascii="Calibri" w:hAnsi="Calibri" w:cs="Arial"/>
                <w:b/>
                <w:bCs/>
                <w:sz w:val="22"/>
                <w:szCs w:val="22"/>
                <w:lang w:val="es-MX" w:eastAsia="es-MX"/>
              </w:rPr>
            </w:pPr>
            <w:r w:rsidRPr="00D6329E">
              <w:rPr>
                <w:rFonts w:ascii="Calibri" w:hAnsi="Calibri" w:cs="Arial"/>
                <w:b/>
                <w:bCs/>
                <w:sz w:val="22"/>
                <w:szCs w:val="22"/>
                <w:lang w:val="es-MX" w:eastAsia="es-MX"/>
              </w:rPr>
              <w:t>Fecha de Expedición</w:t>
            </w:r>
          </w:p>
        </w:tc>
        <w:tc>
          <w:tcPr>
            <w:tcW w:w="1883" w:type="pct"/>
            <w:gridSpan w:val="3"/>
            <w:tcBorders>
              <w:top w:val="single" w:sz="4" w:space="0" w:color="auto"/>
              <w:left w:val="single" w:sz="4" w:space="0" w:color="auto"/>
              <w:bottom w:val="single" w:sz="4" w:space="0" w:color="auto"/>
              <w:right w:val="single" w:sz="4" w:space="0" w:color="auto"/>
            </w:tcBorders>
            <w:vAlign w:val="center"/>
          </w:tcPr>
          <w:p w14:paraId="4C828A0A" w14:textId="77777777" w:rsidR="00D6329E" w:rsidRPr="00D6329E" w:rsidRDefault="00D6329E" w:rsidP="00D6329E">
            <w:pPr>
              <w:spacing w:line="360"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46F68DE7"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3804B4C5"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7A7494FA" w14:textId="77777777" w:rsidR="00D6329E" w:rsidRPr="00D6329E" w:rsidRDefault="00D6329E" w:rsidP="00D6329E">
            <w:pPr>
              <w:spacing w:line="360" w:lineRule="auto"/>
              <w:rPr>
                <w:rFonts w:ascii="Calibri" w:hAnsi="Calibri" w:cs="Arial"/>
                <w:b/>
                <w:bCs/>
                <w:sz w:val="22"/>
                <w:szCs w:val="22"/>
                <w:lang w:val="es-MX" w:eastAsia="es-MX"/>
              </w:rPr>
            </w:pPr>
            <w:r w:rsidRPr="00D6329E">
              <w:rPr>
                <w:rFonts w:ascii="Calibri" w:hAnsi="Calibri" w:cs="Arial"/>
                <w:b/>
                <w:bCs/>
                <w:sz w:val="22"/>
                <w:szCs w:val="22"/>
                <w:lang w:val="es-MX" w:eastAsia="es-MX"/>
              </w:rPr>
              <w:t>Dirección</w:t>
            </w:r>
          </w:p>
        </w:tc>
        <w:tc>
          <w:tcPr>
            <w:tcW w:w="1883" w:type="pct"/>
            <w:gridSpan w:val="3"/>
            <w:tcBorders>
              <w:top w:val="single" w:sz="4" w:space="0" w:color="auto"/>
              <w:left w:val="single" w:sz="4" w:space="0" w:color="auto"/>
              <w:bottom w:val="single" w:sz="4" w:space="0" w:color="auto"/>
              <w:right w:val="single" w:sz="4" w:space="0" w:color="auto"/>
            </w:tcBorders>
            <w:vAlign w:val="center"/>
          </w:tcPr>
          <w:p w14:paraId="65843EEB" w14:textId="77777777" w:rsidR="00D6329E" w:rsidRPr="00D6329E" w:rsidRDefault="00D6329E" w:rsidP="00D6329E">
            <w:pPr>
              <w:spacing w:line="360"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1D6EA034"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406CF6C5"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2797C727" w14:textId="77777777" w:rsidR="00D6329E" w:rsidRPr="00D6329E" w:rsidRDefault="00D6329E" w:rsidP="00D6329E">
            <w:pPr>
              <w:spacing w:line="360"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Ciudad </w:t>
            </w:r>
          </w:p>
        </w:tc>
        <w:tc>
          <w:tcPr>
            <w:tcW w:w="1883" w:type="pct"/>
            <w:gridSpan w:val="3"/>
            <w:tcBorders>
              <w:top w:val="single" w:sz="4" w:space="0" w:color="auto"/>
              <w:left w:val="single" w:sz="4" w:space="0" w:color="auto"/>
              <w:bottom w:val="single" w:sz="4" w:space="0" w:color="auto"/>
              <w:right w:val="single" w:sz="4" w:space="0" w:color="auto"/>
            </w:tcBorders>
            <w:vAlign w:val="center"/>
          </w:tcPr>
          <w:p w14:paraId="04BFF7FE" w14:textId="77777777" w:rsidR="00D6329E" w:rsidRPr="00D6329E" w:rsidRDefault="00D6329E" w:rsidP="00D6329E">
            <w:pPr>
              <w:spacing w:line="360"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53997010"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73C01317"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2F43BF0E" w14:textId="77777777" w:rsidR="00D6329E" w:rsidRPr="00D6329E" w:rsidRDefault="00D6329E" w:rsidP="00D6329E">
            <w:pPr>
              <w:spacing w:line="360"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Correo electrónico </w:t>
            </w:r>
          </w:p>
        </w:tc>
        <w:tc>
          <w:tcPr>
            <w:tcW w:w="1883" w:type="pct"/>
            <w:gridSpan w:val="3"/>
            <w:tcBorders>
              <w:top w:val="single" w:sz="4" w:space="0" w:color="auto"/>
              <w:left w:val="single" w:sz="4" w:space="0" w:color="auto"/>
              <w:bottom w:val="single" w:sz="4" w:space="0" w:color="auto"/>
              <w:right w:val="single" w:sz="4" w:space="0" w:color="auto"/>
            </w:tcBorders>
            <w:vAlign w:val="center"/>
          </w:tcPr>
          <w:p w14:paraId="55054D9B" w14:textId="77777777" w:rsidR="00D6329E" w:rsidRPr="00D6329E" w:rsidRDefault="00D6329E" w:rsidP="00D6329E">
            <w:pPr>
              <w:spacing w:line="360"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477F2520"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3BA46E4E" w14:textId="77777777" w:rsidTr="00D144D1">
        <w:tc>
          <w:tcPr>
            <w:tcW w:w="5000" w:type="pct"/>
            <w:gridSpan w:val="5"/>
            <w:tcBorders>
              <w:top w:val="single" w:sz="4" w:space="0" w:color="auto"/>
              <w:left w:val="single" w:sz="4" w:space="0" w:color="auto"/>
              <w:bottom w:val="single" w:sz="4" w:space="0" w:color="auto"/>
              <w:right w:val="single" w:sz="4" w:space="0" w:color="auto"/>
            </w:tcBorders>
            <w:shd w:val="pct15" w:color="auto" w:fill="auto"/>
            <w:vAlign w:val="center"/>
            <w:hideMark/>
          </w:tcPr>
          <w:p w14:paraId="2AA94AB9" w14:textId="77777777" w:rsidR="00D6329E" w:rsidRPr="00D6329E" w:rsidRDefault="00D6329E" w:rsidP="00D6329E">
            <w:pPr>
              <w:spacing w:line="360" w:lineRule="auto"/>
              <w:jc w:val="center"/>
              <w:rPr>
                <w:rFonts w:ascii="Calibri" w:hAnsi="Calibri" w:cs="Arial"/>
                <w:b/>
                <w:sz w:val="22"/>
                <w:szCs w:val="22"/>
                <w:lang w:val="es-MX" w:eastAsia="es-MX"/>
              </w:rPr>
            </w:pPr>
            <w:r w:rsidRPr="00D6329E">
              <w:rPr>
                <w:rFonts w:ascii="Calibri" w:hAnsi="Calibri" w:cs="Arial"/>
                <w:b/>
                <w:sz w:val="22"/>
                <w:szCs w:val="22"/>
                <w:lang w:val="es-MX" w:eastAsia="es-MX"/>
              </w:rPr>
              <w:t>Información del Oficial/Empleado de Cumplimiento</w:t>
            </w:r>
          </w:p>
        </w:tc>
      </w:tr>
      <w:tr w:rsidR="00D6329E" w:rsidRPr="00D6329E" w14:paraId="6FA3FA48" w14:textId="77777777" w:rsidTr="00D144D1">
        <w:tc>
          <w:tcPr>
            <w:tcW w:w="1180" w:type="pct"/>
            <w:gridSpan w:val="2"/>
            <w:tcBorders>
              <w:top w:val="single" w:sz="4" w:space="0" w:color="auto"/>
              <w:left w:val="single" w:sz="4" w:space="0" w:color="auto"/>
              <w:bottom w:val="single" w:sz="4" w:space="0" w:color="auto"/>
              <w:right w:val="single" w:sz="4" w:space="0" w:color="auto"/>
            </w:tcBorders>
            <w:vAlign w:val="center"/>
          </w:tcPr>
          <w:p w14:paraId="2E286AAC" w14:textId="77777777" w:rsidR="00D6329E" w:rsidRPr="00D6329E" w:rsidRDefault="00D6329E" w:rsidP="00D6329E">
            <w:pPr>
              <w:spacing w:line="360" w:lineRule="auto"/>
              <w:rPr>
                <w:rFonts w:ascii="Calibri" w:hAnsi="Calibri" w:cs="Arial"/>
                <w:b/>
                <w:sz w:val="22"/>
                <w:szCs w:val="22"/>
                <w:lang w:val="es-MX" w:eastAsia="es-MX"/>
              </w:rPr>
            </w:pPr>
          </w:p>
        </w:tc>
        <w:tc>
          <w:tcPr>
            <w:tcW w:w="1840"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5F911522" w14:textId="77777777" w:rsidR="00D6329E" w:rsidRPr="00D6329E" w:rsidRDefault="00D6329E" w:rsidP="00D6329E">
            <w:pPr>
              <w:spacing w:line="360" w:lineRule="auto"/>
              <w:jc w:val="center"/>
              <w:rPr>
                <w:rFonts w:ascii="Calibri" w:hAnsi="Calibri" w:cs="Arial"/>
                <w:b/>
                <w:sz w:val="22"/>
                <w:szCs w:val="22"/>
                <w:lang w:val="es-MX" w:eastAsia="es-MX"/>
              </w:rPr>
            </w:pPr>
            <w:r w:rsidRPr="00D6329E">
              <w:rPr>
                <w:rFonts w:ascii="Calibri" w:hAnsi="Calibri" w:cs="Arial"/>
                <w:b/>
                <w:sz w:val="22"/>
                <w:szCs w:val="22"/>
                <w:lang w:val="es-MX" w:eastAsia="es-MX"/>
              </w:rPr>
              <w:t>Principal</w:t>
            </w:r>
          </w:p>
        </w:tc>
        <w:tc>
          <w:tcPr>
            <w:tcW w:w="1980" w:type="pct"/>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5BE4B296" w14:textId="77777777" w:rsidR="00D6329E" w:rsidRPr="00D6329E" w:rsidRDefault="00D6329E" w:rsidP="00D6329E">
            <w:pPr>
              <w:spacing w:line="360" w:lineRule="auto"/>
              <w:jc w:val="center"/>
              <w:rPr>
                <w:rFonts w:ascii="Calibri" w:hAnsi="Calibri" w:cs="Arial"/>
                <w:b/>
                <w:sz w:val="22"/>
                <w:szCs w:val="22"/>
                <w:lang w:val="es-MX" w:eastAsia="es-MX"/>
              </w:rPr>
            </w:pPr>
            <w:r w:rsidRPr="00D6329E">
              <w:rPr>
                <w:rFonts w:ascii="Calibri" w:hAnsi="Calibri" w:cs="Arial"/>
                <w:b/>
                <w:sz w:val="22"/>
                <w:szCs w:val="22"/>
                <w:lang w:val="es-MX" w:eastAsia="es-MX"/>
              </w:rPr>
              <w:t>Suplente</w:t>
            </w:r>
          </w:p>
        </w:tc>
      </w:tr>
      <w:tr w:rsidR="00D6329E" w:rsidRPr="00D6329E" w14:paraId="47BDC2A1" w14:textId="77777777" w:rsidTr="00D144D1">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00C59B8A" w14:textId="77777777" w:rsidR="00D6329E" w:rsidRPr="00D6329E" w:rsidRDefault="00D6329E" w:rsidP="00D6329E">
            <w:pPr>
              <w:spacing w:line="360" w:lineRule="auto"/>
              <w:rPr>
                <w:rFonts w:ascii="Calibri" w:hAnsi="Calibri" w:cs="Arial"/>
                <w:b/>
                <w:sz w:val="22"/>
                <w:szCs w:val="22"/>
                <w:lang w:val="es-MX" w:eastAsia="es-MX"/>
              </w:rPr>
            </w:pPr>
            <w:r w:rsidRPr="00D6329E">
              <w:rPr>
                <w:rFonts w:ascii="Calibri" w:hAnsi="Calibri" w:cs="Arial"/>
                <w:b/>
                <w:bCs/>
                <w:sz w:val="22"/>
                <w:szCs w:val="22"/>
                <w:lang w:val="es-MX" w:eastAsia="es-MX"/>
              </w:rPr>
              <w:t>Nombres:</w:t>
            </w:r>
          </w:p>
        </w:tc>
        <w:tc>
          <w:tcPr>
            <w:tcW w:w="1840" w:type="pct"/>
            <w:tcBorders>
              <w:top w:val="single" w:sz="4" w:space="0" w:color="auto"/>
              <w:left w:val="single" w:sz="4" w:space="0" w:color="auto"/>
              <w:bottom w:val="single" w:sz="4" w:space="0" w:color="auto"/>
              <w:right w:val="single" w:sz="4" w:space="0" w:color="auto"/>
            </w:tcBorders>
            <w:vAlign w:val="center"/>
          </w:tcPr>
          <w:p w14:paraId="37ECA884" w14:textId="77777777" w:rsidR="00D6329E" w:rsidRPr="00D6329E" w:rsidRDefault="00D6329E" w:rsidP="00D6329E">
            <w:pPr>
              <w:spacing w:line="360" w:lineRule="auto"/>
              <w:rPr>
                <w:rFonts w:ascii="Calibri" w:hAnsi="Calibri" w:cs="Arial"/>
                <w:b/>
                <w:sz w:val="22"/>
                <w:szCs w:val="22"/>
                <w:lang w:val="es-MX" w:eastAsia="es-MX"/>
              </w:rPr>
            </w:pPr>
          </w:p>
        </w:tc>
        <w:tc>
          <w:tcPr>
            <w:tcW w:w="1980" w:type="pct"/>
            <w:gridSpan w:val="2"/>
            <w:tcBorders>
              <w:top w:val="single" w:sz="4" w:space="0" w:color="auto"/>
              <w:left w:val="single" w:sz="4" w:space="0" w:color="auto"/>
              <w:bottom w:val="single" w:sz="4" w:space="0" w:color="auto"/>
              <w:right w:val="single" w:sz="4" w:space="0" w:color="auto"/>
            </w:tcBorders>
            <w:vAlign w:val="center"/>
          </w:tcPr>
          <w:p w14:paraId="0D09B051"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0BDAAE42" w14:textId="77777777" w:rsidTr="00D144D1">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55E084F6" w14:textId="77777777" w:rsidR="00D6329E" w:rsidRPr="00D6329E" w:rsidRDefault="00D6329E" w:rsidP="00D6329E">
            <w:pPr>
              <w:spacing w:line="360" w:lineRule="auto"/>
              <w:rPr>
                <w:rFonts w:ascii="Calibri" w:hAnsi="Calibri" w:cs="Arial"/>
                <w:b/>
                <w:sz w:val="22"/>
                <w:szCs w:val="22"/>
                <w:lang w:val="es-MX" w:eastAsia="es-MX"/>
              </w:rPr>
            </w:pPr>
            <w:r w:rsidRPr="00D6329E">
              <w:rPr>
                <w:rFonts w:ascii="Calibri" w:hAnsi="Calibri" w:cs="Arial"/>
                <w:b/>
                <w:bCs/>
                <w:sz w:val="22"/>
                <w:szCs w:val="22"/>
                <w:lang w:val="es-MX" w:eastAsia="es-MX"/>
              </w:rPr>
              <w:t>Apellidos:</w:t>
            </w:r>
          </w:p>
        </w:tc>
        <w:tc>
          <w:tcPr>
            <w:tcW w:w="1840" w:type="pct"/>
            <w:tcBorders>
              <w:top w:val="single" w:sz="4" w:space="0" w:color="auto"/>
              <w:left w:val="single" w:sz="4" w:space="0" w:color="auto"/>
              <w:bottom w:val="single" w:sz="4" w:space="0" w:color="auto"/>
              <w:right w:val="single" w:sz="4" w:space="0" w:color="auto"/>
            </w:tcBorders>
            <w:vAlign w:val="center"/>
          </w:tcPr>
          <w:p w14:paraId="2159AF7B" w14:textId="77777777" w:rsidR="00D6329E" w:rsidRPr="00D6329E" w:rsidRDefault="00D6329E" w:rsidP="00D6329E">
            <w:pPr>
              <w:spacing w:line="360" w:lineRule="auto"/>
              <w:rPr>
                <w:rFonts w:ascii="Calibri" w:hAnsi="Calibri" w:cs="Arial"/>
                <w:b/>
                <w:sz w:val="22"/>
                <w:szCs w:val="22"/>
                <w:lang w:val="es-MX" w:eastAsia="es-MX"/>
              </w:rPr>
            </w:pPr>
          </w:p>
        </w:tc>
        <w:tc>
          <w:tcPr>
            <w:tcW w:w="1980" w:type="pct"/>
            <w:gridSpan w:val="2"/>
            <w:tcBorders>
              <w:top w:val="single" w:sz="4" w:space="0" w:color="auto"/>
              <w:left w:val="single" w:sz="4" w:space="0" w:color="auto"/>
              <w:bottom w:val="single" w:sz="4" w:space="0" w:color="auto"/>
              <w:right w:val="single" w:sz="4" w:space="0" w:color="auto"/>
            </w:tcBorders>
            <w:vAlign w:val="center"/>
          </w:tcPr>
          <w:p w14:paraId="08ADBA8F"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5ED79939" w14:textId="77777777" w:rsidTr="00D144D1">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5F5BD731" w14:textId="77777777" w:rsidR="00D6329E" w:rsidRPr="00D6329E" w:rsidRDefault="00D6329E" w:rsidP="00D6329E">
            <w:pPr>
              <w:spacing w:line="360" w:lineRule="auto"/>
              <w:rPr>
                <w:rFonts w:ascii="Calibri" w:hAnsi="Calibri" w:cs="Arial"/>
                <w:b/>
                <w:sz w:val="22"/>
                <w:szCs w:val="22"/>
                <w:lang w:val="es-MX" w:eastAsia="es-MX"/>
              </w:rPr>
            </w:pPr>
            <w:r w:rsidRPr="00D6329E">
              <w:rPr>
                <w:rFonts w:ascii="Calibri" w:hAnsi="Calibri" w:cs="Arial"/>
                <w:b/>
                <w:bCs/>
                <w:sz w:val="22"/>
                <w:szCs w:val="22"/>
                <w:lang w:val="es-MX" w:eastAsia="es-MX"/>
              </w:rPr>
              <w:t>Tipo y No. De ID</w:t>
            </w:r>
          </w:p>
        </w:tc>
        <w:tc>
          <w:tcPr>
            <w:tcW w:w="1840" w:type="pct"/>
            <w:tcBorders>
              <w:top w:val="single" w:sz="4" w:space="0" w:color="auto"/>
              <w:left w:val="single" w:sz="4" w:space="0" w:color="auto"/>
              <w:bottom w:val="single" w:sz="4" w:space="0" w:color="auto"/>
              <w:right w:val="single" w:sz="4" w:space="0" w:color="auto"/>
            </w:tcBorders>
            <w:vAlign w:val="center"/>
          </w:tcPr>
          <w:p w14:paraId="615B5C00" w14:textId="77777777" w:rsidR="00D6329E" w:rsidRPr="00D6329E" w:rsidRDefault="00D6329E" w:rsidP="00D6329E">
            <w:pPr>
              <w:spacing w:line="360" w:lineRule="auto"/>
              <w:rPr>
                <w:rFonts w:ascii="Calibri" w:hAnsi="Calibri" w:cs="Arial"/>
                <w:b/>
                <w:sz w:val="22"/>
                <w:szCs w:val="22"/>
                <w:lang w:val="es-MX" w:eastAsia="es-MX"/>
              </w:rPr>
            </w:pPr>
          </w:p>
        </w:tc>
        <w:tc>
          <w:tcPr>
            <w:tcW w:w="1980" w:type="pct"/>
            <w:gridSpan w:val="2"/>
            <w:tcBorders>
              <w:top w:val="single" w:sz="4" w:space="0" w:color="auto"/>
              <w:left w:val="single" w:sz="4" w:space="0" w:color="auto"/>
              <w:bottom w:val="single" w:sz="4" w:space="0" w:color="auto"/>
              <w:right w:val="single" w:sz="4" w:space="0" w:color="auto"/>
            </w:tcBorders>
            <w:vAlign w:val="center"/>
          </w:tcPr>
          <w:p w14:paraId="08E546BE"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6CD4A3FF" w14:textId="77777777" w:rsidTr="00D144D1">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101E1460" w14:textId="77777777" w:rsidR="00D6329E" w:rsidRPr="00D6329E" w:rsidRDefault="00D6329E" w:rsidP="00D6329E">
            <w:pPr>
              <w:spacing w:line="360" w:lineRule="auto"/>
              <w:rPr>
                <w:rFonts w:ascii="Calibri" w:hAnsi="Calibri" w:cs="Arial"/>
                <w:b/>
                <w:sz w:val="22"/>
                <w:szCs w:val="22"/>
                <w:lang w:val="es-MX" w:eastAsia="es-MX"/>
              </w:rPr>
            </w:pPr>
            <w:r w:rsidRPr="00D6329E">
              <w:rPr>
                <w:rFonts w:ascii="Calibri" w:hAnsi="Calibri" w:cs="Arial"/>
                <w:b/>
                <w:bCs/>
                <w:sz w:val="22"/>
                <w:szCs w:val="22"/>
                <w:lang w:val="es-MX" w:eastAsia="es-MX"/>
              </w:rPr>
              <w:t>Fecha de Expedición</w:t>
            </w:r>
          </w:p>
        </w:tc>
        <w:tc>
          <w:tcPr>
            <w:tcW w:w="1840" w:type="pct"/>
            <w:tcBorders>
              <w:top w:val="single" w:sz="4" w:space="0" w:color="auto"/>
              <w:left w:val="single" w:sz="4" w:space="0" w:color="auto"/>
              <w:bottom w:val="single" w:sz="4" w:space="0" w:color="auto"/>
              <w:right w:val="single" w:sz="4" w:space="0" w:color="auto"/>
            </w:tcBorders>
            <w:vAlign w:val="center"/>
          </w:tcPr>
          <w:p w14:paraId="6D00533B" w14:textId="77777777" w:rsidR="00D6329E" w:rsidRPr="00D6329E" w:rsidRDefault="00D6329E" w:rsidP="00D6329E">
            <w:pPr>
              <w:spacing w:line="360" w:lineRule="auto"/>
              <w:rPr>
                <w:rFonts w:ascii="Calibri" w:hAnsi="Calibri" w:cs="Arial"/>
                <w:b/>
                <w:sz w:val="22"/>
                <w:szCs w:val="22"/>
                <w:lang w:val="es-MX" w:eastAsia="es-MX"/>
              </w:rPr>
            </w:pPr>
          </w:p>
        </w:tc>
        <w:tc>
          <w:tcPr>
            <w:tcW w:w="1980" w:type="pct"/>
            <w:gridSpan w:val="2"/>
            <w:tcBorders>
              <w:top w:val="single" w:sz="4" w:space="0" w:color="auto"/>
              <w:left w:val="single" w:sz="4" w:space="0" w:color="auto"/>
              <w:bottom w:val="single" w:sz="4" w:space="0" w:color="auto"/>
              <w:right w:val="single" w:sz="4" w:space="0" w:color="auto"/>
            </w:tcBorders>
            <w:vAlign w:val="center"/>
          </w:tcPr>
          <w:p w14:paraId="4085ECA7"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79815782" w14:textId="77777777" w:rsidTr="00D144D1">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34A46BF8" w14:textId="77777777" w:rsidR="00D6329E" w:rsidRPr="00D6329E" w:rsidRDefault="00D6329E" w:rsidP="00D6329E">
            <w:pPr>
              <w:spacing w:line="360" w:lineRule="auto"/>
              <w:rPr>
                <w:rFonts w:ascii="Calibri" w:hAnsi="Calibri" w:cs="Arial"/>
                <w:b/>
                <w:sz w:val="22"/>
                <w:szCs w:val="22"/>
                <w:lang w:val="es-MX" w:eastAsia="es-MX"/>
              </w:rPr>
            </w:pPr>
            <w:r w:rsidRPr="00D6329E">
              <w:rPr>
                <w:rFonts w:ascii="Calibri" w:hAnsi="Calibri" w:cs="Arial"/>
                <w:b/>
                <w:bCs/>
                <w:sz w:val="22"/>
                <w:szCs w:val="22"/>
                <w:lang w:val="es-MX" w:eastAsia="es-MX"/>
              </w:rPr>
              <w:t>Teléfono</w:t>
            </w:r>
          </w:p>
        </w:tc>
        <w:tc>
          <w:tcPr>
            <w:tcW w:w="1840" w:type="pct"/>
            <w:tcBorders>
              <w:top w:val="single" w:sz="4" w:space="0" w:color="auto"/>
              <w:left w:val="single" w:sz="4" w:space="0" w:color="auto"/>
              <w:bottom w:val="single" w:sz="4" w:space="0" w:color="auto"/>
              <w:right w:val="single" w:sz="4" w:space="0" w:color="auto"/>
            </w:tcBorders>
            <w:vAlign w:val="center"/>
          </w:tcPr>
          <w:p w14:paraId="22CEC62A" w14:textId="77777777" w:rsidR="00D6329E" w:rsidRPr="00D6329E" w:rsidRDefault="00D6329E" w:rsidP="00D6329E">
            <w:pPr>
              <w:spacing w:line="360" w:lineRule="auto"/>
              <w:rPr>
                <w:rFonts w:ascii="Calibri" w:hAnsi="Calibri" w:cs="Arial"/>
                <w:b/>
                <w:sz w:val="22"/>
                <w:szCs w:val="22"/>
                <w:lang w:val="es-MX" w:eastAsia="es-MX"/>
              </w:rPr>
            </w:pPr>
          </w:p>
        </w:tc>
        <w:tc>
          <w:tcPr>
            <w:tcW w:w="1980" w:type="pct"/>
            <w:gridSpan w:val="2"/>
            <w:tcBorders>
              <w:top w:val="single" w:sz="4" w:space="0" w:color="auto"/>
              <w:left w:val="single" w:sz="4" w:space="0" w:color="auto"/>
              <w:bottom w:val="single" w:sz="4" w:space="0" w:color="auto"/>
              <w:right w:val="single" w:sz="4" w:space="0" w:color="auto"/>
            </w:tcBorders>
            <w:vAlign w:val="center"/>
          </w:tcPr>
          <w:p w14:paraId="7194EE28"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5709C03D" w14:textId="77777777" w:rsidTr="00D144D1">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7207147A" w14:textId="77777777" w:rsidR="00D6329E" w:rsidRPr="00D6329E" w:rsidRDefault="00D6329E" w:rsidP="00D6329E">
            <w:pPr>
              <w:spacing w:line="360" w:lineRule="auto"/>
              <w:rPr>
                <w:rFonts w:ascii="Calibri" w:hAnsi="Calibri" w:cs="Arial"/>
                <w:b/>
                <w:sz w:val="22"/>
                <w:szCs w:val="22"/>
                <w:lang w:val="es-MX" w:eastAsia="es-MX"/>
              </w:rPr>
            </w:pPr>
            <w:r w:rsidRPr="00D6329E">
              <w:rPr>
                <w:rFonts w:ascii="Calibri" w:hAnsi="Calibri" w:cs="Arial"/>
                <w:b/>
                <w:bCs/>
                <w:sz w:val="22"/>
                <w:szCs w:val="22"/>
                <w:lang w:val="es-MX" w:eastAsia="es-MX"/>
              </w:rPr>
              <w:t>Dirección</w:t>
            </w:r>
          </w:p>
        </w:tc>
        <w:tc>
          <w:tcPr>
            <w:tcW w:w="1840" w:type="pct"/>
            <w:tcBorders>
              <w:top w:val="single" w:sz="4" w:space="0" w:color="auto"/>
              <w:left w:val="single" w:sz="4" w:space="0" w:color="auto"/>
              <w:bottom w:val="single" w:sz="4" w:space="0" w:color="auto"/>
              <w:right w:val="single" w:sz="4" w:space="0" w:color="auto"/>
            </w:tcBorders>
            <w:vAlign w:val="center"/>
          </w:tcPr>
          <w:p w14:paraId="14A98F13" w14:textId="77777777" w:rsidR="00D6329E" w:rsidRPr="00D6329E" w:rsidRDefault="00D6329E" w:rsidP="00D6329E">
            <w:pPr>
              <w:spacing w:line="360" w:lineRule="auto"/>
              <w:rPr>
                <w:rFonts w:ascii="Calibri" w:hAnsi="Calibri" w:cs="Arial"/>
                <w:b/>
                <w:sz w:val="22"/>
                <w:szCs w:val="22"/>
                <w:lang w:val="es-MX" w:eastAsia="es-MX"/>
              </w:rPr>
            </w:pPr>
          </w:p>
        </w:tc>
        <w:tc>
          <w:tcPr>
            <w:tcW w:w="1980" w:type="pct"/>
            <w:gridSpan w:val="2"/>
            <w:tcBorders>
              <w:top w:val="single" w:sz="4" w:space="0" w:color="auto"/>
              <w:left w:val="single" w:sz="4" w:space="0" w:color="auto"/>
              <w:bottom w:val="single" w:sz="4" w:space="0" w:color="auto"/>
              <w:right w:val="single" w:sz="4" w:space="0" w:color="auto"/>
            </w:tcBorders>
            <w:vAlign w:val="center"/>
          </w:tcPr>
          <w:p w14:paraId="47E27E07"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5D546990" w14:textId="77777777" w:rsidTr="00D144D1">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2C20BB01" w14:textId="77777777" w:rsidR="00D6329E" w:rsidRPr="00D6329E" w:rsidRDefault="00D6329E" w:rsidP="00D6329E">
            <w:pPr>
              <w:spacing w:line="360" w:lineRule="auto"/>
              <w:rPr>
                <w:rFonts w:ascii="Calibri" w:hAnsi="Calibri" w:cs="Arial"/>
                <w:b/>
                <w:sz w:val="22"/>
                <w:szCs w:val="22"/>
                <w:lang w:val="es-MX" w:eastAsia="es-MX"/>
              </w:rPr>
            </w:pPr>
            <w:r w:rsidRPr="00D6329E">
              <w:rPr>
                <w:rFonts w:ascii="Calibri" w:hAnsi="Calibri" w:cs="Arial"/>
                <w:b/>
                <w:bCs/>
                <w:sz w:val="22"/>
                <w:szCs w:val="22"/>
                <w:lang w:val="es-MX" w:eastAsia="es-MX"/>
              </w:rPr>
              <w:t xml:space="preserve">Ciudad </w:t>
            </w:r>
          </w:p>
        </w:tc>
        <w:tc>
          <w:tcPr>
            <w:tcW w:w="1840" w:type="pct"/>
            <w:tcBorders>
              <w:top w:val="single" w:sz="4" w:space="0" w:color="auto"/>
              <w:left w:val="single" w:sz="4" w:space="0" w:color="auto"/>
              <w:bottom w:val="single" w:sz="4" w:space="0" w:color="auto"/>
              <w:right w:val="single" w:sz="4" w:space="0" w:color="auto"/>
            </w:tcBorders>
            <w:vAlign w:val="center"/>
          </w:tcPr>
          <w:p w14:paraId="7EB2DCD7" w14:textId="77777777" w:rsidR="00D6329E" w:rsidRPr="00D6329E" w:rsidRDefault="00D6329E" w:rsidP="00D6329E">
            <w:pPr>
              <w:spacing w:line="360" w:lineRule="auto"/>
              <w:rPr>
                <w:rFonts w:ascii="Calibri" w:hAnsi="Calibri" w:cs="Arial"/>
                <w:b/>
                <w:sz w:val="22"/>
                <w:szCs w:val="22"/>
                <w:lang w:val="es-MX" w:eastAsia="es-MX"/>
              </w:rPr>
            </w:pPr>
          </w:p>
        </w:tc>
        <w:tc>
          <w:tcPr>
            <w:tcW w:w="1980" w:type="pct"/>
            <w:gridSpan w:val="2"/>
            <w:tcBorders>
              <w:top w:val="single" w:sz="4" w:space="0" w:color="auto"/>
              <w:left w:val="single" w:sz="4" w:space="0" w:color="auto"/>
              <w:bottom w:val="single" w:sz="4" w:space="0" w:color="auto"/>
              <w:right w:val="single" w:sz="4" w:space="0" w:color="auto"/>
            </w:tcBorders>
            <w:vAlign w:val="center"/>
          </w:tcPr>
          <w:p w14:paraId="2ECF2F40"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5F6F95D9" w14:textId="77777777" w:rsidTr="00D144D1">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0A62A5D0" w14:textId="77777777" w:rsidR="00D6329E" w:rsidRPr="00D6329E" w:rsidRDefault="00D6329E" w:rsidP="00D6329E">
            <w:pPr>
              <w:spacing w:line="360" w:lineRule="auto"/>
              <w:rPr>
                <w:rFonts w:ascii="Calibri" w:hAnsi="Calibri" w:cs="Arial"/>
                <w:b/>
                <w:sz w:val="22"/>
                <w:szCs w:val="22"/>
                <w:lang w:val="es-MX" w:eastAsia="es-MX"/>
              </w:rPr>
            </w:pPr>
            <w:r w:rsidRPr="00D6329E">
              <w:rPr>
                <w:rFonts w:ascii="Calibri" w:hAnsi="Calibri" w:cs="Arial"/>
                <w:b/>
                <w:bCs/>
                <w:sz w:val="22"/>
                <w:szCs w:val="22"/>
                <w:lang w:val="es-MX" w:eastAsia="es-MX"/>
              </w:rPr>
              <w:t xml:space="preserve">Correo electrónico </w:t>
            </w:r>
          </w:p>
        </w:tc>
        <w:tc>
          <w:tcPr>
            <w:tcW w:w="1840" w:type="pct"/>
            <w:tcBorders>
              <w:top w:val="single" w:sz="4" w:space="0" w:color="auto"/>
              <w:left w:val="single" w:sz="4" w:space="0" w:color="auto"/>
              <w:bottom w:val="single" w:sz="4" w:space="0" w:color="auto"/>
              <w:right w:val="single" w:sz="4" w:space="0" w:color="auto"/>
            </w:tcBorders>
            <w:vAlign w:val="center"/>
          </w:tcPr>
          <w:p w14:paraId="057FD0A4" w14:textId="77777777" w:rsidR="00D6329E" w:rsidRPr="00D6329E" w:rsidRDefault="00D6329E" w:rsidP="00D6329E">
            <w:pPr>
              <w:spacing w:line="360" w:lineRule="auto"/>
              <w:rPr>
                <w:rFonts w:ascii="Calibri" w:hAnsi="Calibri" w:cs="Arial"/>
                <w:b/>
                <w:sz w:val="22"/>
                <w:szCs w:val="22"/>
                <w:lang w:val="es-MX" w:eastAsia="es-MX"/>
              </w:rPr>
            </w:pPr>
          </w:p>
        </w:tc>
        <w:tc>
          <w:tcPr>
            <w:tcW w:w="1980" w:type="pct"/>
            <w:gridSpan w:val="2"/>
            <w:tcBorders>
              <w:top w:val="single" w:sz="4" w:space="0" w:color="auto"/>
              <w:left w:val="single" w:sz="4" w:space="0" w:color="auto"/>
              <w:bottom w:val="single" w:sz="4" w:space="0" w:color="auto"/>
              <w:right w:val="single" w:sz="4" w:space="0" w:color="auto"/>
            </w:tcBorders>
            <w:vAlign w:val="center"/>
          </w:tcPr>
          <w:p w14:paraId="1373E046" w14:textId="77777777" w:rsidR="00D6329E" w:rsidRPr="00D6329E" w:rsidRDefault="00D6329E" w:rsidP="00D6329E">
            <w:pPr>
              <w:spacing w:line="360" w:lineRule="auto"/>
              <w:rPr>
                <w:rFonts w:ascii="Calibri" w:hAnsi="Calibri" w:cs="Arial"/>
                <w:b/>
                <w:sz w:val="22"/>
                <w:szCs w:val="22"/>
                <w:lang w:val="es-MX" w:eastAsia="es-MX"/>
              </w:rPr>
            </w:pPr>
          </w:p>
        </w:tc>
      </w:tr>
      <w:tr w:rsidR="00D6329E" w:rsidRPr="00D6329E" w14:paraId="0574FD85" w14:textId="77777777" w:rsidTr="00D144D1">
        <w:trPr>
          <w:trHeight w:val="96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6D49D6B" w14:textId="77777777" w:rsidR="00D6329E" w:rsidRPr="00D6329E" w:rsidRDefault="00D6329E" w:rsidP="00D6329E">
            <w:pPr>
              <w:spacing w:line="360" w:lineRule="auto"/>
              <w:jc w:val="both"/>
              <w:rPr>
                <w:rFonts w:ascii="Calibri" w:hAnsi="Calibri" w:cs="Arial"/>
                <w:b/>
                <w:sz w:val="22"/>
                <w:szCs w:val="22"/>
                <w:lang w:val="es-MX" w:eastAsia="es-MX"/>
              </w:rPr>
            </w:pPr>
            <w:r w:rsidRPr="00D6329E">
              <w:rPr>
                <w:rFonts w:ascii="Calibri" w:hAnsi="Calibri" w:cs="Arial"/>
                <w:b/>
                <w:sz w:val="22"/>
                <w:szCs w:val="22"/>
                <w:lang w:val="es-MX" w:eastAsia="es-MX"/>
              </w:rPr>
              <w:t>¿La sociedad está sujeta a alguna normatividad que la obligue a implementar algún control para la prevención o gestión de riesgos de LA/FT fraude, corrupción y/o soborno?, Cual(es)?</w:t>
            </w:r>
          </w:p>
          <w:p w14:paraId="35A7E7D1" w14:textId="77777777" w:rsidR="00D6329E" w:rsidRPr="00D6329E" w:rsidRDefault="00D6329E" w:rsidP="00D6329E">
            <w:pPr>
              <w:spacing w:line="360" w:lineRule="auto"/>
              <w:jc w:val="both"/>
              <w:rPr>
                <w:rFonts w:ascii="Calibri" w:hAnsi="Calibri" w:cs="Arial"/>
                <w:b/>
                <w:sz w:val="22"/>
                <w:szCs w:val="22"/>
                <w:lang w:val="es-MX" w:eastAsia="es-MX"/>
              </w:rPr>
            </w:pPr>
            <w:r w:rsidRPr="00D6329E">
              <w:rPr>
                <w:rFonts w:ascii="Calibri" w:hAnsi="Calibri" w:cs="Arial"/>
                <w:b/>
                <w:sz w:val="22"/>
                <w:szCs w:val="22"/>
                <w:lang w:val="es-MX" w:eastAsia="es-MX"/>
              </w:rPr>
              <w:t>¿Qué tipo de sistema se tiene implementado?</w:t>
            </w:r>
          </w:p>
        </w:tc>
      </w:tr>
    </w:tbl>
    <w:p w14:paraId="742E7A74" w14:textId="77777777" w:rsidR="00D6329E" w:rsidRPr="00D6329E" w:rsidRDefault="00D6329E" w:rsidP="00D6329E">
      <w:pPr>
        <w:spacing w:after="200" w:line="276" w:lineRule="auto"/>
        <w:rPr>
          <w:rFonts w:ascii="Calibri" w:hAnsi="Calibri" w:cs="Arial"/>
          <w:sz w:val="22"/>
          <w:szCs w:val="22"/>
          <w:lang w:val="es-MX" w:eastAsia="en-US"/>
        </w:rPr>
      </w:pPr>
    </w:p>
    <w:tbl>
      <w:tblPr>
        <w:tblW w:w="5000" w:type="pct"/>
        <w:tblLook w:val="04A0" w:firstRow="1" w:lastRow="0" w:firstColumn="1" w:lastColumn="0" w:noHBand="0" w:noVBand="1"/>
      </w:tblPr>
      <w:tblGrid>
        <w:gridCol w:w="1606"/>
        <w:gridCol w:w="1408"/>
        <w:gridCol w:w="1436"/>
        <w:gridCol w:w="1493"/>
        <w:gridCol w:w="1492"/>
        <w:gridCol w:w="1486"/>
      </w:tblGrid>
      <w:tr w:rsidR="00D6329E" w:rsidRPr="00D6329E" w14:paraId="0756391A" w14:textId="77777777" w:rsidTr="00D144D1">
        <w:tc>
          <w:tcPr>
            <w:tcW w:w="5000" w:type="pct"/>
            <w:gridSpan w:val="6"/>
            <w:tcBorders>
              <w:top w:val="single" w:sz="4" w:space="0" w:color="auto"/>
              <w:left w:val="single" w:sz="4" w:space="0" w:color="auto"/>
              <w:bottom w:val="single" w:sz="4" w:space="0" w:color="auto"/>
              <w:right w:val="single" w:sz="4" w:space="0" w:color="auto"/>
            </w:tcBorders>
            <w:shd w:val="pct15" w:color="auto" w:fill="auto"/>
            <w:vAlign w:val="center"/>
            <w:hideMark/>
          </w:tcPr>
          <w:p w14:paraId="361CBB9D" w14:textId="77777777" w:rsidR="00D6329E" w:rsidRPr="00D6329E" w:rsidRDefault="00D6329E" w:rsidP="00D6329E">
            <w:pPr>
              <w:spacing w:line="276" w:lineRule="auto"/>
              <w:jc w:val="center"/>
              <w:rPr>
                <w:rFonts w:ascii="Calibri" w:hAnsi="Calibri" w:cs="Arial"/>
                <w:b/>
                <w:sz w:val="22"/>
                <w:szCs w:val="22"/>
                <w:lang w:val="es-MX" w:eastAsia="es-MX"/>
              </w:rPr>
            </w:pPr>
            <w:r w:rsidRPr="00D6329E">
              <w:rPr>
                <w:rFonts w:ascii="Calibri" w:hAnsi="Calibri" w:cs="Arial"/>
                <w:b/>
                <w:sz w:val="22"/>
                <w:szCs w:val="22"/>
                <w:lang w:val="es-MX" w:eastAsia="es-MX"/>
              </w:rPr>
              <w:t xml:space="preserve">Información de miembros de Junta Directiva, Consejo de Administración o su equivalente </w:t>
            </w:r>
            <w:proofErr w:type="gramStart"/>
            <w:r w:rsidRPr="00D6329E">
              <w:rPr>
                <w:rFonts w:ascii="Calibri" w:hAnsi="Calibri" w:cs="Arial"/>
                <w:b/>
                <w:sz w:val="22"/>
                <w:szCs w:val="22"/>
                <w:lang w:val="es-MX" w:eastAsia="es-MX"/>
              </w:rPr>
              <w:t>-  PRINCIPALES</w:t>
            </w:r>
            <w:proofErr w:type="gramEnd"/>
          </w:p>
        </w:tc>
      </w:tr>
      <w:tr w:rsidR="00D6329E" w:rsidRPr="00D6329E" w14:paraId="440D8228" w14:textId="77777777" w:rsidTr="00D144D1">
        <w:tc>
          <w:tcPr>
            <w:tcW w:w="900" w:type="pct"/>
            <w:tcBorders>
              <w:top w:val="single" w:sz="4" w:space="0" w:color="auto"/>
              <w:left w:val="single" w:sz="4" w:space="0" w:color="auto"/>
              <w:bottom w:val="single" w:sz="4" w:space="0" w:color="auto"/>
              <w:right w:val="single" w:sz="4" w:space="0" w:color="auto"/>
            </w:tcBorders>
            <w:vAlign w:val="center"/>
          </w:tcPr>
          <w:p w14:paraId="11D93D5D" w14:textId="77777777" w:rsidR="00D6329E" w:rsidRPr="00D6329E" w:rsidRDefault="00D6329E" w:rsidP="00D6329E">
            <w:pPr>
              <w:spacing w:line="276" w:lineRule="auto"/>
              <w:rPr>
                <w:rFonts w:ascii="Calibri" w:hAnsi="Calibri" w:cs="Arial"/>
                <w:b/>
                <w:bCs/>
                <w:sz w:val="22"/>
                <w:szCs w:val="22"/>
                <w:lang w:val="es-MX" w:eastAsia="es-MX"/>
              </w:rPr>
            </w:pPr>
          </w:p>
        </w:tc>
        <w:tc>
          <w:tcPr>
            <w:tcW w:w="789"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5613E4FC" w14:textId="77777777" w:rsidR="00D6329E" w:rsidRPr="00D6329E" w:rsidRDefault="00D6329E" w:rsidP="00D6329E">
            <w:pPr>
              <w:spacing w:line="276" w:lineRule="auto"/>
              <w:jc w:val="center"/>
              <w:rPr>
                <w:rFonts w:ascii="Calibri" w:hAnsi="Calibri" w:cs="Arial"/>
                <w:b/>
                <w:sz w:val="22"/>
                <w:szCs w:val="22"/>
                <w:lang w:val="es-MX" w:eastAsia="es-MX"/>
              </w:rPr>
            </w:pPr>
            <w:r w:rsidRPr="00D6329E">
              <w:rPr>
                <w:rFonts w:ascii="Calibri" w:hAnsi="Calibri" w:cs="Arial"/>
                <w:b/>
                <w:sz w:val="22"/>
                <w:szCs w:val="22"/>
                <w:lang w:val="es-MX" w:eastAsia="es-MX"/>
              </w:rPr>
              <w:t>1</w:t>
            </w:r>
          </w:p>
        </w:tc>
        <w:tc>
          <w:tcPr>
            <w:tcW w:w="805"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54448D55" w14:textId="77777777" w:rsidR="00D6329E" w:rsidRPr="00D6329E" w:rsidRDefault="00D6329E" w:rsidP="00D6329E">
            <w:pPr>
              <w:spacing w:line="276" w:lineRule="auto"/>
              <w:jc w:val="center"/>
              <w:rPr>
                <w:rFonts w:ascii="Calibri" w:hAnsi="Calibri" w:cs="Arial"/>
                <w:b/>
                <w:sz w:val="22"/>
                <w:szCs w:val="22"/>
                <w:lang w:val="es-MX" w:eastAsia="es-MX"/>
              </w:rPr>
            </w:pPr>
            <w:r w:rsidRPr="00D6329E">
              <w:rPr>
                <w:rFonts w:ascii="Calibri" w:hAnsi="Calibri" w:cs="Arial"/>
                <w:b/>
                <w:sz w:val="22"/>
                <w:szCs w:val="22"/>
                <w:lang w:val="es-MX" w:eastAsia="es-MX"/>
              </w:rPr>
              <w:t>2</w:t>
            </w:r>
          </w:p>
        </w:tc>
        <w:tc>
          <w:tcPr>
            <w:tcW w:w="837"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64EEE465" w14:textId="77777777" w:rsidR="00D6329E" w:rsidRPr="00D6329E" w:rsidRDefault="00D6329E" w:rsidP="00D6329E">
            <w:pPr>
              <w:spacing w:line="276" w:lineRule="auto"/>
              <w:jc w:val="center"/>
              <w:rPr>
                <w:rFonts w:ascii="Calibri" w:hAnsi="Calibri" w:cs="Arial"/>
                <w:b/>
                <w:sz w:val="22"/>
                <w:szCs w:val="22"/>
                <w:lang w:val="es-MX" w:eastAsia="es-MX"/>
              </w:rPr>
            </w:pPr>
            <w:r w:rsidRPr="00D6329E">
              <w:rPr>
                <w:rFonts w:ascii="Calibri" w:hAnsi="Calibri" w:cs="Arial"/>
                <w:b/>
                <w:sz w:val="22"/>
                <w:szCs w:val="22"/>
                <w:lang w:val="es-MX" w:eastAsia="es-MX"/>
              </w:rPr>
              <w:t>3</w:t>
            </w:r>
          </w:p>
        </w:tc>
        <w:tc>
          <w:tcPr>
            <w:tcW w:w="836"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3BBCF3D2" w14:textId="77777777" w:rsidR="00D6329E" w:rsidRPr="00D6329E" w:rsidRDefault="00D6329E" w:rsidP="00D6329E">
            <w:pPr>
              <w:spacing w:line="276" w:lineRule="auto"/>
              <w:jc w:val="center"/>
              <w:rPr>
                <w:rFonts w:ascii="Calibri" w:hAnsi="Calibri" w:cs="Arial"/>
                <w:b/>
                <w:sz w:val="22"/>
                <w:szCs w:val="22"/>
                <w:lang w:val="es-MX" w:eastAsia="es-MX"/>
              </w:rPr>
            </w:pPr>
            <w:r w:rsidRPr="00D6329E">
              <w:rPr>
                <w:rFonts w:ascii="Calibri" w:hAnsi="Calibri" w:cs="Arial"/>
                <w:b/>
                <w:sz w:val="22"/>
                <w:szCs w:val="22"/>
                <w:lang w:val="es-MX" w:eastAsia="es-MX"/>
              </w:rPr>
              <w:t>4</w:t>
            </w:r>
          </w:p>
        </w:tc>
        <w:tc>
          <w:tcPr>
            <w:tcW w:w="833"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5AE2A62A" w14:textId="77777777" w:rsidR="00D6329E" w:rsidRPr="00D6329E" w:rsidRDefault="00D6329E" w:rsidP="00D6329E">
            <w:pPr>
              <w:spacing w:line="276" w:lineRule="auto"/>
              <w:jc w:val="center"/>
              <w:rPr>
                <w:rFonts w:ascii="Calibri" w:hAnsi="Calibri" w:cs="Arial"/>
                <w:b/>
                <w:sz w:val="22"/>
                <w:szCs w:val="22"/>
                <w:lang w:val="es-MX" w:eastAsia="es-MX"/>
              </w:rPr>
            </w:pPr>
            <w:r w:rsidRPr="00D6329E">
              <w:rPr>
                <w:rFonts w:ascii="Calibri" w:hAnsi="Calibri" w:cs="Arial"/>
                <w:b/>
                <w:sz w:val="22"/>
                <w:szCs w:val="22"/>
                <w:lang w:val="es-MX" w:eastAsia="es-MX"/>
              </w:rPr>
              <w:t>5</w:t>
            </w:r>
          </w:p>
        </w:tc>
      </w:tr>
      <w:tr w:rsidR="00D6329E" w:rsidRPr="00D6329E" w14:paraId="125E1B01" w14:textId="77777777" w:rsidTr="00D144D1">
        <w:tc>
          <w:tcPr>
            <w:tcW w:w="900" w:type="pct"/>
            <w:tcBorders>
              <w:top w:val="single" w:sz="4" w:space="0" w:color="auto"/>
              <w:left w:val="single" w:sz="4" w:space="0" w:color="auto"/>
              <w:bottom w:val="single" w:sz="4" w:space="0" w:color="auto"/>
              <w:right w:val="single" w:sz="4" w:space="0" w:color="auto"/>
            </w:tcBorders>
            <w:vAlign w:val="center"/>
            <w:hideMark/>
          </w:tcPr>
          <w:p w14:paraId="55471DC2" w14:textId="77777777" w:rsidR="00D6329E" w:rsidRPr="00D6329E" w:rsidRDefault="00D6329E" w:rsidP="00D6329E">
            <w:pPr>
              <w:spacing w:line="276" w:lineRule="auto"/>
              <w:rPr>
                <w:rFonts w:ascii="Calibri" w:hAnsi="Calibri" w:cs="Arial"/>
                <w:b/>
                <w:bCs/>
                <w:sz w:val="22"/>
                <w:szCs w:val="22"/>
                <w:lang w:val="es-MX" w:eastAsia="es-MX"/>
              </w:rPr>
            </w:pPr>
            <w:r w:rsidRPr="00D6329E">
              <w:rPr>
                <w:rFonts w:ascii="Calibri" w:hAnsi="Calibri" w:cs="Arial"/>
                <w:b/>
                <w:bCs/>
                <w:sz w:val="22"/>
                <w:szCs w:val="22"/>
                <w:lang w:val="es-MX" w:eastAsia="es-MX"/>
              </w:rPr>
              <w:t>Nombres:</w:t>
            </w:r>
          </w:p>
        </w:tc>
        <w:tc>
          <w:tcPr>
            <w:tcW w:w="789" w:type="pct"/>
            <w:tcBorders>
              <w:top w:val="single" w:sz="4" w:space="0" w:color="auto"/>
              <w:left w:val="single" w:sz="4" w:space="0" w:color="auto"/>
              <w:bottom w:val="single" w:sz="4" w:space="0" w:color="auto"/>
              <w:right w:val="single" w:sz="4" w:space="0" w:color="auto"/>
            </w:tcBorders>
            <w:vAlign w:val="center"/>
          </w:tcPr>
          <w:p w14:paraId="244D8487" w14:textId="77777777" w:rsidR="00D6329E" w:rsidRPr="00D6329E" w:rsidRDefault="00D6329E" w:rsidP="00D6329E">
            <w:pPr>
              <w:spacing w:line="276" w:lineRule="auto"/>
              <w:rPr>
                <w:rFonts w:ascii="Calibri" w:hAnsi="Calibri" w:cs="Arial"/>
                <w:b/>
                <w:sz w:val="22"/>
                <w:szCs w:val="22"/>
                <w:lang w:val="es-MX" w:eastAsia="es-MX"/>
              </w:rPr>
            </w:pPr>
          </w:p>
        </w:tc>
        <w:tc>
          <w:tcPr>
            <w:tcW w:w="805" w:type="pct"/>
            <w:tcBorders>
              <w:top w:val="single" w:sz="4" w:space="0" w:color="auto"/>
              <w:left w:val="single" w:sz="4" w:space="0" w:color="auto"/>
              <w:bottom w:val="single" w:sz="4" w:space="0" w:color="auto"/>
              <w:right w:val="single" w:sz="4" w:space="0" w:color="auto"/>
            </w:tcBorders>
            <w:vAlign w:val="center"/>
          </w:tcPr>
          <w:p w14:paraId="4CE1FBD8" w14:textId="77777777" w:rsidR="00D6329E" w:rsidRPr="00D6329E" w:rsidRDefault="00D6329E" w:rsidP="00D6329E">
            <w:pPr>
              <w:spacing w:line="276"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14876E47" w14:textId="77777777" w:rsidR="00D6329E" w:rsidRPr="00D6329E" w:rsidRDefault="00D6329E" w:rsidP="00D6329E">
            <w:pPr>
              <w:spacing w:line="276"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2A9E6758" w14:textId="77777777" w:rsidR="00D6329E" w:rsidRPr="00D6329E" w:rsidRDefault="00D6329E" w:rsidP="00D6329E">
            <w:pPr>
              <w:spacing w:line="276"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19EF74BC" w14:textId="77777777" w:rsidR="00D6329E" w:rsidRPr="00D6329E" w:rsidRDefault="00D6329E" w:rsidP="00D6329E">
            <w:pPr>
              <w:spacing w:line="276" w:lineRule="auto"/>
              <w:rPr>
                <w:rFonts w:ascii="Calibri" w:hAnsi="Calibri" w:cs="Arial"/>
                <w:b/>
                <w:sz w:val="22"/>
                <w:szCs w:val="22"/>
                <w:lang w:val="es-MX" w:eastAsia="es-MX"/>
              </w:rPr>
            </w:pPr>
          </w:p>
        </w:tc>
      </w:tr>
      <w:tr w:rsidR="00D6329E" w:rsidRPr="00D6329E" w14:paraId="5CCBFCE2" w14:textId="77777777" w:rsidTr="00D144D1">
        <w:tc>
          <w:tcPr>
            <w:tcW w:w="900" w:type="pct"/>
            <w:tcBorders>
              <w:top w:val="single" w:sz="4" w:space="0" w:color="auto"/>
              <w:left w:val="single" w:sz="4" w:space="0" w:color="auto"/>
              <w:bottom w:val="single" w:sz="4" w:space="0" w:color="auto"/>
              <w:right w:val="single" w:sz="4" w:space="0" w:color="auto"/>
            </w:tcBorders>
            <w:vAlign w:val="center"/>
            <w:hideMark/>
          </w:tcPr>
          <w:p w14:paraId="3F3EAC83" w14:textId="77777777" w:rsidR="00D6329E" w:rsidRPr="00D6329E" w:rsidRDefault="00D6329E" w:rsidP="00D6329E">
            <w:pPr>
              <w:spacing w:line="276" w:lineRule="auto"/>
              <w:rPr>
                <w:rFonts w:ascii="Calibri" w:hAnsi="Calibri" w:cs="Arial"/>
                <w:b/>
                <w:bCs/>
                <w:sz w:val="22"/>
                <w:szCs w:val="22"/>
                <w:lang w:val="es-MX" w:eastAsia="es-MX"/>
              </w:rPr>
            </w:pPr>
            <w:r w:rsidRPr="00D6329E">
              <w:rPr>
                <w:rFonts w:ascii="Calibri" w:hAnsi="Calibri" w:cs="Arial"/>
                <w:b/>
                <w:bCs/>
                <w:sz w:val="22"/>
                <w:szCs w:val="22"/>
                <w:lang w:val="es-MX" w:eastAsia="es-MX"/>
              </w:rPr>
              <w:t>Apellidos:</w:t>
            </w:r>
          </w:p>
        </w:tc>
        <w:tc>
          <w:tcPr>
            <w:tcW w:w="789" w:type="pct"/>
            <w:tcBorders>
              <w:top w:val="single" w:sz="4" w:space="0" w:color="auto"/>
              <w:left w:val="single" w:sz="4" w:space="0" w:color="auto"/>
              <w:bottom w:val="single" w:sz="4" w:space="0" w:color="auto"/>
              <w:right w:val="single" w:sz="4" w:space="0" w:color="auto"/>
            </w:tcBorders>
            <w:vAlign w:val="center"/>
          </w:tcPr>
          <w:p w14:paraId="626CEB70" w14:textId="77777777" w:rsidR="00D6329E" w:rsidRPr="00D6329E" w:rsidRDefault="00D6329E" w:rsidP="00D6329E">
            <w:pPr>
              <w:spacing w:line="276" w:lineRule="auto"/>
              <w:rPr>
                <w:rFonts w:ascii="Calibri" w:hAnsi="Calibri" w:cs="Arial"/>
                <w:b/>
                <w:sz w:val="22"/>
                <w:szCs w:val="22"/>
                <w:lang w:val="es-MX" w:eastAsia="es-MX"/>
              </w:rPr>
            </w:pPr>
          </w:p>
        </w:tc>
        <w:tc>
          <w:tcPr>
            <w:tcW w:w="805" w:type="pct"/>
            <w:tcBorders>
              <w:top w:val="single" w:sz="4" w:space="0" w:color="auto"/>
              <w:left w:val="single" w:sz="4" w:space="0" w:color="auto"/>
              <w:bottom w:val="single" w:sz="4" w:space="0" w:color="auto"/>
              <w:right w:val="single" w:sz="4" w:space="0" w:color="auto"/>
            </w:tcBorders>
            <w:vAlign w:val="center"/>
          </w:tcPr>
          <w:p w14:paraId="07911D54" w14:textId="77777777" w:rsidR="00D6329E" w:rsidRPr="00D6329E" w:rsidRDefault="00D6329E" w:rsidP="00D6329E">
            <w:pPr>
              <w:spacing w:line="276"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651ED9BC" w14:textId="77777777" w:rsidR="00D6329E" w:rsidRPr="00D6329E" w:rsidRDefault="00D6329E" w:rsidP="00D6329E">
            <w:pPr>
              <w:spacing w:line="276"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6B93E04E" w14:textId="77777777" w:rsidR="00D6329E" w:rsidRPr="00D6329E" w:rsidRDefault="00D6329E" w:rsidP="00D6329E">
            <w:pPr>
              <w:spacing w:line="276"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2310F677" w14:textId="77777777" w:rsidR="00D6329E" w:rsidRPr="00D6329E" w:rsidRDefault="00D6329E" w:rsidP="00D6329E">
            <w:pPr>
              <w:spacing w:line="276" w:lineRule="auto"/>
              <w:rPr>
                <w:rFonts w:ascii="Calibri" w:hAnsi="Calibri" w:cs="Arial"/>
                <w:b/>
                <w:sz w:val="22"/>
                <w:szCs w:val="22"/>
                <w:lang w:val="es-MX" w:eastAsia="es-MX"/>
              </w:rPr>
            </w:pPr>
          </w:p>
        </w:tc>
      </w:tr>
      <w:tr w:rsidR="00D6329E" w:rsidRPr="00D6329E" w14:paraId="047BE692" w14:textId="77777777" w:rsidTr="00D144D1">
        <w:tc>
          <w:tcPr>
            <w:tcW w:w="900" w:type="pct"/>
            <w:tcBorders>
              <w:top w:val="single" w:sz="4" w:space="0" w:color="auto"/>
              <w:left w:val="single" w:sz="4" w:space="0" w:color="auto"/>
              <w:bottom w:val="single" w:sz="4" w:space="0" w:color="auto"/>
              <w:right w:val="single" w:sz="4" w:space="0" w:color="auto"/>
            </w:tcBorders>
            <w:vAlign w:val="center"/>
            <w:hideMark/>
          </w:tcPr>
          <w:p w14:paraId="18B15926" w14:textId="77777777" w:rsidR="00D6329E" w:rsidRPr="00D6329E" w:rsidRDefault="00D6329E" w:rsidP="00D6329E">
            <w:pPr>
              <w:spacing w:line="276" w:lineRule="auto"/>
              <w:rPr>
                <w:rFonts w:ascii="Calibri" w:hAnsi="Calibri" w:cs="Arial"/>
                <w:b/>
                <w:bCs/>
                <w:sz w:val="22"/>
                <w:szCs w:val="22"/>
                <w:lang w:val="es-MX" w:eastAsia="es-MX"/>
              </w:rPr>
            </w:pPr>
            <w:r w:rsidRPr="00D6329E">
              <w:rPr>
                <w:rFonts w:ascii="Calibri" w:hAnsi="Calibri" w:cs="Arial"/>
                <w:b/>
                <w:bCs/>
                <w:sz w:val="22"/>
                <w:szCs w:val="22"/>
                <w:lang w:val="es-MX" w:eastAsia="es-MX"/>
              </w:rPr>
              <w:t>Tipo y No. De ID</w:t>
            </w:r>
          </w:p>
        </w:tc>
        <w:tc>
          <w:tcPr>
            <w:tcW w:w="789" w:type="pct"/>
            <w:tcBorders>
              <w:top w:val="single" w:sz="4" w:space="0" w:color="auto"/>
              <w:left w:val="single" w:sz="4" w:space="0" w:color="auto"/>
              <w:bottom w:val="single" w:sz="4" w:space="0" w:color="auto"/>
              <w:right w:val="single" w:sz="4" w:space="0" w:color="auto"/>
            </w:tcBorders>
            <w:vAlign w:val="center"/>
          </w:tcPr>
          <w:p w14:paraId="66B5C19F" w14:textId="77777777" w:rsidR="00D6329E" w:rsidRPr="00D6329E" w:rsidRDefault="00D6329E" w:rsidP="00D6329E">
            <w:pPr>
              <w:spacing w:line="276" w:lineRule="auto"/>
              <w:rPr>
                <w:rFonts w:ascii="Calibri" w:hAnsi="Calibri" w:cs="Arial"/>
                <w:b/>
                <w:sz w:val="22"/>
                <w:szCs w:val="22"/>
                <w:lang w:val="es-MX" w:eastAsia="es-MX"/>
              </w:rPr>
            </w:pPr>
          </w:p>
        </w:tc>
        <w:tc>
          <w:tcPr>
            <w:tcW w:w="805" w:type="pct"/>
            <w:tcBorders>
              <w:top w:val="single" w:sz="4" w:space="0" w:color="auto"/>
              <w:left w:val="single" w:sz="4" w:space="0" w:color="auto"/>
              <w:bottom w:val="single" w:sz="4" w:space="0" w:color="auto"/>
              <w:right w:val="single" w:sz="4" w:space="0" w:color="auto"/>
            </w:tcBorders>
            <w:vAlign w:val="center"/>
          </w:tcPr>
          <w:p w14:paraId="65D1E127" w14:textId="77777777" w:rsidR="00D6329E" w:rsidRPr="00D6329E" w:rsidRDefault="00D6329E" w:rsidP="00D6329E">
            <w:pPr>
              <w:spacing w:line="276"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3FB780B1" w14:textId="77777777" w:rsidR="00D6329E" w:rsidRPr="00D6329E" w:rsidRDefault="00D6329E" w:rsidP="00D6329E">
            <w:pPr>
              <w:spacing w:line="276"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7DD0D2E0" w14:textId="77777777" w:rsidR="00D6329E" w:rsidRPr="00D6329E" w:rsidRDefault="00D6329E" w:rsidP="00D6329E">
            <w:pPr>
              <w:spacing w:line="276"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4F36CDA4" w14:textId="77777777" w:rsidR="00D6329E" w:rsidRPr="00D6329E" w:rsidRDefault="00D6329E" w:rsidP="00D6329E">
            <w:pPr>
              <w:spacing w:line="276" w:lineRule="auto"/>
              <w:rPr>
                <w:rFonts w:ascii="Calibri" w:hAnsi="Calibri" w:cs="Arial"/>
                <w:b/>
                <w:sz w:val="22"/>
                <w:szCs w:val="22"/>
                <w:lang w:val="es-MX" w:eastAsia="es-MX"/>
              </w:rPr>
            </w:pPr>
          </w:p>
        </w:tc>
      </w:tr>
      <w:tr w:rsidR="00D6329E" w:rsidRPr="00D6329E" w14:paraId="62D47307" w14:textId="77777777" w:rsidTr="00D144D1">
        <w:tc>
          <w:tcPr>
            <w:tcW w:w="900" w:type="pct"/>
            <w:tcBorders>
              <w:top w:val="single" w:sz="4" w:space="0" w:color="auto"/>
              <w:left w:val="single" w:sz="4" w:space="0" w:color="auto"/>
              <w:bottom w:val="single" w:sz="4" w:space="0" w:color="auto"/>
              <w:right w:val="single" w:sz="4" w:space="0" w:color="auto"/>
            </w:tcBorders>
            <w:vAlign w:val="center"/>
            <w:hideMark/>
          </w:tcPr>
          <w:p w14:paraId="20492849" w14:textId="77777777" w:rsidR="00D6329E" w:rsidRPr="00D6329E" w:rsidRDefault="00D6329E" w:rsidP="00D6329E">
            <w:pPr>
              <w:spacing w:line="276" w:lineRule="auto"/>
              <w:rPr>
                <w:rFonts w:ascii="Calibri" w:hAnsi="Calibri" w:cs="Arial"/>
                <w:b/>
                <w:bCs/>
                <w:sz w:val="22"/>
                <w:szCs w:val="22"/>
                <w:lang w:val="es-MX" w:eastAsia="es-MX"/>
              </w:rPr>
            </w:pPr>
            <w:r w:rsidRPr="00D6329E">
              <w:rPr>
                <w:rFonts w:ascii="Calibri" w:hAnsi="Calibri" w:cs="Arial"/>
                <w:b/>
                <w:bCs/>
                <w:sz w:val="22"/>
                <w:szCs w:val="22"/>
                <w:lang w:val="es-MX" w:eastAsia="es-MX"/>
              </w:rPr>
              <w:t>Fecha de Expedición</w:t>
            </w:r>
          </w:p>
        </w:tc>
        <w:tc>
          <w:tcPr>
            <w:tcW w:w="789" w:type="pct"/>
            <w:tcBorders>
              <w:top w:val="single" w:sz="4" w:space="0" w:color="auto"/>
              <w:left w:val="single" w:sz="4" w:space="0" w:color="auto"/>
              <w:bottom w:val="single" w:sz="4" w:space="0" w:color="auto"/>
              <w:right w:val="single" w:sz="4" w:space="0" w:color="auto"/>
            </w:tcBorders>
            <w:vAlign w:val="center"/>
          </w:tcPr>
          <w:p w14:paraId="319B49AB" w14:textId="77777777" w:rsidR="00D6329E" w:rsidRPr="00D6329E" w:rsidRDefault="00D6329E" w:rsidP="00D6329E">
            <w:pPr>
              <w:spacing w:line="276" w:lineRule="auto"/>
              <w:rPr>
                <w:rFonts w:ascii="Calibri" w:hAnsi="Calibri" w:cs="Arial"/>
                <w:b/>
                <w:sz w:val="22"/>
                <w:szCs w:val="22"/>
                <w:lang w:val="es-MX" w:eastAsia="es-MX"/>
              </w:rPr>
            </w:pPr>
          </w:p>
        </w:tc>
        <w:tc>
          <w:tcPr>
            <w:tcW w:w="805" w:type="pct"/>
            <w:tcBorders>
              <w:top w:val="single" w:sz="4" w:space="0" w:color="auto"/>
              <w:left w:val="single" w:sz="4" w:space="0" w:color="auto"/>
              <w:bottom w:val="single" w:sz="4" w:space="0" w:color="auto"/>
              <w:right w:val="single" w:sz="4" w:space="0" w:color="auto"/>
            </w:tcBorders>
            <w:vAlign w:val="center"/>
          </w:tcPr>
          <w:p w14:paraId="2D65F419" w14:textId="77777777" w:rsidR="00D6329E" w:rsidRPr="00D6329E" w:rsidRDefault="00D6329E" w:rsidP="00D6329E">
            <w:pPr>
              <w:spacing w:line="276"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3B5227CB" w14:textId="77777777" w:rsidR="00D6329E" w:rsidRPr="00D6329E" w:rsidRDefault="00D6329E" w:rsidP="00D6329E">
            <w:pPr>
              <w:spacing w:line="276"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59CD5FE0" w14:textId="77777777" w:rsidR="00D6329E" w:rsidRPr="00D6329E" w:rsidRDefault="00D6329E" w:rsidP="00D6329E">
            <w:pPr>
              <w:spacing w:line="276"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36E3F901" w14:textId="77777777" w:rsidR="00D6329E" w:rsidRPr="00D6329E" w:rsidRDefault="00D6329E" w:rsidP="00D6329E">
            <w:pPr>
              <w:spacing w:line="276" w:lineRule="auto"/>
              <w:rPr>
                <w:rFonts w:ascii="Calibri" w:hAnsi="Calibri" w:cs="Arial"/>
                <w:b/>
                <w:sz w:val="22"/>
                <w:szCs w:val="22"/>
                <w:lang w:val="es-MX" w:eastAsia="es-MX"/>
              </w:rPr>
            </w:pPr>
          </w:p>
        </w:tc>
      </w:tr>
      <w:tr w:rsidR="00D6329E" w:rsidRPr="00D6329E" w14:paraId="72C23FE6" w14:textId="77777777" w:rsidTr="00D144D1">
        <w:tc>
          <w:tcPr>
            <w:tcW w:w="900" w:type="pct"/>
            <w:tcBorders>
              <w:top w:val="single" w:sz="4" w:space="0" w:color="auto"/>
              <w:left w:val="single" w:sz="4" w:space="0" w:color="auto"/>
              <w:bottom w:val="single" w:sz="4" w:space="0" w:color="auto"/>
              <w:right w:val="single" w:sz="4" w:space="0" w:color="auto"/>
            </w:tcBorders>
            <w:vAlign w:val="center"/>
            <w:hideMark/>
          </w:tcPr>
          <w:p w14:paraId="0B4DC151" w14:textId="77777777" w:rsidR="00D6329E" w:rsidRPr="00D6329E" w:rsidRDefault="00D6329E" w:rsidP="00D6329E">
            <w:pPr>
              <w:spacing w:line="276" w:lineRule="auto"/>
              <w:rPr>
                <w:rFonts w:ascii="Calibri" w:hAnsi="Calibri" w:cs="Arial"/>
                <w:b/>
                <w:bCs/>
                <w:sz w:val="22"/>
                <w:szCs w:val="22"/>
                <w:lang w:val="es-MX" w:eastAsia="es-MX"/>
              </w:rPr>
            </w:pPr>
            <w:r w:rsidRPr="00D6329E">
              <w:rPr>
                <w:rFonts w:ascii="Calibri" w:hAnsi="Calibri" w:cs="Arial"/>
                <w:b/>
                <w:bCs/>
                <w:sz w:val="22"/>
                <w:szCs w:val="22"/>
                <w:lang w:val="es-MX" w:eastAsia="es-MX"/>
              </w:rPr>
              <w:t>Dirección</w:t>
            </w:r>
          </w:p>
        </w:tc>
        <w:tc>
          <w:tcPr>
            <w:tcW w:w="789" w:type="pct"/>
            <w:tcBorders>
              <w:top w:val="single" w:sz="4" w:space="0" w:color="auto"/>
              <w:left w:val="single" w:sz="4" w:space="0" w:color="auto"/>
              <w:bottom w:val="single" w:sz="4" w:space="0" w:color="auto"/>
              <w:right w:val="single" w:sz="4" w:space="0" w:color="auto"/>
            </w:tcBorders>
            <w:vAlign w:val="center"/>
          </w:tcPr>
          <w:p w14:paraId="40FDF7DF" w14:textId="77777777" w:rsidR="00D6329E" w:rsidRPr="00D6329E" w:rsidRDefault="00D6329E" w:rsidP="00D6329E">
            <w:pPr>
              <w:spacing w:line="276" w:lineRule="auto"/>
              <w:rPr>
                <w:rFonts w:ascii="Calibri" w:hAnsi="Calibri" w:cs="Arial"/>
                <w:b/>
                <w:sz w:val="22"/>
                <w:szCs w:val="22"/>
                <w:lang w:val="es-MX" w:eastAsia="es-MX"/>
              </w:rPr>
            </w:pPr>
          </w:p>
        </w:tc>
        <w:tc>
          <w:tcPr>
            <w:tcW w:w="805" w:type="pct"/>
            <w:tcBorders>
              <w:top w:val="single" w:sz="4" w:space="0" w:color="auto"/>
              <w:left w:val="single" w:sz="4" w:space="0" w:color="auto"/>
              <w:bottom w:val="single" w:sz="4" w:space="0" w:color="auto"/>
              <w:right w:val="single" w:sz="4" w:space="0" w:color="auto"/>
            </w:tcBorders>
            <w:vAlign w:val="center"/>
          </w:tcPr>
          <w:p w14:paraId="6A1B0FBC" w14:textId="77777777" w:rsidR="00D6329E" w:rsidRPr="00D6329E" w:rsidRDefault="00D6329E" w:rsidP="00D6329E">
            <w:pPr>
              <w:spacing w:line="276"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2B378474" w14:textId="77777777" w:rsidR="00D6329E" w:rsidRPr="00D6329E" w:rsidRDefault="00D6329E" w:rsidP="00D6329E">
            <w:pPr>
              <w:spacing w:line="276"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0BE111DD" w14:textId="77777777" w:rsidR="00D6329E" w:rsidRPr="00D6329E" w:rsidRDefault="00D6329E" w:rsidP="00D6329E">
            <w:pPr>
              <w:spacing w:line="276"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5476F5D8" w14:textId="77777777" w:rsidR="00D6329E" w:rsidRPr="00D6329E" w:rsidRDefault="00D6329E" w:rsidP="00D6329E">
            <w:pPr>
              <w:spacing w:line="276" w:lineRule="auto"/>
              <w:rPr>
                <w:rFonts w:ascii="Calibri" w:hAnsi="Calibri" w:cs="Arial"/>
                <w:b/>
                <w:sz w:val="22"/>
                <w:szCs w:val="22"/>
                <w:lang w:val="es-MX" w:eastAsia="es-MX"/>
              </w:rPr>
            </w:pPr>
          </w:p>
        </w:tc>
      </w:tr>
      <w:tr w:rsidR="00D6329E" w:rsidRPr="00D6329E" w14:paraId="603E38EE" w14:textId="77777777" w:rsidTr="00D144D1">
        <w:tc>
          <w:tcPr>
            <w:tcW w:w="900" w:type="pct"/>
            <w:tcBorders>
              <w:top w:val="single" w:sz="4" w:space="0" w:color="auto"/>
              <w:left w:val="single" w:sz="4" w:space="0" w:color="auto"/>
              <w:bottom w:val="single" w:sz="4" w:space="0" w:color="auto"/>
              <w:right w:val="single" w:sz="4" w:space="0" w:color="auto"/>
            </w:tcBorders>
            <w:vAlign w:val="center"/>
            <w:hideMark/>
          </w:tcPr>
          <w:p w14:paraId="211A51FE" w14:textId="77777777" w:rsidR="00D6329E" w:rsidRPr="00D6329E" w:rsidRDefault="00D6329E" w:rsidP="00D6329E">
            <w:pPr>
              <w:spacing w:line="276"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Ciudad </w:t>
            </w:r>
          </w:p>
        </w:tc>
        <w:tc>
          <w:tcPr>
            <w:tcW w:w="789" w:type="pct"/>
            <w:tcBorders>
              <w:top w:val="single" w:sz="4" w:space="0" w:color="auto"/>
              <w:left w:val="single" w:sz="4" w:space="0" w:color="auto"/>
              <w:bottom w:val="single" w:sz="4" w:space="0" w:color="auto"/>
              <w:right w:val="single" w:sz="4" w:space="0" w:color="auto"/>
            </w:tcBorders>
            <w:vAlign w:val="center"/>
          </w:tcPr>
          <w:p w14:paraId="09C8456F" w14:textId="77777777" w:rsidR="00D6329E" w:rsidRPr="00D6329E" w:rsidRDefault="00D6329E" w:rsidP="00D6329E">
            <w:pPr>
              <w:spacing w:line="276" w:lineRule="auto"/>
              <w:rPr>
                <w:rFonts w:ascii="Calibri" w:hAnsi="Calibri" w:cs="Arial"/>
                <w:b/>
                <w:sz w:val="22"/>
                <w:szCs w:val="22"/>
                <w:lang w:val="es-MX" w:eastAsia="es-MX"/>
              </w:rPr>
            </w:pPr>
          </w:p>
        </w:tc>
        <w:tc>
          <w:tcPr>
            <w:tcW w:w="805" w:type="pct"/>
            <w:tcBorders>
              <w:top w:val="single" w:sz="4" w:space="0" w:color="auto"/>
              <w:left w:val="single" w:sz="4" w:space="0" w:color="auto"/>
              <w:bottom w:val="single" w:sz="4" w:space="0" w:color="auto"/>
              <w:right w:val="single" w:sz="4" w:space="0" w:color="auto"/>
            </w:tcBorders>
            <w:vAlign w:val="center"/>
          </w:tcPr>
          <w:p w14:paraId="631C63BA" w14:textId="77777777" w:rsidR="00D6329E" w:rsidRPr="00D6329E" w:rsidRDefault="00D6329E" w:rsidP="00D6329E">
            <w:pPr>
              <w:spacing w:line="276"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532ABD72" w14:textId="77777777" w:rsidR="00D6329E" w:rsidRPr="00D6329E" w:rsidRDefault="00D6329E" w:rsidP="00D6329E">
            <w:pPr>
              <w:spacing w:line="276"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29B2A751" w14:textId="77777777" w:rsidR="00D6329E" w:rsidRPr="00D6329E" w:rsidRDefault="00D6329E" w:rsidP="00D6329E">
            <w:pPr>
              <w:spacing w:line="276"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45C98D4A" w14:textId="77777777" w:rsidR="00D6329E" w:rsidRPr="00D6329E" w:rsidRDefault="00D6329E" w:rsidP="00D6329E">
            <w:pPr>
              <w:spacing w:line="276" w:lineRule="auto"/>
              <w:rPr>
                <w:rFonts w:ascii="Calibri" w:hAnsi="Calibri" w:cs="Arial"/>
                <w:b/>
                <w:sz w:val="22"/>
                <w:szCs w:val="22"/>
                <w:lang w:val="es-MX" w:eastAsia="es-MX"/>
              </w:rPr>
            </w:pPr>
          </w:p>
        </w:tc>
      </w:tr>
      <w:tr w:rsidR="00D6329E" w:rsidRPr="00D6329E" w14:paraId="626A8A10" w14:textId="77777777" w:rsidTr="00D144D1">
        <w:trPr>
          <w:trHeight w:val="324"/>
        </w:trPr>
        <w:tc>
          <w:tcPr>
            <w:tcW w:w="900" w:type="pct"/>
            <w:tcBorders>
              <w:top w:val="single" w:sz="4" w:space="0" w:color="auto"/>
              <w:left w:val="single" w:sz="4" w:space="0" w:color="auto"/>
              <w:bottom w:val="single" w:sz="4" w:space="0" w:color="auto"/>
              <w:right w:val="single" w:sz="4" w:space="0" w:color="auto"/>
            </w:tcBorders>
            <w:vAlign w:val="center"/>
            <w:hideMark/>
          </w:tcPr>
          <w:p w14:paraId="4E1AF5A0" w14:textId="77777777" w:rsidR="00D6329E" w:rsidRPr="00D6329E" w:rsidRDefault="00D6329E" w:rsidP="00D6329E">
            <w:pPr>
              <w:spacing w:line="276"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Correo electrónico </w:t>
            </w:r>
          </w:p>
        </w:tc>
        <w:tc>
          <w:tcPr>
            <w:tcW w:w="789" w:type="pct"/>
            <w:tcBorders>
              <w:top w:val="single" w:sz="4" w:space="0" w:color="auto"/>
              <w:left w:val="single" w:sz="4" w:space="0" w:color="auto"/>
              <w:bottom w:val="single" w:sz="4" w:space="0" w:color="auto"/>
              <w:right w:val="single" w:sz="4" w:space="0" w:color="auto"/>
            </w:tcBorders>
            <w:vAlign w:val="center"/>
          </w:tcPr>
          <w:p w14:paraId="7B4DDBEE" w14:textId="77777777" w:rsidR="00D6329E" w:rsidRPr="00D6329E" w:rsidRDefault="00D6329E" w:rsidP="00D6329E">
            <w:pPr>
              <w:spacing w:line="276" w:lineRule="auto"/>
              <w:rPr>
                <w:rFonts w:ascii="Calibri" w:hAnsi="Calibri" w:cs="Arial"/>
                <w:b/>
                <w:sz w:val="22"/>
                <w:szCs w:val="22"/>
                <w:lang w:val="es-MX" w:eastAsia="es-MX"/>
              </w:rPr>
            </w:pPr>
          </w:p>
        </w:tc>
        <w:tc>
          <w:tcPr>
            <w:tcW w:w="805" w:type="pct"/>
            <w:tcBorders>
              <w:top w:val="single" w:sz="4" w:space="0" w:color="auto"/>
              <w:left w:val="single" w:sz="4" w:space="0" w:color="auto"/>
              <w:bottom w:val="single" w:sz="4" w:space="0" w:color="auto"/>
              <w:right w:val="single" w:sz="4" w:space="0" w:color="auto"/>
            </w:tcBorders>
            <w:vAlign w:val="center"/>
          </w:tcPr>
          <w:p w14:paraId="74FB2D5F" w14:textId="77777777" w:rsidR="00D6329E" w:rsidRPr="00D6329E" w:rsidRDefault="00D6329E" w:rsidP="00D6329E">
            <w:pPr>
              <w:spacing w:line="276"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630895B6" w14:textId="77777777" w:rsidR="00D6329E" w:rsidRPr="00D6329E" w:rsidRDefault="00D6329E" w:rsidP="00D6329E">
            <w:pPr>
              <w:spacing w:line="276"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5B645F3A" w14:textId="77777777" w:rsidR="00D6329E" w:rsidRPr="00D6329E" w:rsidRDefault="00D6329E" w:rsidP="00D6329E">
            <w:pPr>
              <w:spacing w:line="276"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34A6146E" w14:textId="77777777" w:rsidR="00D6329E" w:rsidRPr="00D6329E" w:rsidRDefault="00D6329E" w:rsidP="00D6329E">
            <w:pPr>
              <w:spacing w:line="276" w:lineRule="auto"/>
              <w:rPr>
                <w:rFonts w:ascii="Calibri" w:hAnsi="Calibri" w:cs="Arial"/>
                <w:b/>
                <w:sz w:val="22"/>
                <w:szCs w:val="22"/>
                <w:lang w:val="es-MX" w:eastAsia="es-MX"/>
              </w:rPr>
            </w:pPr>
          </w:p>
        </w:tc>
      </w:tr>
    </w:tbl>
    <w:p w14:paraId="2C3F7A4E" w14:textId="77777777" w:rsidR="00D6329E" w:rsidRPr="00D6329E" w:rsidRDefault="00D6329E" w:rsidP="00D6329E">
      <w:pPr>
        <w:spacing w:after="200" w:line="276" w:lineRule="auto"/>
        <w:rPr>
          <w:rFonts w:ascii="Calibri" w:hAnsi="Calibri" w:cs="Arial"/>
          <w:sz w:val="22"/>
          <w:szCs w:val="22"/>
          <w:lang w:val="es-MX" w:eastAsia="en-US"/>
        </w:rPr>
      </w:pPr>
    </w:p>
    <w:tbl>
      <w:tblPr>
        <w:tblW w:w="5000" w:type="pct"/>
        <w:tblLook w:val="04A0" w:firstRow="1" w:lastRow="0" w:firstColumn="1" w:lastColumn="0" w:noHBand="0" w:noVBand="1"/>
      </w:tblPr>
      <w:tblGrid>
        <w:gridCol w:w="1581"/>
        <w:gridCol w:w="1492"/>
        <w:gridCol w:w="1377"/>
        <w:gridCol w:w="1493"/>
        <w:gridCol w:w="1492"/>
        <w:gridCol w:w="1486"/>
      </w:tblGrid>
      <w:tr w:rsidR="00D6329E" w:rsidRPr="00D6329E" w14:paraId="35C79A06" w14:textId="77777777" w:rsidTr="00D144D1">
        <w:tc>
          <w:tcPr>
            <w:tcW w:w="5000" w:type="pct"/>
            <w:gridSpan w:val="6"/>
            <w:tcBorders>
              <w:top w:val="single" w:sz="4" w:space="0" w:color="auto"/>
              <w:left w:val="single" w:sz="4" w:space="0" w:color="auto"/>
              <w:bottom w:val="single" w:sz="4" w:space="0" w:color="auto"/>
              <w:right w:val="single" w:sz="4" w:space="0" w:color="auto"/>
            </w:tcBorders>
            <w:shd w:val="pct15" w:color="auto" w:fill="auto"/>
            <w:vAlign w:val="center"/>
            <w:hideMark/>
          </w:tcPr>
          <w:p w14:paraId="1A43CACB"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br w:type="page"/>
              <w:t>Información de miembros de Junta Directiva, Consejo de Administración o su equivalente - SUPLENTES</w:t>
            </w:r>
          </w:p>
        </w:tc>
      </w:tr>
      <w:tr w:rsidR="00D6329E" w:rsidRPr="00D6329E" w14:paraId="22450393" w14:textId="77777777" w:rsidTr="00D144D1">
        <w:tc>
          <w:tcPr>
            <w:tcW w:w="886" w:type="pct"/>
            <w:tcBorders>
              <w:top w:val="single" w:sz="4" w:space="0" w:color="auto"/>
              <w:left w:val="single" w:sz="4" w:space="0" w:color="auto"/>
              <w:bottom w:val="single" w:sz="4" w:space="0" w:color="auto"/>
              <w:right w:val="single" w:sz="4" w:space="0" w:color="auto"/>
            </w:tcBorders>
            <w:vAlign w:val="center"/>
          </w:tcPr>
          <w:p w14:paraId="456CAE92" w14:textId="77777777" w:rsidR="00D6329E" w:rsidRPr="00D6329E" w:rsidRDefault="00D6329E" w:rsidP="00D6329E">
            <w:pPr>
              <w:spacing w:after="160" w:line="259" w:lineRule="auto"/>
              <w:rPr>
                <w:rFonts w:ascii="Calibri" w:hAnsi="Calibri" w:cs="Arial"/>
                <w:b/>
                <w:bCs/>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7572016F"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1</w:t>
            </w:r>
          </w:p>
        </w:tc>
        <w:tc>
          <w:tcPr>
            <w:tcW w:w="772"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31ADFCD5"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2</w:t>
            </w:r>
          </w:p>
        </w:tc>
        <w:tc>
          <w:tcPr>
            <w:tcW w:w="837"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7AC93471"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3</w:t>
            </w:r>
          </w:p>
        </w:tc>
        <w:tc>
          <w:tcPr>
            <w:tcW w:w="836"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13EDD4AE"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4</w:t>
            </w:r>
          </w:p>
        </w:tc>
        <w:tc>
          <w:tcPr>
            <w:tcW w:w="833"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2604D3FB"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5</w:t>
            </w:r>
          </w:p>
        </w:tc>
      </w:tr>
      <w:tr w:rsidR="00D6329E" w:rsidRPr="00D6329E" w14:paraId="52CEDFF9" w14:textId="77777777" w:rsidTr="00D144D1">
        <w:tc>
          <w:tcPr>
            <w:tcW w:w="886" w:type="pct"/>
            <w:tcBorders>
              <w:top w:val="single" w:sz="4" w:space="0" w:color="auto"/>
              <w:left w:val="single" w:sz="4" w:space="0" w:color="auto"/>
              <w:bottom w:val="single" w:sz="4" w:space="0" w:color="auto"/>
              <w:right w:val="single" w:sz="4" w:space="0" w:color="auto"/>
            </w:tcBorders>
            <w:vAlign w:val="center"/>
            <w:hideMark/>
          </w:tcPr>
          <w:p w14:paraId="4CA6EB81"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Nombres:</w:t>
            </w:r>
          </w:p>
        </w:tc>
        <w:tc>
          <w:tcPr>
            <w:tcW w:w="836" w:type="pct"/>
            <w:tcBorders>
              <w:top w:val="single" w:sz="4" w:space="0" w:color="auto"/>
              <w:left w:val="single" w:sz="4" w:space="0" w:color="auto"/>
              <w:bottom w:val="single" w:sz="4" w:space="0" w:color="auto"/>
              <w:right w:val="single" w:sz="4" w:space="0" w:color="auto"/>
            </w:tcBorders>
            <w:vAlign w:val="center"/>
          </w:tcPr>
          <w:p w14:paraId="3AA58A2E" w14:textId="77777777" w:rsidR="00D6329E" w:rsidRPr="00D6329E" w:rsidRDefault="00D6329E" w:rsidP="00D6329E">
            <w:pPr>
              <w:spacing w:after="160" w:line="259" w:lineRule="auto"/>
              <w:rPr>
                <w:rFonts w:ascii="Calibri" w:hAnsi="Calibri" w:cs="Arial"/>
                <w:b/>
                <w:sz w:val="22"/>
                <w:szCs w:val="22"/>
                <w:lang w:val="es-MX" w:eastAsia="es-MX"/>
              </w:rPr>
            </w:pPr>
          </w:p>
        </w:tc>
        <w:tc>
          <w:tcPr>
            <w:tcW w:w="772" w:type="pct"/>
            <w:tcBorders>
              <w:top w:val="single" w:sz="4" w:space="0" w:color="auto"/>
              <w:left w:val="single" w:sz="4" w:space="0" w:color="auto"/>
              <w:bottom w:val="single" w:sz="4" w:space="0" w:color="auto"/>
              <w:right w:val="single" w:sz="4" w:space="0" w:color="auto"/>
            </w:tcBorders>
            <w:vAlign w:val="center"/>
          </w:tcPr>
          <w:p w14:paraId="7BB2EA23" w14:textId="77777777" w:rsidR="00D6329E" w:rsidRPr="00D6329E" w:rsidRDefault="00D6329E" w:rsidP="00D6329E">
            <w:pPr>
              <w:spacing w:after="160" w:line="259"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19CD4258" w14:textId="77777777" w:rsidR="00D6329E" w:rsidRPr="00D6329E" w:rsidRDefault="00D6329E" w:rsidP="00D6329E">
            <w:pPr>
              <w:spacing w:after="160" w:line="259"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7276E6BC" w14:textId="77777777" w:rsidR="00D6329E" w:rsidRPr="00D6329E" w:rsidRDefault="00D6329E" w:rsidP="00D6329E">
            <w:pPr>
              <w:spacing w:after="160" w:line="259"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567EA00C"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15A649E2" w14:textId="77777777" w:rsidTr="00D144D1">
        <w:tc>
          <w:tcPr>
            <w:tcW w:w="886" w:type="pct"/>
            <w:tcBorders>
              <w:top w:val="single" w:sz="4" w:space="0" w:color="auto"/>
              <w:left w:val="single" w:sz="4" w:space="0" w:color="auto"/>
              <w:bottom w:val="single" w:sz="4" w:space="0" w:color="auto"/>
              <w:right w:val="single" w:sz="4" w:space="0" w:color="auto"/>
            </w:tcBorders>
            <w:vAlign w:val="center"/>
            <w:hideMark/>
          </w:tcPr>
          <w:p w14:paraId="657337B6"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Apellidos:</w:t>
            </w:r>
          </w:p>
        </w:tc>
        <w:tc>
          <w:tcPr>
            <w:tcW w:w="836" w:type="pct"/>
            <w:tcBorders>
              <w:top w:val="single" w:sz="4" w:space="0" w:color="auto"/>
              <w:left w:val="single" w:sz="4" w:space="0" w:color="auto"/>
              <w:bottom w:val="single" w:sz="4" w:space="0" w:color="auto"/>
              <w:right w:val="single" w:sz="4" w:space="0" w:color="auto"/>
            </w:tcBorders>
            <w:vAlign w:val="center"/>
          </w:tcPr>
          <w:p w14:paraId="102D1C4F" w14:textId="77777777" w:rsidR="00D6329E" w:rsidRPr="00D6329E" w:rsidRDefault="00D6329E" w:rsidP="00D6329E">
            <w:pPr>
              <w:spacing w:after="160" w:line="259" w:lineRule="auto"/>
              <w:rPr>
                <w:rFonts w:ascii="Calibri" w:hAnsi="Calibri" w:cs="Arial"/>
                <w:b/>
                <w:sz w:val="22"/>
                <w:szCs w:val="22"/>
                <w:lang w:val="es-MX" w:eastAsia="es-MX"/>
              </w:rPr>
            </w:pPr>
          </w:p>
        </w:tc>
        <w:tc>
          <w:tcPr>
            <w:tcW w:w="772" w:type="pct"/>
            <w:tcBorders>
              <w:top w:val="single" w:sz="4" w:space="0" w:color="auto"/>
              <w:left w:val="single" w:sz="4" w:space="0" w:color="auto"/>
              <w:bottom w:val="single" w:sz="4" w:space="0" w:color="auto"/>
              <w:right w:val="single" w:sz="4" w:space="0" w:color="auto"/>
            </w:tcBorders>
            <w:vAlign w:val="center"/>
          </w:tcPr>
          <w:p w14:paraId="2DA3B859" w14:textId="77777777" w:rsidR="00D6329E" w:rsidRPr="00D6329E" w:rsidRDefault="00D6329E" w:rsidP="00D6329E">
            <w:pPr>
              <w:spacing w:after="160" w:line="259"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7CE40A44" w14:textId="77777777" w:rsidR="00D6329E" w:rsidRPr="00D6329E" w:rsidRDefault="00D6329E" w:rsidP="00D6329E">
            <w:pPr>
              <w:spacing w:after="160" w:line="259"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536ACE09" w14:textId="77777777" w:rsidR="00D6329E" w:rsidRPr="00D6329E" w:rsidRDefault="00D6329E" w:rsidP="00D6329E">
            <w:pPr>
              <w:spacing w:after="160" w:line="259"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436F0882"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2EF0C46F" w14:textId="77777777" w:rsidTr="00D144D1">
        <w:trPr>
          <w:trHeight w:val="448"/>
        </w:trPr>
        <w:tc>
          <w:tcPr>
            <w:tcW w:w="886" w:type="pct"/>
            <w:tcBorders>
              <w:top w:val="single" w:sz="4" w:space="0" w:color="auto"/>
              <w:left w:val="single" w:sz="4" w:space="0" w:color="auto"/>
              <w:bottom w:val="single" w:sz="4" w:space="0" w:color="auto"/>
              <w:right w:val="single" w:sz="4" w:space="0" w:color="auto"/>
            </w:tcBorders>
            <w:vAlign w:val="center"/>
            <w:hideMark/>
          </w:tcPr>
          <w:p w14:paraId="276D10BC"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Tipo y No. De ID</w:t>
            </w:r>
          </w:p>
        </w:tc>
        <w:tc>
          <w:tcPr>
            <w:tcW w:w="836" w:type="pct"/>
            <w:tcBorders>
              <w:top w:val="single" w:sz="4" w:space="0" w:color="auto"/>
              <w:left w:val="single" w:sz="4" w:space="0" w:color="auto"/>
              <w:bottom w:val="single" w:sz="4" w:space="0" w:color="auto"/>
              <w:right w:val="single" w:sz="4" w:space="0" w:color="auto"/>
            </w:tcBorders>
            <w:vAlign w:val="center"/>
          </w:tcPr>
          <w:p w14:paraId="1E27C787" w14:textId="77777777" w:rsidR="00D6329E" w:rsidRPr="00D6329E" w:rsidRDefault="00D6329E" w:rsidP="00D6329E">
            <w:pPr>
              <w:spacing w:after="160" w:line="259" w:lineRule="auto"/>
              <w:rPr>
                <w:rFonts w:ascii="Calibri" w:hAnsi="Calibri" w:cs="Arial"/>
                <w:b/>
                <w:sz w:val="22"/>
                <w:szCs w:val="22"/>
                <w:lang w:val="es-MX" w:eastAsia="es-MX"/>
              </w:rPr>
            </w:pPr>
          </w:p>
        </w:tc>
        <w:tc>
          <w:tcPr>
            <w:tcW w:w="772" w:type="pct"/>
            <w:tcBorders>
              <w:top w:val="single" w:sz="4" w:space="0" w:color="auto"/>
              <w:left w:val="single" w:sz="4" w:space="0" w:color="auto"/>
              <w:bottom w:val="single" w:sz="4" w:space="0" w:color="auto"/>
              <w:right w:val="single" w:sz="4" w:space="0" w:color="auto"/>
            </w:tcBorders>
            <w:vAlign w:val="center"/>
          </w:tcPr>
          <w:p w14:paraId="771E479A" w14:textId="77777777" w:rsidR="00D6329E" w:rsidRPr="00D6329E" w:rsidRDefault="00D6329E" w:rsidP="00D6329E">
            <w:pPr>
              <w:spacing w:after="160" w:line="259"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5FADDCAC" w14:textId="77777777" w:rsidR="00D6329E" w:rsidRPr="00D6329E" w:rsidRDefault="00D6329E" w:rsidP="00D6329E">
            <w:pPr>
              <w:spacing w:after="160" w:line="259"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2BF7AAE5" w14:textId="77777777" w:rsidR="00D6329E" w:rsidRPr="00D6329E" w:rsidRDefault="00D6329E" w:rsidP="00D6329E">
            <w:pPr>
              <w:spacing w:after="160" w:line="259"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5763E90F"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086E0340" w14:textId="77777777" w:rsidTr="00D144D1">
        <w:tc>
          <w:tcPr>
            <w:tcW w:w="886" w:type="pct"/>
            <w:tcBorders>
              <w:top w:val="single" w:sz="4" w:space="0" w:color="auto"/>
              <w:left w:val="single" w:sz="4" w:space="0" w:color="auto"/>
              <w:bottom w:val="single" w:sz="4" w:space="0" w:color="auto"/>
              <w:right w:val="single" w:sz="4" w:space="0" w:color="auto"/>
            </w:tcBorders>
            <w:vAlign w:val="center"/>
            <w:hideMark/>
          </w:tcPr>
          <w:p w14:paraId="65ACA3F3"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Fecha de Expedición</w:t>
            </w:r>
          </w:p>
        </w:tc>
        <w:tc>
          <w:tcPr>
            <w:tcW w:w="836" w:type="pct"/>
            <w:tcBorders>
              <w:top w:val="single" w:sz="4" w:space="0" w:color="auto"/>
              <w:left w:val="single" w:sz="4" w:space="0" w:color="auto"/>
              <w:bottom w:val="single" w:sz="4" w:space="0" w:color="auto"/>
              <w:right w:val="single" w:sz="4" w:space="0" w:color="auto"/>
            </w:tcBorders>
            <w:vAlign w:val="center"/>
          </w:tcPr>
          <w:p w14:paraId="2B1A8203" w14:textId="77777777" w:rsidR="00D6329E" w:rsidRPr="00D6329E" w:rsidRDefault="00D6329E" w:rsidP="00D6329E">
            <w:pPr>
              <w:spacing w:after="160" w:line="259" w:lineRule="auto"/>
              <w:rPr>
                <w:rFonts w:ascii="Calibri" w:hAnsi="Calibri" w:cs="Arial"/>
                <w:b/>
                <w:sz w:val="22"/>
                <w:szCs w:val="22"/>
                <w:lang w:val="es-MX" w:eastAsia="es-MX"/>
              </w:rPr>
            </w:pPr>
          </w:p>
        </w:tc>
        <w:tc>
          <w:tcPr>
            <w:tcW w:w="772" w:type="pct"/>
            <w:tcBorders>
              <w:top w:val="single" w:sz="4" w:space="0" w:color="auto"/>
              <w:left w:val="single" w:sz="4" w:space="0" w:color="auto"/>
              <w:bottom w:val="single" w:sz="4" w:space="0" w:color="auto"/>
              <w:right w:val="single" w:sz="4" w:space="0" w:color="auto"/>
            </w:tcBorders>
            <w:vAlign w:val="center"/>
          </w:tcPr>
          <w:p w14:paraId="32FA73AC" w14:textId="77777777" w:rsidR="00D6329E" w:rsidRPr="00D6329E" w:rsidRDefault="00D6329E" w:rsidP="00D6329E">
            <w:pPr>
              <w:spacing w:after="160" w:line="259"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4D346B5E" w14:textId="77777777" w:rsidR="00D6329E" w:rsidRPr="00D6329E" w:rsidRDefault="00D6329E" w:rsidP="00D6329E">
            <w:pPr>
              <w:spacing w:after="160" w:line="259"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6F07E5D7" w14:textId="77777777" w:rsidR="00D6329E" w:rsidRPr="00D6329E" w:rsidRDefault="00D6329E" w:rsidP="00D6329E">
            <w:pPr>
              <w:spacing w:after="160" w:line="259"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1D094A24"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0A02BF82" w14:textId="77777777" w:rsidTr="00D144D1">
        <w:tc>
          <w:tcPr>
            <w:tcW w:w="886" w:type="pct"/>
            <w:tcBorders>
              <w:top w:val="single" w:sz="4" w:space="0" w:color="auto"/>
              <w:left w:val="single" w:sz="4" w:space="0" w:color="auto"/>
              <w:bottom w:val="single" w:sz="4" w:space="0" w:color="auto"/>
              <w:right w:val="single" w:sz="4" w:space="0" w:color="auto"/>
            </w:tcBorders>
            <w:vAlign w:val="center"/>
            <w:hideMark/>
          </w:tcPr>
          <w:p w14:paraId="7F7F5C41"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Dirección</w:t>
            </w:r>
          </w:p>
        </w:tc>
        <w:tc>
          <w:tcPr>
            <w:tcW w:w="836" w:type="pct"/>
            <w:tcBorders>
              <w:top w:val="single" w:sz="4" w:space="0" w:color="auto"/>
              <w:left w:val="single" w:sz="4" w:space="0" w:color="auto"/>
              <w:bottom w:val="single" w:sz="4" w:space="0" w:color="auto"/>
              <w:right w:val="single" w:sz="4" w:space="0" w:color="auto"/>
            </w:tcBorders>
            <w:vAlign w:val="center"/>
          </w:tcPr>
          <w:p w14:paraId="540317AF" w14:textId="77777777" w:rsidR="00D6329E" w:rsidRPr="00D6329E" w:rsidRDefault="00D6329E" w:rsidP="00D6329E">
            <w:pPr>
              <w:spacing w:after="160" w:line="259" w:lineRule="auto"/>
              <w:rPr>
                <w:rFonts w:ascii="Calibri" w:hAnsi="Calibri" w:cs="Arial"/>
                <w:b/>
                <w:sz w:val="22"/>
                <w:szCs w:val="22"/>
                <w:lang w:val="es-MX" w:eastAsia="es-MX"/>
              </w:rPr>
            </w:pPr>
          </w:p>
        </w:tc>
        <w:tc>
          <w:tcPr>
            <w:tcW w:w="772" w:type="pct"/>
            <w:tcBorders>
              <w:top w:val="single" w:sz="4" w:space="0" w:color="auto"/>
              <w:left w:val="single" w:sz="4" w:space="0" w:color="auto"/>
              <w:bottom w:val="single" w:sz="4" w:space="0" w:color="auto"/>
              <w:right w:val="single" w:sz="4" w:space="0" w:color="auto"/>
            </w:tcBorders>
            <w:vAlign w:val="center"/>
          </w:tcPr>
          <w:p w14:paraId="15B067F9" w14:textId="77777777" w:rsidR="00D6329E" w:rsidRPr="00D6329E" w:rsidRDefault="00D6329E" w:rsidP="00D6329E">
            <w:pPr>
              <w:spacing w:after="160" w:line="259"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2B91754E" w14:textId="77777777" w:rsidR="00D6329E" w:rsidRPr="00D6329E" w:rsidRDefault="00D6329E" w:rsidP="00D6329E">
            <w:pPr>
              <w:spacing w:after="160" w:line="259"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064DED82" w14:textId="77777777" w:rsidR="00D6329E" w:rsidRPr="00D6329E" w:rsidRDefault="00D6329E" w:rsidP="00D6329E">
            <w:pPr>
              <w:spacing w:after="160" w:line="259"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769D423B"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5A2FA931" w14:textId="77777777" w:rsidTr="00D144D1">
        <w:trPr>
          <w:trHeight w:val="337"/>
        </w:trPr>
        <w:tc>
          <w:tcPr>
            <w:tcW w:w="886" w:type="pct"/>
            <w:tcBorders>
              <w:top w:val="single" w:sz="4" w:space="0" w:color="auto"/>
              <w:left w:val="single" w:sz="4" w:space="0" w:color="auto"/>
              <w:bottom w:val="single" w:sz="4" w:space="0" w:color="auto"/>
              <w:right w:val="single" w:sz="4" w:space="0" w:color="auto"/>
            </w:tcBorders>
            <w:vAlign w:val="center"/>
            <w:hideMark/>
          </w:tcPr>
          <w:p w14:paraId="26798B43"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Ciudad </w:t>
            </w:r>
          </w:p>
        </w:tc>
        <w:tc>
          <w:tcPr>
            <w:tcW w:w="836" w:type="pct"/>
            <w:tcBorders>
              <w:top w:val="single" w:sz="4" w:space="0" w:color="auto"/>
              <w:left w:val="single" w:sz="4" w:space="0" w:color="auto"/>
              <w:bottom w:val="single" w:sz="4" w:space="0" w:color="auto"/>
              <w:right w:val="single" w:sz="4" w:space="0" w:color="auto"/>
            </w:tcBorders>
            <w:vAlign w:val="center"/>
          </w:tcPr>
          <w:p w14:paraId="1FE04330" w14:textId="77777777" w:rsidR="00D6329E" w:rsidRPr="00D6329E" w:rsidRDefault="00D6329E" w:rsidP="00D6329E">
            <w:pPr>
              <w:spacing w:after="160" w:line="259" w:lineRule="auto"/>
              <w:rPr>
                <w:rFonts w:ascii="Calibri" w:hAnsi="Calibri" w:cs="Arial"/>
                <w:b/>
                <w:sz w:val="22"/>
                <w:szCs w:val="22"/>
                <w:lang w:val="es-MX" w:eastAsia="es-MX"/>
              </w:rPr>
            </w:pPr>
          </w:p>
        </w:tc>
        <w:tc>
          <w:tcPr>
            <w:tcW w:w="772" w:type="pct"/>
            <w:tcBorders>
              <w:top w:val="single" w:sz="4" w:space="0" w:color="auto"/>
              <w:left w:val="single" w:sz="4" w:space="0" w:color="auto"/>
              <w:bottom w:val="single" w:sz="4" w:space="0" w:color="auto"/>
              <w:right w:val="single" w:sz="4" w:space="0" w:color="auto"/>
            </w:tcBorders>
            <w:vAlign w:val="center"/>
          </w:tcPr>
          <w:p w14:paraId="797E449A" w14:textId="77777777" w:rsidR="00D6329E" w:rsidRPr="00D6329E" w:rsidRDefault="00D6329E" w:rsidP="00D6329E">
            <w:pPr>
              <w:spacing w:after="160" w:line="259"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7C1AC2AD" w14:textId="77777777" w:rsidR="00D6329E" w:rsidRPr="00D6329E" w:rsidRDefault="00D6329E" w:rsidP="00D6329E">
            <w:pPr>
              <w:spacing w:after="160" w:line="259"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29AB5512" w14:textId="77777777" w:rsidR="00D6329E" w:rsidRPr="00D6329E" w:rsidRDefault="00D6329E" w:rsidP="00D6329E">
            <w:pPr>
              <w:spacing w:after="160" w:line="259"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2CEB4E82"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629B91B9" w14:textId="77777777" w:rsidTr="00D144D1">
        <w:trPr>
          <w:trHeight w:val="242"/>
        </w:trPr>
        <w:tc>
          <w:tcPr>
            <w:tcW w:w="886" w:type="pct"/>
            <w:tcBorders>
              <w:top w:val="single" w:sz="4" w:space="0" w:color="auto"/>
              <w:left w:val="single" w:sz="4" w:space="0" w:color="auto"/>
              <w:bottom w:val="single" w:sz="4" w:space="0" w:color="auto"/>
              <w:right w:val="single" w:sz="4" w:space="0" w:color="auto"/>
            </w:tcBorders>
            <w:vAlign w:val="center"/>
            <w:hideMark/>
          </w:tcPr>
          <w:p w14:paraId="717AA014"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Correo electrónico </w:t>
            </w:r>
          </w:p>
        </w:tc>
        <w:tc>
          <w:tcPr>
            <w:tcW w:w="836" w:type="pct"/>
            <w:tcBorders>
              <w:top w:val="single" w:sz="4" w:space="0" w:color="auto"/>
              <w:left w:val="single" w:sz="4" w:space="0" w:color="auto"/>
              <w:bottom w:val="single" w:sz="4" w:space="0" w:color="auto"/>
              <w:right w:val="single" w:sz="4" w:space="0" w:color="auto"/>
            </w:tcBorders>
            <w:vAlign w:val="center"/>
          </w:tcPr>
          <w:p w14:paraId="085C12F5" w14:textId="77777777" w:rsidR="00D6329E" w:rsidRPr="00D6329E" w:rsidRDefault="00D6329E" w:rsidP="00D6329E">
            <w:pPr>
              <w:spacing w:after="160" w:line="259" w:lineRule="auto"/>
              <w:rPr>
                <w:rFonts w:ascii="Calibri" w:hAnsi="Calibri" w:cs="Arial"/>
                <w:b/>
                <w:sz w:val="22"/>
                <w:szCs w:val="22"/>
                <w:lang w:val="es-MX" w:eastAsia="es-MX"/>
              </w:rPr>
            </w:pPr>
          </w:p>
        </w:tc>
        <w:tc>
          <w:tcPr>
            <w:tcW w:w="772" w:type="pct"/>
            <w:tcBorders>
              <w:top w:val="single" w:sz="4" w:space="0" w:color="auto"/>
              <w:left w:val="single" w:sz="4" w:space="0" w:color="auto"/>
              <w:bottom w:val="single" w:sz="4" w:space="0" w:color="auto"/>
              <w:right w:val="single" w:sz="4" w:space="0" w:color="auto"/>
            </w:tcBorders>
            <w:vAlign w:val="center"/>
          </w:tcPr>
          <w:p w14:paraId="4F5005DD" w14:textId="77777777" w:rsidR="00D6329E" w:rsidRPr="00D6329E" w:rsidRDefault="00D6329E" w:rsidP="00D6329E">
            <w:pPr>
              <w:spacing w:after="160" w:line="259" w:lineRule="auto"/>
              <w:rPr>
                <w:rFonts w:ascii="Calibri" w:hAnsi="Calibri" w:cs="Arial"/>
                <w:b/>
                <w:sz w:val="22"/>
                <w:szCs w:val="22"/>
                <w:lang w:val="es-MX" w:eastAsia="es-MX"/>
              </w:rPr>
            </w:pPr>
          </w:p>
        </w:tc>
        <w:tc>
          <w:tcPr>
            <w:tcW w:w="837" w:type="pct"/>
            <w:tcBorders>
              <w:top w:val="single" w:sz="4" w:space="0" w:color="auto"/>
              <w:left w:val="single" w:sz="4" w:space="0" w:color="auto"/>
              <w:bottom w:val="single" w:sz="4" w:space="0" w:color="auto"/>
              <w:right w:val="single" w:sz="4" w:space="0" w:color="auto"/>
            </w:tcBorders>
            <w:vAlign w:val="center"/>
          </w:tcPr>
          <w:p w14:paraId="4BFDC65A" w14:textId="77777777" w:rsidR="00D6329E" w:rsidRPr="00D6329E" w:rsidRDefault="00D6329E" w:rsidP="00D6329E">
            <w:pPr>
              <w:spacing w:after="160" w:line="259" w:lineRule="auto"/>
              <w:rPr>
                <w:rFonts w:ascii="Calibri" w:hAnsi="Calibri" w:cs="Arial"/>
                <w:b/>
                <w:sz w:val="22"/>
                <w:szCs w:val="22"/>
                <w:lang w:val="es-MX" w:eastAsia="es-MX"/>
              </w:rPr>
            </w:pPr>
          </w:p>
        </w:tc>
        <w:tc>
          <w:tcPr>
            <w:tcW w:w="836" w:type="pct"/>
            <w:tcBorders>
              <w:top w:val="single" w:sz="4" w:space="0" w:color="auto"/>
              <w:left w:val="single" w:sz="4" w:space="0" w:color="auto"/>
              <w:bottom w:val="single" w:sz="4" w:space="0" w:color="auto"/>
              <w:right w:val="single" w:sz="4" w:space="0" w:color="auto"/>
            </w:tcBorders>
            <w:vAlign w:val="center"/>
          </w:tcPr>
          <w:p w14:paraId="61AF4715" w14:textId="77777777" w:rsidR="00D6329E" w:rsidRPr="00D6329E" w:rsidRDefault="00D6329E" w:rsidP="00D6329E">
            <w:pPr>
              <w:spacing w:after="160" w:line="259" w:lineRule="auto"/>
              <w:rPr>
                <w:rFonts w:ascii="Calibri" w:hAnsi="Calibri" w:cs="Arial"/>
                <w:b/>
                <w:sz w:val="22"/>
                <w:szCs w:val="22"/>
                <w:lang w:val="es-MX" w:eastAsia="es-MX"/>
              </w:rPr>
            </w:pPr>
          </w:p>
        </w:tc>
        <w:tc>
          <w:tcPr>
            <w:tcW w:w="833" w:type="pct"/>
            <w:tcBorders>
              <w:top w:val="single" w:sz="4" w:space="0" w:color="auto"/>
              <w:left w:val="single" w:sz="4" w:space="0" w:color="auto"/>
              <w:bottom w:val="single" w:sz="4" w:space="0" w:color="auto"/>
              <w:right w:val="single" w:sz="4" w:space="0" w:color="auto"/>
            </w:tcBorders>
            <w:vAlign w:val="center"/>
          </w:tcPr>
          <w:p w14:paraId="1C46C90C" w14:textId="77777777" w:rsidR="00D6329E" w:rsidRPr="00D6329E" w:rsidRDefault="00D6329E" w:rsidP="00D6329E">
            <w:pPr>
              <w:spacing w:after="160" w:line="259" w:lineRule="auto"/>
              <w:rPr>
                <w:rFonts w:ascii="Calibri" w:hAnsi="Calibri" w:cs="Arial"/>
                <w:b/>
                <w:sz w:val="22"/>
                <w:szCs w:val="22"/>
                <w:lang w:val="es-MX" w:eastAsia="es-MX"/>
              </w:rPr>
            </w:pPr>
          </w:p>
        </w:tc>
      </w:tr>
    </w:tbl>
    <w:p w14:paraId="0532412D" w14:textId="77777777" w:rsidR="00D6329E" w:rsidRPr="00D6329E" w:rsidRDefault="00D6329E" w:rsidP="00D6329E">
      <w:pPr>
        <w:spacing w:after="200" w:line="276" w:lineRule="auto"/>
        <w:rPr>
          <w:rFonts w:ascii="Calibri" w:hAnsi="Calibri" w:cs="Arial"/>
          <w:sz w:val="22"/>
          <w:szCs w:val="22"/>
          <w:lang w:val="es-MX" w:eastAsia="en-US"/>
        </w:rPr>
      </w:pPr>
    </w:p>
    <w:tbl>
      <w:tblPr>
        <w:tblW w:w="5000" w:type="pct"/>
        <w:tblLook w:val="04A0" w:firstRow="1" w:lastRow="0" w:firstColumn="1" w:lastColumn="0" w:noHBand="0" w:noVBand="1"/>
      </w:tblPr>
      <w:tblGrid>
        <w:gridCol w:w="2085"/>
        <w:gridCol w:w="3360"/>
        <w:gridCol w:w="3476"/>
      </w:tblGrid>
      <w:tr w:rsidR="00D6329E" w:rsidRPr="00D6329E" w14:paraId="7EA5E6A7" w14:textId="77777777" w:rsidTr="00D144D1">
        <w:tc>
          <w:tcPr>
            <w:tcW w:w="5000" w:type="pct"/>
            <w:gridSpan w:val="3"/>
            <w:tcBorders>
              <w:top w:val="single" w:sz="4" w:space="0" w:color="auto"/>
              <w:left w:val="single" w:sz="4" w:space="0" w:color="auto"/>
              <w:bottom w:val="single" w:sz="4" w:space="0" w:color="auto"/>
              <w:right w:val="single" w:sz="4" w:space="0" w:color="auto"/>
            </w:tcBorders>
            <w:shd w:val="pct15" w:color="auto" w:fill="auto"/>
            <w:vAlign w:val="center"/>
            <w:hideMark/>
          </w:tcPr>
          <w:p w14:paraId="73FAFC17"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Información de Revisores Fiscales o Auditores Externos</w:t>
            </w:r>
          </w:p>
        </w:tc>
      </w:tr>
      <w:tr w:rsidR="00D6329E" w:rsidRPr="00D6329E" w14:paraId="7C7EB59F" w14:textId="77777777" w:rsidTr="00D144D1">
        <w:tc>
          <w:tcPr>
            <w:tcW w:w="1169" w:type="pct"/>
            <w:tcBorders>
              <w:top w:val="single" w:sz="4" w:space="0" w:color="auto"/>
              <w:left w:val="single" w:sz="4" w:space="0" w:color="auto"/>
              <w:bottom w:val="single" w:sz="4" w:space="0" w:color="auto"/>
              <w:right w:val="single" w:sz="4" w:space="0" w:color="auto"/>
            </w:tcBorders>
            <w:vAlign w:val="center"/>
          </w:tcPr>
          <w:p w14:paraId="3D8E8EE0" w14:textId="77777777" w:rsidR="00D6329E" w:rsidRPr="00D6329E" w:rsidRDefault="00D6329E" w:rsidP="00D6329E">
            <w:pPr>
              <w:spacing w:after="160" w:line="259" w:lineRule="auto"/>
              <w:rPr>
                <w:rFonts w:ascii="Calibri" w:hAnsi="Calibri" w:cs="Arial"/>
                <w:b/>
                <w:bCs/>
                <w:sz w:val="22"/>
                <w:szCs w:val="22"/>
                <w:lang w:val="es-MX" w:eastAsia="es-MX"/>
              </w:rPr>
            </w:pPr>
          </w:p>
        </w:tc>
        <w:tc>
          <w:tcPr>
            <w:tcW w:w="1883"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210C0B1B"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Principal</w:t>
            </w:r>
          </w:p>
        </w:tc>
        <w:tc>
          <w:tcPr>
            <w:tcW w:w="1948" w:type="pct"/>
            <w:tcBorders>
              <w:top w:val="single" w:sz="4" w:space="0" w:color="auto"/>
              <w:left w:val="single" w:sz="4" w:space="0" w:color="auto"/>
              <w:bottom w:val="single" w:sz="4" w:space="0" w:color="auto"/>
              <w:right w:val="single" w:sz="4" w:space="0" w:color="auto"/>
            </w:tcBorders>
            <w:shd w:val="pct12" w:color="auto" w:fill="auto"/>
            <w:vAlign w:val="center"/>
            <w:hideMark/>
          </w:tcPr>
          <w:p w14:paraId="6612DB94"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Suplente</w:t>
            </w:r>
          </w:p>
        </w:tc>
      </w:tr>
      <w:tr w:rsidR="00D6329E" w:rsidRPr="00D6329E" w14:paraId="1341EB02"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240A9471"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Nombres:</w:t>
            </w:r>
          </w:p>
        </w:tc>
        <w:tc>
          <w:tcPr>
            <w:tcW w:w="1883" w:type="pct"/>
            <w:tcBorders>
              <w:top w:val="single" w:sz="4" w:space="0" w:color="auto"/>
              <w:left w:val="single" w:sz="4" w:space="0" w:color="auto"/>
              <w:bottom w:val="single" w:sz="4" w:space="0" w:color="auto"/>
              <w:right w:val="single" w:sz="4" w:space="0" w:color="auto"/>
            </w:tcBorders>
            <w:vAlign w:val="center"/>
          </w:tcPr>
          <w:p w14:paraId="44ED7A4F" w14:textId="77777777" w:rsidR="00D6329E" w:rsidRPr="00D6329E" w:rsidRDefault="00D6329E" w:rsidP="00D6329E">
            <w:pPr>
              <w:spacing w:after="160" w:line="259"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6579F892"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0FD8E45C"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62E169C4"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Apellidos:</w:t>
            </w:r>
          </w:p>
        </w:tc>
        <w:tc>
          <w:tcPr>
            <w:tcW w:w="1883" w:type="pct"/>
            <w:tcBorders>
              <w:top w:val="single" w:sz="4" w:space="0" w:color="auto"/>
              <w:left w:val="single" w:sz="4" w:space="0" w:color="auto"/>
              <w:bottom w:val="single" w:sz="4" w:space="0" w:color="auto"/>
              <w:right w:val="single" w:sz="4" w:space="0" w:color="auto"/>
            </w:tcBorders>
            <w:vAlign w:val="center"/>
          </w:tcPr>
          <w:p w14:paraId="7CA36D53" w14:textId="77777777" w:rsidR="00D6329E" w:rsidRPr="00D6329E" w:rsidRDefault="00D6329E" w:rsidP="00D6329E">
            <w:pPr>
              <w:spacing w:after="160" w:line="259"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24A6034A"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55B1F591"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0EBD52ED"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lastRenderedPageBreak/>
              <w:t>Tipo y No. De ID</w:t>
            </w:r>
          </w:p>
        </w:tc>
        <w:tc>
          <w:tcPr>
            <w:tcW w:w="1883" w:type="pct"/>
            <w:tcBorders>
              <w:top w:val="single" w:sz="4" w:space="0" w:color="auto"/>
              <w:left w:val="single" w:sz="4" w:space="0" w:color="auto"/>
              <w:bottom w:val="single" w:sz="4" w:space="0" w:color="auto"/>
              <w:right w:val="single" w:sz="4" w:space="0" w:color="auto"/>
            </w:tcBorders>
            <w:vAlign w:val="center"/>
          </w:tcPr>
          <w:p w14:paraId="1022F5BD" w14:textId="77777777" w:rsidR="00D6329E" w:rsidRPr="00D6329E" w:rsidRDefault="00D6329E" w:rsidP="00D6329E">
            <w:pPr>
              <w:spacing w:after="160" w:line="259"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283A0A82"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2F160733"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27269B70"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Fecha de Expedición</w:t>
            </w:r>
          </w:p>
        </w:tc>
        <w:tc>
          <w:tcPr>
            <w:tcW w:w="1883" w:type="pct"/>
            <w:tcBorders>
              <w:top w:val="single" w:sz="4" w:space="0" w:color="auto"/>
              <w:left w:val="single" w:sz="4" w:space="0" w:color="auto"/>
              <w:bottom w:val="single" w:sz="4" w:space="0" w:color="auto"/>
              <w:right w:val="single" w:sz="4" w:space="0" w:color="auto"/>
            </w:tcBorders>
            <w:vAlign w:val="center"/>
          </w:tcPr>
          <w:p w14:paraId="0F25D069" w14:textId="77777777" w:rsidR="00D6329E" w:rsidRPr="00D6329E" w:rsidRDefault="00D6329E" w:rsidP="00D6329E">
            <w:pPr>
              <w:spacing w:after="160" w:line="259"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38B912E1"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08176A1C"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7B1EF19C"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Dirección</w:t>
            </w:r>
          </w:p>
        </w:tc>
        <w:tc>
          <w:tcPr>
            <w:tcW w:w="1883" w:type="pct"/>
            <w:tcBorders>
              <w:top w:val="single" w:sz="4" w:space="0" w:color="auto"/>
              <w:left w:val="single" w:sz="4" w:space="0" w:color="auto"/>
              <w:bottom w:val="single" w:sz="4" w:space="0" w:color="auto"/>
              <w:right w:val="single" w:sz="4" w:space="0" w:color="auto"/>
            </w:tcBorders>
            <w:vAlign w:val="center"/>
          </w:tcPr>
          <w:p w14:paraId="6D27F5D0" w14:textId="77777777" w:rsidR="00D6329E" w:rsidRPr="00D6329E" w:rsidRDefault="00D6329E" w:rsidP="00D6329E">
            <w:pPr>
              <w:spacing w:after="160" w:line="259"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310E2E6A"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20FDEDC5" w14:textId="77777777" w:rsidTr="00D144D1">
        <w:tc>
          <w:tcPr>
            <w:tcW w:w="1169" w:type="pct"/>
            <w:tcBorders>
              <w:top w:val="single" w:sz="4" w:space="0" w:color="auto"/>
              <w:left w:val="single" w:sz="4" w:space="0" w:color="auto"/>
              <w:bottom w:val="single" w:sz="4" w:space="0" w:color="auto"/>
              <w:right w:val="single" w:sz="4" w:space="0" w:color="auto"/>
            </w:tcBorders>
            <w:vAlign w:val="center"/>
            <w:hideMark/>
          </w:tcPr>
          <w:p w14:paraId="054E603C"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Ciudad </w:t>
            </w:r>
          </w:p>
        </w:tc>
        <w:tc>
          <w:tcPr>
            <w:tcW w:w="1883" w:type="pct"/>
            <w:tcBorders>
              <w:top w:val="single" w:sz="4" w:space="0" w:color="auto"/>
              <w:left w:val="single" w:sz="4" w:space="0" w:color="auto"/>
              <w:bottom w:val="single" w:sz="4" w:space="0" w:color="auto"/>
              <w:right w:val="single" w:sz="4" w:space="0" w:color="auto"/>
            </w:tcBorders>
            <w:vAlign w:val="center"/>
          </w:tcPr>
          <w:p w14:paraId="2ACE89C8" w14:textId="77777777" w:rsidR="00D6329E" w:rsidRPr="00D6329E" w:rsidRDefault="00D6329E" w:rsidP="00D6329E">
            <w:pPr>
              <w:spacing w:after="160" w:line="259"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50888909" w14:textId="77777777" w:rsidR="00D6329E" w:rsidRPr="00D6329E" w:rsidRDefault="00D6329E" w:rsidP="00D6329E">
            <w:pPr>
              <w:spacing w:after="160" w:line="259" w:lineRule="auto"/>
              <w:rPr>
                <w:rFonts w:ascii="Calibri" w:hAnsi="Calibri" w:cs="Arial"/>
                <w:b/>
                <w:sz w:val="22"/>
                <w:szCs w:val="22"/>
                <w:lang w:val="es-MX" w:eastAsia="es-MX"/>
              </w:rPr>
            </w:pPr>
          </w:p>
        </w:tc>
      </w:tr>
      <w:tr w:rsidR="00D6329E" w:rsidRPr="00D6329E" w14:paraId="5D4B08C9" w14:textId="77777777" w:rsidTr="00D144D1">
        <w:trPr>
          <w:trHeight w:val="86"/>
        </w:trPr>
        <w:tc>
          <w:tcPr>
            <w:tcW w:w="1169" w:type="pct"/>
            <w:tcBorders>
              <w:top w:val="single" w:sz="4" w:space="0" w:color="auto"/>
              <w:left w:val="single" w:sz="4" w:space="0" w:color="auto"/>
              <w:bottom w:val="single" w:sz="4" w:space="0" w:color="auto"/>
              <w:right w:val="single" w:sz="4" w:space="0" w:color="auto"/>
            </w:tcBorders>
            <w:vAlign w:val="center"/>
            <w:hideMark/>
          </w:tcPr>
          <w:p w14:paraId="48976DB1"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 xml:space="preserve">Correo electrónico </w:t>
            </w:r>
          </w:p>
        </w:tc>
        <w:tc>
          <w:tcPr>
            <w:tcW w:w="1883" w:type="pct"/>
            <w:tcBorders>
              <w:top w:val="single" w:sz="4" w:space="0" w:color="auto"/>
              <w:left w:val="single" w:sz="4" w:space="0" w:color="auto"/>
              <w:bottom w:val="single" w:sz="4" w:space="0" w:color="auto"/>
              <w:right w:val="single" w:sz="4" w:space="0" w:color="auto"/>
            </w:tcBorders>
            <w:vAlign w:val="center"/>
          </w:tcPr>
          <w:p w14:paraId="7457F1F2" w14:textId="77777777" w:rsidR="00D6329E" w:rsidRPr="00D6329E" w:rsidRDefault="00D6329E" w:rsidP="00D6329E">
            <w:pPr>
              <w:spacing w:after="160" w:line="259" w:lineRule="auto"/>
              <w:rPr>
                <w:rFonts w:ascii="Calibri" w:hAnsi="Calibri" w:cs="Arial"/>
                <w:b/>
                <w:sz w:val="22"/>
                <w:szCs w:val="22"/>
                <w:lang w:val="es-MX" w:eastAsia="es-MX"/>
              </w:rPr>
            </w:pPr>
          </w:p>
        </w:tc>
        <w:tc>
          <w:tcPr>
            <w:tcW w:w="1948" w:type="pct"/>
            <w:tcBorders>
              <w:top w:val="single" w:sz="4" w:space="0" w:color="auto"/>
              <w:left w:val="single" w:sz="4" w:space="0" w:color="auto"/>
              <w:bottom w:val="single" w:sz="4" w:space="0" w:color="auto"/>
              <w:right w:val="single" w:sz="4" w:space="0" w:color="auto"/>
            </w:tcBorders>
            <w:vAlign w:val="center"/>
          </w:tcPr>
          <w:p w14:paraId="6CE9B82A" w14:textId="77777777" w:rsidR="00D6329E" w:rsidRPr="00D6329E" w:rsidRDefault="00D6329E" w:rsidP="00D6329E">
            <w:pPr>
              <w:spacing w:after="160" w:line="259" w:lineRule="auto"/>
              <w:rPr>
                <w:rFonts w:ascii="Calibri" w:hAnsi="Calibri" w:cs="Arial"/>
                <w:b/>
                <w:sz w:val="22"/>
                <w:szCs w:val="22"/>
                <w:lang w:val="es-MX" w:eastAsia="es-MX"/>
              </w:rPr>
            </w:pPr>
          </w:p>
        </w:tc>
      </w:tr>
    </w:tbl>
    <w:p w14:paraId="229CE5A8" w14:textId="77777777" w:rsidR="00D6329E" w:rsidRPr="00D6329E" w:rsidRDefault="00D6329E" w:rsidP="00D6329E">
      <w:pPr>
        <w:spacing w:after="200" w:line="276" w:lineRule="auto"/>
        <w:rPr>
          <w:rFonts w:ascii="Calibri" w:hAnsi="Calibri" w:cs="Arial"/>
          <w:sz w:val="22"/>
          <w:szCs w:val="22"/>
          <w:lang w:val="es-MX" w:eastAsia="en-US"/>
        </w:rPr>
      </w:pPr>
    </w:p>
    <w:tbl>
      <w:tblPr>
        <w:tblpPr w:leftFromText="141" w:rightFromText="141" w:vertAnchor="text" w:horzAnchor="margin" w:tblpXSpec="center" w:tblpY="29"/>
        <w:tblW w:w="5000" w:type="pct"/>
        <w:tblLook w:val="04A0" w:firstRow="1" w:lastRow="0" w:firstColumn="1" w:lastColumn="0" w:noHBand="0" w:noVBand="1"/>
      </w:tblPr>
      <w:tblGrid>
        <w:gridCol w:w="8921"/>
      </w:tblGrid>
      <w:tr w:rsidR="00D6329E" w:rsidRPr="00D6329E" w14:paraId="76C1FE9C" w14:textId="77777777" w:rsidTr="00D144D1">
        <w:trPr>
          <w:trHeight w:val="270"/>
        </w:trPr>
        <w:tc>
          <w:tcPr>
            <w:tcW w:w="5000" w:type="pct"/>
            <w:tcBorders>
              <w:top w:val="single" w:sz="4" w:space="0" w:color="auto"/>
              <w:left w:val="single" w:sz="4" w:space="0" w:color="auto"/>
              <w:bottom w:val="single" w:sz="4" w:space="0" w:color="auto"/>
              <w:right w:val="single" w:sz="4" w:space="0" w:color="auto"/>
            </w:tcBorders>
            <w:shd w:val="pct15" w:color="auto" w:fill="auto"/>
            <w:vAlign w:val="center"/>
            <w:hideMark/>
          </w:tcPr>
          <w:p w14:paraId="78232150"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En caso de tener una firma o persona jurídica como Revisor Fiscal o Auditor, indicar los datos de la misma:</w:t>
            </w:r>
          </w:p>
        </w:tc>
      </w:tr>
      <w:tr w:rsidR="00D6329E" w:rsidRPr="00D6329E" w14:paraId="52991DDE" w14:textId="77777777" w:rsidTr="00D144D1">
        <w:trPr>
          <w:trHeight w:val="270"/>
        </w:trPr>
        <w:tc>
          <w:tcPr>
            <w:tcW w:w="5000" w:type="pct"/>
            <w:tcBorders>
              <w:top w:val="single" w:sz="4" w:space="0" w:color="auto"/>
              <w:left w:val="single" w:sz="4" w:space="0" w:color="auto"/>
              <w:bottom w:val="single" w:sz="4" w:space="0" w:color="auto"/>
              <w:right w:val="single" w:sz="4" w:space="0" w:color="auto"/>
            </w:tcBorders>
            <w:vAlign w:val="center"/>
            <w:hideMark/>
          </w:tcPr>
          <w:p w14:paraId="0B518CF4"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sz w:val="22"/>
                <w:szCs w:val="22"/>
                <w:lang w:val="es-MX" w:eastAsia="es-MX"/>
              </w:rPr>
              <w:t>Razón social:</w:t>
            </w:r>
          </w:p>
        </w:tc>
      </w:tr>
      <w:tr w:rsidR="00D6329E" w:rsidRPr="00D6329E" w14:paraId="5CE681B5" w14:textId="77777777" w:rsidTr="00D144D1">
        <w:trPr>
          <w:trHeight w:val="273"/>
        </w:trPr>
        <w:tc>
          <w:tcPr>
            <w:tcW w:w="5000" w:type="pct"/>
            <w:tcBorders>
              <w:top w:val="single" w:sz="4" w:space="0" w:color="auto"/>
              <w:left w:val="single" w:sz="4" w:space="0" w:color="auto"/>
              <w:bottom w:val="single" w:sz="4" w:space="0" w:color="auto"/>
              <w:right w:val="single" w:sz="4" w:space="0" w:color="auto"/>
            </w:tcBorders>
            <w:vAlign w:val="center"/>
            <w:hideMark/>
          </w:tcPr>
          <w:p w14:paraId="571BB473" w14:textId="77777777" w:rsidR="00D6329E" w:rsidRPr="00D6329E" w:rsidRDefault="00D6329E" w:rsidP="00D6329E">
            <w:pPr>
              <w:spacing w:after="160" w:line="259" w:lineRule="auto"/>
              <w:rPr>
                <w:rFonts w:ascii="Calibri" w:hAnsi="Calibri" w:cs="Arial"/>
                <w:b/>
                <w:sz w:val="22"/>
                <w:szCs w:val="22"/>
                <w:lang w:val="es-MX" w:eastAsia="es-MX"/>
              </w:rPr>
            </w:pPr>
            <w:r w:rsidRPr="00D6329E">
              <w:rPr>
                <w:rFonts w:ascii="Calibri" w:hAnsi="Calibri" w:cs="Arial"/>
                <w:b/>
                <w:bCs/>
                <w:sz w:val="22"/>
                <w:szCs w:val="22"/>
                <w:lang w:val="es-MX" w:eastAsia="es-MX"/>
              </w:rPr>
              <w:t xml:space="preserve">Tipo y Número de Identificación: </w:t>
            </w:r>
          </w:p>
        </w:tc>
      </w:tr>
      <w:tr w:rsidR="00D6329E" w:rsidRPr="00D6329E" w14:paraId="3F1CE196" w14:textId="77777777" w:rsidTr="00D144D1">
        <w:trPr>
          <w:trHeight w:val="370"/>
        </w:trPr>
        <w:tc>
          <w:tcPr>
            <w:tcW w:w="5000" w:type="pct"/>
            <w:tcBorders>
              <w:top w:val="single" w:sz="4" w:space="0" w:color="auto"/>
              <w:left w:val="single" w:sz="4" w:space="0" w:color="auto"/>
              <w:bottom w:val="single" w:sz="4" w:space="0" w:color="auto"/>
              <w:right w:val="single" w:sz="4" w:space="0" w:color="auto"/>
            </w:tcBorders>
            <w:vAlign w:val="center"/>
          </w:tcPr>
          <w:p w14:paraId="120AE61B"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Observaciones o Aclaraciones:</w:t>
            </w:r>
          </w:p>
          <w:p w14:paraId="472A5C1F" w14:textId="77777777" w:rsidR="00D6329E" w:rsidRPr="00D6329E" w:rsidRDefault="00D6329E" w:rsidP="00D6329E">
            <w:pPr>
              <w:spacing w:after="160" w:line="259" w:lineRule="auto"/>
              <w:rPr>
                <w:rFonts w:ascii="Calibri" w:hAnsi="Calibri" w:cs="Arial"/>
                <w:b/>
                <w:bCs/>
                <w:sz w:val="22"/>
                <w:szCs w:val="22"/>
                <w:lang w:val="es-MX" w:eastAsia="es-MX"/>
              </w:rPr>
            </w:pPr>
          </w:p>
        </w:tc>
      </w:tr>
    </w:tbl>
    <w:p w14:paraId="5207068A" w14:textId="77777777" w:rsidR="00D6329E" w:rsidRPr="00D6329E" w:rsidRDefault="00D6329E" w:rsidP="00D6329E">
      <w:pPr>
        <w:spacing w:after="200" w:line="276" w:lineRule="auto"/>
        <w:rPr>
          <w:rFonts w:ascii="Calibri" w:hAnsi="Calibri" w:cs="Arial"/>
          <w:sz w:val="22"/>
          <w:szCs w:val="22"/>
          <w:lang w:val="es-MX" w:eastAsia="en-US"/>
        </w:rPr>
      </w:pPr>
    </w:p>
    <w:tbl>
      <w:tblPr>
        <w:tblpPr w:leftFromText="141" w:rightFromText="141" w:vertAnchor="text" w:horzAnchor="margin" w:tblpXSpec="center" w:tblpY="93"/>
        <w:tblW w:w="5000" w:type="pct"/>
        <w:tblLook w:val="04A0" w:firstRow="1" w:lastRow="0" w:firstColumn="1" w:lastColumn="0" w:noHBand="0" w:noVBand="1"/>
      </w:tblPr>
      <w:tblGrid>
        <w:gridCol w:w="2200"/>
        <w:gridCol w:w="963"/>
        <w:gridCol w:w="1286"/>
        <w:gridCol w:w="1406"/>
        <w:gridCol w:w="2110"/>
        <w:gridCol w:w="956"/>
      </w:tblGrid>
      <w:tr w:rsidR="00D6329E" w:rsidRPr="00D6329E" w14:paraId="04FC595C" w14:textId="77777777" w:rsidTr="00D144D1">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7292CE2C"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Accionistas o socios con participación superior o igual al cinco por ciento (5%)</w:t>
            </w:r>
          </w:p>
        </w:tc>
      </w:tr>
      <w:tr w:rsidR="00D6329E" w:rsidRPr="00D6329E" w14:paraId="02BC62D5" w14:textId="77777777" w:rsidTr="00D144D1">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5FFCDD23" w14:textId="77777777" w:rsidR="00D6329E" w:rsidRPr="00D6329E" w:rsidRDefault="00D6329E" w:rsidP="00D6329E">
            <w:pPr>
              <w:spacing w:after="160" w:line="259" w:lineRule="auto"/>
              <w:rPr>
                <w:rFonts w:ascii="Calibri" w:hAnsi="Calibri" w:cs="Arial"/>
                <w:b/>
                <w:sz w:val="22"/>
                <w:szCs w:val="22"/>
                <w:lang w:val="es-MX" w:eastAsia="es-MX"/>
              </w:rPr>
            </w:pPr>
            <w:r w:rsidRPr="00D6329E">
              <w:rPr>
                <w:rFonts w:ascii="Calibri" w:hAnsi="Calibri" w:cs="Arial"/>
                <w:b/>
                <w:sz w:val="22"/>
                <w:szCs w:val="22"/>
                <w:lang w:val="es-MX" w:eastAsia="es-MX"/>
              </w:rPr>
              <w:t>Certifico que los asociados, accionistas o socios que tienen una participación superior o igual al CINCO POR CIENTO (5%) de participación en el capital social de la entidad que represento son las personas naturales o jurídicas que aparecen en la siguiente relación:</w:t>
            </w:r>
          </w:p>
        </w:tc>
      </w:tr>
      <w:tr w:rsidR="00D6329E" w:rsidRPr="00D6329E" w14:paraId="296BC208" w14:textId="77777777" w:rsidTr="00D144D1">
        <w:tc>
          <w:tcPr>
            <w:tcW w:w="1272" w:type="pct"/>
            <w:tcBorders>
              <w:top w:val="single" w:sz="4" w:space="0" w:color="auto"/>
              <w:left w:val="single" w:sz="4" w:space="0" w:color="auto"/>
              <w:bottom w:val="single" w:sz="4" w:space="0" w:color="auto"/>
              <w:right w:val="single" w:sz="4" w:space="0" w:color="auto"/>
            </w:tcBorders>
            <w:vAlign w:val="center"/>
            <w:hideMark/>
          </w:tcPr>
          <w:p w14:paraId="10283410"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Nombres y apellidos*/Razón Social</w:t>
            </w:r>
          </w:p>
        </w:tc>
        <w:tc>
          <w:tcPr>
            <w:tcW w:w="579" w:type="pct"/>
            <w:tcBorders>
              <w:top w:val="single" w:sz="4" w:space="0" w:color="auto"/>
              <w:left w:val="single" w:sz="4" w:space="0" w:color="auto"/>
              <w:bottom w:val="single" w:sz="4" w:space="0" w:color="auto"/>
              <w:right w:val="single" w:sz="4" w:space="0" w:color="auto"/>
            </w:tcBorders>
            <w:vAlign w:val="center"/>
            <w:hideMark/>
          </w:tcPr>
          <w:p w14:paraId="71620382"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Tipo y No. de Id.</w:t>
            </w:r>
          </w:p>
        </w:tc>
        <w:tc>
          <w:tcPr>
            <w:tcW w:w="708" w:type="pct"/>
            <w:tcBorders>
              <w:top w:val="single" w:sz="4" w:space="0" w:color="auto"/>
              <w:left w:val="single" w:sz="4" w:space="0" w:color="auto"/>
              <w:bottom w:val="single" w:sz="4" w:space="0" w:color="auto"/>
              <w:right w:val="single" w:sz="4" w:space="0" w:color="auto"/>
            </w:tcBorders>
            <w:vAlign w:val="center"/>
            <w:hideMark/>
          </w:tcPr>
          <w:p w14:paraId="582D7DD3"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Fecha de Expedición del Documento</w:t>
            </w:r>
          </w:p>
        </w:tc>
        <w:tc>
          <w:tcPr>
            <w:tcW w:w="644" w:type="pct"/>
            <w:tcBorders>
              <w:top w:val="single" w:sz="4" w:space="0" w:color="auto"/>
              <w:left w:val="single" w:sz="4" w:space="0" w:color="auto"/>
              <w:bottom w:val="single" w:sz="4" w:space="0" w:color="auto"/>
              <w:right w:val="single" w:sz="4" w:space="0" w:color="auto"/>
            </w:tcBorders>
            <w:vAlign w:val="center"/>
            <w:hideMark/>
          </w:tcPr>
          <w:p w14:paraId="6440DB32"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Participación en el capital social (%)</w:t>
            </w:r>
          </w:p>
        </w:tc>
        <w:tc>
          <w:tcPr>
            <w:tcW w:w="1222" w:type="pct"/>
            <w:tcBorders>
              <w:top w:val="single" w:sz="4" w:space="0" w:color="auto"/>
              <w:left w:val="single" w:sz="4" w:space="0" w:color="auto"/>
              <w:bottom w:val="single" w:sz="4" w:space="0" w:color="auto"/>
              <w:right w:val="single" w:sz="4" w:space="0" w:color="auto"/>
            </w:tcBorders>
            <w:vAlign w:val="center"/>
            <w:hideMark/>
          </w:tcPr>
          <w:p w14:paraId="2725FB4F"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Dirección</w:t>
            </w:r>
          </w:p>
        </w:tc>
        <w:tc>
          <w:tcPr>
            <w:tcW w:w="575" w:type="pct"/>
            <w:tcBorders>
              <w:top w:val="single" w:sz="4" w:space="0" w:color="auto"/>
              <w:left w:val="single" w:sz="4" w:space="0" w:color="auto"/>
              <w:bottom w:val="single" w:sz="4" w:space="0" w:color="auto"/>
              <w:right w:val="single" w:sz="4" w:space="0" w:color="auto"/>
            </w:tcBorders>
            <w:vAlign w:val="center"/>
            <w:hideMark/>
          </w:tcPr>
          <w:p w14:paraId="7726DFFC"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Ciudad</w:t>
            </w:r>
          </w:p>
        </w:tc>
      </w:tr>
      <w:tr w:rsidR="00D6329E" w:rsidRPr="00D6329E" w14:paraId="29412D01" w14:textId="77777777" w:rsidTr="00D144D1">
        <w:trPr>
          <w:trHeight w:val="247"/>
        </w:trPr>
        <w:tc>
          <w:tcPr>
            <w:tcW w:w="1272" w:type="pct"/>
            <w:tcBorders>
              <w:top w:val="single" w:sz="4" w:space="0" w:color="auto"/>
              <w:left w:val="single" w:sz="4" w:space="0" w:color="auto"/>
              <w:bottom w:val="single" w:sz="4" w:space="0" w:color="auto"/>
              <w:right w:val="single" w:sz="4" w:space="0" w:color="auto"/>
            </w:tcBorders>
            <w:vAlign w:val="center"/>
          </w:tcPr>
          <w:p w14:paraId="25FF6D92"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9" w:type="pct"/>
            <w:tcBorders>
              <w:top w:val="single" w:sz="4" w:space="0" w:color="auto"/>
              <w:left w:val="single" w:sz="4" w:space="0" w:color="auto"/>
              <w:bottom w:val="single" w:sz="4" w:space="0" w:color="auto"/>
              <w:right w:val="single" w:sz="4" w:space="0" w:color="auto"/>
            </w:tcBorders>
            <w:vAlign w:val="center"/>
          </w:tcPr>
          <w:p w14:paraId="531B4A83"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708" w:type="pct"/>
            <w:tcBorders>
              <w:top w:val="single" w:sz="4" w:space="0" w:color="auto"/>
              <w:left w:val="single" w:sz="4" w:space="0" w:color="auto"/>
              <w:bottom w:val="single" w:sz="4" w:space="0" w:color="auto"/>
              <w:right w:val="single" w:sz="4" w:space="0" w:color="auto"/>
            </w:tcBorders>
            <w:vAlign w:val="center"/>
          </w:tcPr>
          <w:p w14:paraId="59066093"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644" w:type="pct"/>
            <w:tcBorders>
              <w:top w:val="single" w:sz="4" w:space="0" w:color="auto"/>
              <w:left w:val="single" w:sz="4" w:space="0" w:color="auto"/>
              <w:bottom w:val="single" w:sz="4" w:space="0" w:color="auto"/>
              <w:right w:val="single" w:sz="4" w:space="0" w:color="auto"/>
            </w:tcBorders>
            <w:vAlign w:val="center"/>
          </w:tcPr>
          <w:p w14:paraId="64B3D133"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1222" w:type="pct"/>
            <w:tcBorders>
              <w:top w:val="single" w:sz="4" w:space="0" w:color="auto"/>
              <w:left w:val="single" w:sz="4" w:space="0" w:color="auto"/>
              <w:bottom w:val="single" w:sz="4" w:space="0" w:color="auto"/>
              <w:right w:val="single" w:sz="4" w:space="0" w:color="auto"/>
            </w:tcBorders>
            <w:vAlign w:val="center"/>
          </w:tcPr>
          <w:p w14:paraId="616D7DA6"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5" w:type="pct"/>
            <w:tcBorders>
              <w:top w:val="single" w:sz="4" w:space="0" w:color="auto"/>
              <w:left w:val="single" w:sz="4" w:space="0" w:color="auto"/>
              <w:bottom w:val="single" w:sz="4" w:space="0" w:color="auto"/>
              <w:right w:val="single" w:sz="4" w:space="0" w:color="auto"/>
            </w:tcBorders>
            <w:vAlign w:val="center"/>
          </w:tcPr>
          <w:p w14:paraId="407A2744" w14:textId="77777777" w:rsidR="00D6329E" w:rsidRPr="00D6329E" w:rsidRDefault="00D6329E" w:rsidP="00D6329E">
            <w:pPr>
              <w:spacing w:after="160" w:line="259" w:lineRule="auto"/>
              <w:jc w:val="center"/>
              <w:rPr>
                <w:rFonts w:ascii="Calibri" w:hAnsi="Calibri" w:cs="Arial"/>
                <w:b/>
                <w:sz w:val="22"/>
                <w:szCs w:val="22"/>
                <w:lang w:val="es-MX" w:eastAsia="es-MX"/>
              </w:rPr>
            </w:pPr>
          </w:p>
        </w:tc>
      </w:tr>
      <w:tr w:rsidR="00D6329E" w:rsidRPr="00D6329E" w14:paraId="7DED15FA" w14:textId="77777777" w:rsidTr="00D144D1">
        <w:trPr>
          <w:trHeight w:val="247"/>
        </w:trPr>
        <w:tc>
          <w:tcPr>
            <w:tcW w:w="1272" w:type="pct"/>
            <w:tcBorders>
              <w:top w:val="single" w:sz="4" w:space="0" w:color="auto"/>
              <w:left w:val="single" w:sz="4" w:space="0" w:color="auto"/>
              <w:bottom w:val="single" w:sz="4" w:space="0" w:color="auto"/>
              <w:right w:val="single" w:sz="4" w:space="0" w:color="auto"/>
            </w:tcBorders>
            <w:vAlign w:val="center"/>
          </w:tcPr>
          <w:p w14:paraId="446835E9"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9" w:type="pct"/>
            <w:tcBorders>
              <w:top w:val="single" w:sz="4" w:space="0" w:color="auto"/>
              <w:left w:val="single" w:sz="4" w:space="0" w:color="auto"/>
              <w:bottom w:val="single" w:sz="4" w:space="0" w:color="auto"/>
              <w:right w:val="single" w:sz="4" w:space="0" w:color="auto"/>
            </w:tcBorders>
            <w:vAlign w:val="center"/>
          </w:tcPr>
          <w:p w14:paraId="6CE90E79"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708" w:type="pct"/>
            <w:tcBorders>
              <w:top w:val="single" w:sz="4" w:space="0" w:color="auto"/>
              <w:left w:val="single" w:sz="4" w:space="0" w:color="auto"/>
              <w:bottom w:val="single" w:sz="4" w:space="0" w:color="auto"/>
              <w:right w:val="single" w:sz="4" w:space="0" w:color="auto"/>
            </w:tcBorders>
            <w:vAlign w:val="center"/>
          </w:tcPr>
          <w:p w14:paraId="43DD2833"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644" w:type="pct"/>
            <w:tcBorders>
              <w:top w:val="single" w:sz="4" w:space="0" w:color="auto"/>
              <w:left w:val="single" w:sz="4" w:space="0" w:color="auto"/>
              <w:bottom w:val="single" w:sz="4" w:space="0" w:color="auto"/>
              <w:right w:val="single" w:sz="4" w:space="0" w:color="auto"/>
            </w:tcBorders>
            <w:vAlign w:val="center"/>
          </w:tcPr>
          <w:p w14:paraId="165C0A44"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1222" w:type="pct"/>
            <w:tcBorders>
              <w:top w:val="single" w:sz="4" w:space="0" w:color="auto"/>
              <w:left w:val="single" w:sz="4" w:space="0" w:color="auto"/>
              <w:bottom w:val="single" w:sz="4" w:space="0" w:color="auto"/>
              <w:right w:val="single" w:sz="4" w:space="0" w:color="auto"/>
            </w:tcBorders>
            <w:vAlign w:val="center"/>
          </w:tcPr>
          <w:p w14:paraId="64028F18"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5" w:type="pct"/>
            <w:tcBorders>
              <w:top w:val="single" w:sz="4" w:space="0" w:color="auto"/>
              <w:left w:val="single" w:sz="4" w:space="0" w:color="auto"/>
              <w:bottom w:val="single" w:sz="4" w:space="0" w:color="auto"/>
              <w:right w:val="single" w:sz="4" w:space="0" w:color="auto"/>
            </w:tcBorders>
            <w:vAlign w:val="center"/>
          </w:tcPr>
          <w:p w14:paraId="513874FE" w14:textId="77777777" w:rsidR="00D6329E" w:rsidRPr="00D6329E" w:rsidRDefault="00D6329E" w:rsidP="00D6329E">
            <w:pPr>
              <w:spacing w:after="160" w:line="259" w:lineRule="auto"/>
              <w:jc w:val="center"/>
              <w:rPr>
                <w:rFonts w:ascii="Calibri" w:hAnsi="Calibri" w:cs="Arial"/>
                <w:b/>
                <w:sz w:val="22"/>
                <w:szCs w:val="22"/>
                <w:lang w:val="es-MX" w:eastAsia="es-MX"/>
              </w:rPr>
            </w:pPr>
          </w:p>
        </w:tc>
      </w:tr>
      <w:tr w:rsidR="00D6329E" w:rsidRPr="00D6329E" w14:paraId="1B11789F" w14:textId="77777777" w:rsidTr="00D144D1">
        <w:trPr>
          <w:trHeight w:val="247"/>
        </w:trPr>
        <w:tc>
          <w:tcPr>
            <w:tcW w:w="1272" w:type="pct"/>
            <w:tcBorders>
              <w:top w:val="single" w:sz="4" w:space="0" w:color="auto"/>
              <w:left w:val="single" w:sz="4" w:space="0" w:color="auto"/>
              <w:bottom w:val="single" w:sz="4" w:space="0" w:color="auto"/>
              <w:right w:val="single" w:sz="4" w:space="0" w:color="auto"/>
            </w:tcBorders>
            <w:vAlign w:val="center"/>
          </w:tcPr>
          <w:p w14:paraId="0B7112A2"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9" w:type="pct"/>
            <w:tcBorders>
              <w:top w:val="single" w:sz="4" w:space="0" w:color="auto"/>
              <w:left w:val="single" w:sz="4" w:space="0" w:color="auto"/>
              <w:bottom w:val="single" w:sz="4" w:space="0" w:color="auto"/>
              <w:right w:val="single" w:sz="4" w:space="0" w:color="auto"/>
            </w:tcBorders>
            <w:vAlign w:val="center"/>
          </w:tcPr>
          <w:p w14:paraId="0BE4793E"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708" w:type="pct"/>
            <w:tcBorders>
              <w:top w:val="single" w:sz="4" w:space="0" w:color="auto"/>
              <w:left w:val="single" w:sz="4" w:space="0" w:color="auto"/>
              <w:bottom w:val="single" w:sz="4" w:space="0" w:color="auto"/>
              <w:right w:val="single" w:sz="4" w:space="0" w:color="auto"/>
            </w:tcBorders>
            <w:vAlign w:val="center"/>
          </w:tcPr>
          <w:p w14:paraId="570BEF54"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644" w:type="pct"/>
            <w:tcBorders>
              <w:top w:val="single" w:sz="4" w:space="0" w:color="auto"/>
              <w:left w:val="single" w:sz="4" w:space="0" w:color="auto"/>
              <w:bottom w:val="single" w:sz="4" w:space="0" w:color="auto"/>
              <w:right w:val="single" w:sz="4" w:space="0" w:color="auto"/>
            </w:tcBorders>
            <w:vAlign w:val="center"/>
          </w:tcPr>
          <w:p w14:paraId="7FE93F01"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1222" w:type="pct"/>
            <w:tcBorders>
              <w:top w:val="single" w:sz="4" w:space="0" w:color="auto"/>
              <w:left w:val="single" w:sz="4" w:space="0" w:color="auto"/>
              <w:bottom w:val="single" w:sz="4" w:space="0" w:color="auto"/>
              <w:right w:val="single" w:sz="4" w:space="0" w:color="auto"/>
            </w:tcBorders>
            <w:vAlign w:val="center"/>
          </w:tcPr>
          <w:p w14:paraId="3223133C"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5" w:type="pct"/>
            <w:tcBorders>
              <w:top w:val="single" w:sz="4" w:space="0" w:color="auto"/>
              <w:left w:val="single" w:sz="4" w:space="0" w:color="auto"/>
              <w:bottom w:val="single" w:sz="4" w:space="0" w:color="auto"/>
              <w:right w:val="single" w:sz="4" w:space="0" w:color="auto"/>
            </w:tcBorders>
            <w:vAlign w:val="center"/>
          </w:tcPr>
          <w:p w14:paraId="06A5A0AB" w14:textId="77777777" w:rsidR="00D6329E" w:rsidRPr="00D6329E" w:rsidRDefault="00D6329E" w:rsidP="00D6329E">
            <w:pPr>
              <w:spacing w:after="160" w:line="259" w:lineRule="auto"/>
              <w:jc w:val="center"/>
              <w:rPr>
                <w:rFonts w:ascii="Calibri" w:hAnsi="Calibri" w:cs="Arial"/>
                <w:b/>
                <w:sz w:val="22"/>
                <w:szCs w:val="22"/>
                <w:lang w:val="es-MX" w:eastAsia="es-MX"/>
              </w:rPr>
            </w:pPr>
          </w:p>
        </w:tc>
      </w:tr>
      <w:tr w:rsidR="00D6329E" w:rsidRPr="00D6329E" w14:paraId="67A521CD" w14:textId="77777777" w:rsidTr="00D144D1">
        <w:trPr>
          <w:trHeight w:val="247"/>
        </w:trPr>
        <w:tc>
          <w:tcPr>
            <w:tcW w:w="1272" w:type="pct"/>
            <w:tcBorders>
              <w:top w:val="single" w:sz="4" w:space="0" w:color="auto"/>
              <w:left w:val="single" w:sz="4" w:space="0" w:color="auto"/>
              <w:bottom w:val="single" w:sz="4" w:space="0" w:color="auto"/>
              <w:right w:val="single" w:sz="4" w:space="0" w:color="auto"/>
            </w:tcBorders>
            <w:vAlign w:val="center"/>
          </w:tcPr>
          <w:p w14:paraId="084D1D98"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9" w:type="pct"/>
            <w:tcBorders>
              <w:top w:val="single" w:sz="4" w:space="0" w:color="auto"/>
              <w:left w:val="single" w:sz="4" w:space="0" w:color="auto"/>
              <w:bottom w:val="single" w:sz="4" w:space="0" w:color="auto"/>
              <w:right w:val="single" w:sz="4" w:space="0" w:color="auto"/>
            </w:tcBorders>
            <w:vAlign w:val="center"/>
          </w:tcPr>
          <w:p w14:paraId="1174FBAE"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708" w:type="pct"/>
            <w:tcBorders>
              <w:top w:val="single" w:sz="4" w:space="0" w:color="auto"/>
              <w:left w:val="single" w:sz="4" w:space="0" w:color="auto"/>
              <w:bottom w:val="single" w:sz="4" w:space="0" w:color="auto"/>
              <w:right w:val="single" w:sz="4" w:space="0" w:color="auto"/>
            </w:tcBorders>
            <w:vAlign w:val="center"/>
          </w:tcPr>
          <w:p w14:paraId="4FE8032C"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644" w:type="pct"/>
            <w:tcBorders>
              <w:top w:val="single" w:sz="4" w:space="0" w:color="auto"/>
              <w:left w:val="single" w:sz="4" w:space="0" w:color="auto"/>
              <w:bottom w:val="single" w:sz="4" w:space="0" w:color="auto"/>
              <w:right w:val="single" w:sz="4" w:space="0" w:color="auto"/>
            </w:tcBorders>
            <w:vAlign w:val="center"/>
          </w:tcPr>
          <w:p w14:paraId="12CE9B55"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1222" w:type="pct"/>
            <w:tcBorders>
              <w:top w:val="single" w:sz="4" w:space="0" w:color="auto"/>
              <w:left w:val="single" w:sz="4" w:space="0" w:color="auto"/>
              <w:bottom w:val="single" w:sz="4" w:space="0" w:color="auto"/>
              <w:right w:val="single" w:sz="4" w:space="0" w:color="auto"/>
            </w:tcBorders>
            <w:vAlign w:val="center"/>
          </w:tcPr>
          <w:p w14:paraId="1B29D862"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5" w:type="pct"/>
            <w:tcBorders>
              <w:top w:val="single" w:sz="4" w:space="0" w:color="auto"/>
              <w:left w:val="single" w:sz="4" w:space="0" w:color="auto"/>
              <w:bottom w:val="single" w:sz="4" w:space="0" w:color="auto"/>
              <w:right w:val="single" w:sz="4" w:space="0" w:color="auto"/>
            </w:tcBorders>
            <w:vAlign w:val="center"/>
          </w:tcPr>
          <w:p w14:paraId="2F5EEC89" w14:textId="77777777" w:rsidR="00D6329E" w:rsidRPr="00D6329E" w:rsidRDefault="00D6329E" w:rsidP="00D6329E">
            <w:pPr>
              <w:spacing w:after="160" w:line="259" w:lineRule="auto"/>
              <w:jc w:val="center"/>
              <w:rPr>
                <w:rFonts w:ascii="Calibri" w:hAnsi="Calibri" w:cs="Arial"/>
                <w:b/>
                <w:sz w:val="22"/>
                <w:szCs w:val="22"/>
                <w:lang w:val="es-MX" w:eastAsia="es-MX"/>
              </w:rPr>
            </w:pPr>
          </w:p>
        </w:tc>
      </w:tr>
      <w:tr w:rsidR="00D6329E" w:rsidRPr="00D6329E" w14:paraId="040C92E7" w14:textId="77777777" w:rsidTr="00D144D1">
        <w:trPr>
          <w:trHeight w:val="247"/>
        </w:trPr>
        <w:tc>
          <w:tcPr>
            <w:tcW w:w="1272" w:type="pct"/>
            <w:tcBorders>
              <w:top w:val="single" w:sz="4" w:space="0" w:color="auto"/>
              <w:left w:val="single" w:sz="4" w:space="0" w:color="auto"/>
              <w:bottom w:val="single" w:sz="4" w:space="0" w:color="auto"/>
              <w:right w:val="single" w:sz="4" w:space="0" w:color="auto"/>
            </w:tcBorders>
            <w:vAlign w:val="center"/>
          </w:tcPr>
          <w:p w14:paraId="450EB41A"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9" w:type="pct"/>
            <w:tcBorders>
              <w:top w:val="single" w:sz="4" w:space="0" w:color="auto"/>
              <w:left w:val="single" w:sz="4" w:space="0" w:color="auto"/>
              <w:bottom w:val="single" w:sz="4" w:space="0" w:color="auto"/>
              <w:right w:val="single" w:sz="4" w:space="0" w:color="auto"/>
            </w:tcBorders>
            <w:vAlign w:val="center"/>
          </w:tcPr>
          <w:p w14:paraId="6020223C"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708" w:type="pct"/>
            <w:tcBorders>
              <w:top w:val="single" w:sz="4" w:space="0" w:color="auto"/>
              <w:left w:val="single" w:sz="4" w:space="0" w:color="auto"/>
              <w:bottom w:val="single" w:sz="4" w:space="0" w:color="auto"/>
              <w:right w:val="single" w:sz="4" w:space="0" w:color="auto"/>
            </w:tcBorders>
            <w:vAlign w:val="center"/>
          </w:tcPr>
          <w:p w14:paraId="4BCE3B00"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644" w:type="pct"/>
            <w:tcBorders>
              <w:top w:val="single" w:sz="4" w:space="0" w:color="auto"/>
              <w:left w:val="single" w:sz="4" w:space="0" w:color="auto"/>
              <w:bottom w:val="single" w:sz="4" w:space="0" w:color="auto"/>
              <w:right w:val="single" w:sz="4" w:space="0" w:color="auto"/>
            </w:tcBorders>
            <w:vAlign w:val="center"/>
          </w:tcPr>
          <w:p w14:paraId="41BA5BB9"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1222" w:type="pct"/>
            <w:tcBorders>
              <w:top w:val="single" w:sz="4" w:space="0" w:color="auto"/>
              <w:left w:val="single" w:sz="4" w:space="0" w:color="auto"/>
              <w:bottom w:val="single" w:sz="4" w:space="0" w:color="auto"/>
              <w:right w:val="single" w:sz="4" w:space="0" w:color="auto"/>
            </w:tcBorders>
            <w:vAlign w:val="center"/>
          </w:tcPr>
          <w:p w14:paraId="255D9130"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5" w:type="pct"/>
            <w:tcBorders>
              <w:top w:val="single" w:sz="4" w:space="0" w:color="auto"/>
              <w:left w:val="single" w:sz="4" w:space="0" w:color="auto"/>
              <w:bottom w:val="single" w:sz="4" w:space="0" w:color="auto"/>
              <w:right w:val="single" w:sz="4" w:space="0" w:color="auto"/>
            </w:tcBorders>
            <w:vAlign w:val="center"/>
          </w:tcPr>
          <w:p w14:paraId="1197B522" w14:textId="77777777" w:rsidR="00D6329E" w:rsidRPr="00D6329E" w:rsidRDefault="00D6329E" w:rsidP="00D6329E">
            <w:pPr>
              <w:spacing w:after="160" w:line="259" w:lineRule="auto"/>
              <w:jc w:val="center"/>
              <w:rPr>
                <w:rFonts w:ascii="Calibri" w:hAnsi="Calibri" w:cs="Arial"/>
                <w:b/>
                <w:sz w:val="22"/>
                <w:szCs w:val="22"/>
                <w:lang w:val="es-MX" w:eastAsia="es-MX"/>
              </w:rPr>
            </w:pPr>
          </w:p>
        </w:tc>
      </w:tr>
      <w:tr w:rsidR="00D6329E" w:rsidRPr="00D6329E" w14:paraId="39A76C2D" w14:textId="77777777" w:rsidTr="00D144D1">
        <w:trPr>
          <w:trHeight w:val="247"/>
        </w:trPr>
        <w:tc>
          <w:tcPr>
            <w:tcW w:w="1272" w:type="pct"/>
            <w:tcBorders>
              <w:top w:val="single" w:sz="4" w:space="0" w:color="auto"/>
              <w:left w:val="single" w:sz="4" w:space="0" w:color="auto"/>
              <w:bottom w:val="single" w:sz="4" w:space="0" w:color="auto"/>
              <w:right w:val="single" w:sz="4" w:space="0" w:color="auto"/>
            </w:tcBorders>
            <w:vAlign w:val="center"/>
          </w:tcPr>
          <w:p w14:paraId="716C4836"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9" w:type="pct"/>
            <w:tcBorders>
              <w:top w:val="single" w:sz="4" w:space="0" w:color="auto"/>
              <w:left w:val="single" w:sz="4" w:space="0" w:color="auto"/>
              <w:bottom w:val="single" w:sz="4" w:space="0" w:color="auto"/>
              <w:right w:val="single" w:sz="4" w:space="0" w:color="auto"/>
            </w:tcBorders>
            <w:vAlign w:val="center"/>
          </w:tcPr>
          <w:p w14:paraId="621B2478"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708" w:type="pct"/>
            <w:tcBorders>
              <w:top w:val="single" w:sz="4" w:space="0" w:color="auto"/>
              <w:left w:val="single" w:sz="4" w:space="0" w:color="auto"/>
              <w:bottom w:val="single" w:sz="4" w:space="0" w:color="auto"/>
              <w:right w:val="single" w:sz="4" w:space="0" w:color="auto"/>
            </w:tcBorders>
            <w:vAlign w:val="center"/>
          </w:tcPr>
          <w:p w14:paraId="4652FC51"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644" w:type="pct"/>
            <w:tcBorders>
              <w:top w:val="single" w:sz="4" w:space="0" w:color="auto"/>
              <w:left w:val="single" w:sz="4" w:space="0" w:color="auto"/>
              <w:bottom w:val="single" w:sz="4" w:space="0" w:color="auto"/>
              <w:right w:val="single" w:sz="4" w:space="0" w:color="auto"/>
            </w:tcBorders>
            <w:vAlign w:val="center"/>
          </w:tcPr>
          <w:p w14:paraId="78A67867"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1222" w:type="pct"/>
            <w:tcBorders>
              <w:top w:val="single" w:sz="4" w:space="0" w:color="auto"/>
              <w:left w:val="single" w:sz="4" w:space="0" w:color="auto"/>
              <w:bottom w:val="single" w:sz="4" w:space="0" w:color="auto"/>
              <w:right w:val="single" w:sz="4" w:space="0" w:color="auto"/>
            </w:tcBorders>
            <w:vAlign w:val="center"/>
          </w:tcPr>
          <w:p w14:paraId="2566047A"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5" w:type="pct"/>
            <w:tcBorders>
              <w:top w:val="single" w:sz="4" w:space="0" w:color="auto"/>
              <w:left w:val="single" w:sz="4" w:space="0" w:color="auto"/>
              <w:bottom w:val="single" w:sz="4" w:space="0" w:color="auto"/>
              <w:right w:val="single" w:sz="4" w:space="0" w:color="auto"/>
            </w:tcBorders>
            <w:vAlign w:val="center"/>
          </w:tcPr>
          <w:p w14:paraId="55C675F0" w14:textId="77777777" w:rsidR="00D6329E" w:rsidRPr="00D6329E" w:rsidRDefault="00D6329E" w:rsidP="00D6329E">
            <w:pPr>
              <w:spacing w:after="160" w:line="259" w:lineRule="auto"/>
              <w:jc w:val="center"/>
              <w:rPr>
                <w:rFonts w:ascii="Calibri" w:hAnsi="Calibri" w:cs="Arial"/>
                <w:b/>
                <w:sz w:val="22"/>
                <w:szCs w:val="22"/>
                <w:lang w:val="es-MX" w:eastAsia="es-MX"/>
              </w:rPr>
            </w:pPr>
          </w:p>
        </w:tc>
      </w:tr>
      <w:tr w:rsidR="00D6329E" w:rsidRPr="00D6329E" w14:paraId="2DDBAF04" w14:textId="77777777" w:rsidTr="00D144D1">
        <w:trPr>
          <w:trHeight w:val="247"/>
        </w:trPr>
        <w:tc>
          <w:tcPr>
            <w:tcW w:w="1272" w:type="pct"/>
            <w:tcBorders>
              <w:top w:val="single" w:sz="4" w:space="0" w:color="auto"/>
              <w:left w:val="single" w:sz="4" w:space="0" w:color="auto"/>
              <w:bottom w:val="single" w:sz="4" w:space="0" w:color="auto"/>
              <w:right w:val="single" w:sz="4" w:space="0" w:color="auto"/>
            </w:tcBorders>
            <w:vAlign w:val="center"/>
          </w:tcPr>
          <w:p w14:paraId="66EDDB14"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9" w:type="pct"/>
            <w:tcBorders>
              <w:top w:val="single" w:sz="4" w:space="0" w:color="auto"/>
              <w:left w:val="single" w:sz="4" w:space="0" w:color="auto"/>
              <w:bottom w:val="single" w:sz="4" w:space="0" w:color="auto"/>
              <w:right w:val="single" w:sz="4" w:space="0" w:color="auto"/>
            </w:tcBorders>
            <w:vAlign w:val="center"/>
          </w:tcPr>
          <w:p w14:paraId="4DFA7B36"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708" w:type="pct"/>
            <w:tcBorders>
              <w:top w:val="single" w:sz="4" w:space="0" w:color="auto"/>
              <w:left w:val="single" w:sz="4" w:space="0" w:color="auto"/>
              <w:bottom w:val="single" w:sz="4" w:space="0" w:color="auto"/>
              <w:right w:val="single" w:sz="4" w:space="0" w:color="auto"/>
            </w:tcBorders>
            <w:vAlign w:val="center"/>
          </w:tcPr>
          <w:p w14:paraId="1D55A481"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644" w:type="pct"/>
            <w:tcBorders>
              <w:top w:val="single" w:sz="4" w:space="0" w:color="auto"/>
              <w:left w:val="single" w:sz="4" w:space="0" w:color="auto"/>
              <w:bottom w:val="single" w:sz="4" w:space="0" w:color="auto"/>
              <w:right w:val="single" w:sz="4" w:space="0" w:color="auto"/>
            </w:tcBorders>
            <w:vAlign w:val="center"/>
          </w:tcPr>
          <w:p w14:paraId="7994B330"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1222" w:type="pct"/>
            <w:tcBorders>
              <w:top w:val="single" w:sz="4" w:space="0" w:color="auto"/>
              <w:left w:val="single" w:sz="4" w:space="0" w:color="auto"/>
              <w:bottom w:val="single" w:sz="4" w:space="0" w:color="auto"/>
              <w:right w:val="single" w:sz="4" w:space="0" w:color="auto"/>
            </w:tcBorders>
            <w:vAlign w:val="center"/>
          </w:tcPr>
          <w:p w14:paraId="58AB3FD5" w14:textId="77777777" w:rsidR="00D6329E" w:rsidRPr="00D6329E" w:rsidRDefault="00D6329E" w:rsidP="00D6329E">
            <w:pPr>
              <w:spacing w:after="160" w:line="259" w:lineRule="auto"/>
              <w:jc w:val="center"/>
              <w:rPr>
                <w:rFonts w:ascii="Calibri" w:hAnsi="Calibri" w:cs="Arial"/>
                <w:b/>
                <w:sz w:val="22"/>
                <w:szCs w:val="22"/>
                <w:lang w:val="es-MX" w:eastAsia="es-MX"/>
              </w:rPr>
            </w:pPr>
          </w:p>
        </w:tc>
        <w:tc>
          <w:tcPr>
            <w:tcW w:w="575" w:type="pct"/>
            <w:tcBorders>
              <w:top w:val="single" w:sz="4" w:space="0" w:color="auto"/>
              <w:left w:val="single" w:sz="4" w:space="0" w:color="auto"/>
              <w:bottom w:val="single" w:sz="4" w:space="0" w:color="auto"/>
              <w:right w:val="single" w:sz="4" w:space="0" w:color="auto"/>
            </w:tcBorders>
            <w:vAlign w:val="center"/>
          </w:tcPr>
          <w:p w14:paraId="3CBCB0E9" w14:textId="77777777" w:rsidR="00D6329E" w:rsidRPr="00D6329E" w:rsidRDefault="00D6329E" w:rsidP="00D6329E">
            <w:pPr>
              <w:spacing w:after="160" w:line="259" w:lineRule="auto"/>
              <w:jc w:val="center"/>
              <w:rPr>
                <w:rFonts w:ascii="Calibri" w:hAnsi="Calibri" w:cs="Arial"/>
                <w:b/>
                <w:sz w:val="22"/>
                <w:szCs w:val="22"/>
                <w:lang w:val="es-MX" w:eastAsia="es-MX"/>
              </w:rPr>
            </w:pPr>
          </w:p>
        </w:tc>
      </w:tr>
    </w:tbl>
    <w:p w14:paraId="5FD5F428" w14:textId="77777777" w:rsidR="00D6329E" w:rsidRPr="00D6329E" w:rsidRDefault="00D6329E" w:rsidP="00D6329E">
      <w:pPr>
        <w:spacing w:after="160" w:line="259" w:lineRule="auto"/>
        <w:rPr>
          <w:rFonts w:ascii="Calibri" w:hAnsi="Calibri" w:cs="Arial"/>
          <w:b/>
          <w:sz w:val="22"/>
          <w:szCs w:val="22"/>
          <w:lang w:val="es-MX" w:eastAsia="es-MX"/>
        </w:rPr>
      </w:pPr>
      <w:r w:rsidRPr="00D6329E">
        <w:rPr>
          <w:rFonts w:ascii="Calibri" w:hAnsi="Calibri" w:cs="Arial"/>
          <w:b/>
          <w:sz w:val="22"/>
          <w:szCs w:val="22"/>
          <w:lang w:val="es-MX" w:eastAsia="es-MX"/>
        </w:rPr>
        <w:t>*En caso que uno de los accionistas sea una persona jurídica, especifique la Razón Social y la identificación de la misma.</w:t>
      </w:r>
    </w:p>
    <w:p w14:paraId="2E049C37" w14:textId="77777777" w:rsidR="00D6329E" w:rsidRPr="00D6329E" w:rsidRDefault="00D6329E" w:rsidP="00D6329E">
      <w:pPr>
        <w:spacing w:after="200" w:line="276" w:lineRule="auto"/>
        <w:rPr>
          <w:rFonts w:ascii="Calibri" w:hAnsi="Calibri" w:cs="Arial"/>
          <w:sz w:val="22"/>
          <w:szCs w:val="22"/>
          <w:lang w:val="es-MX" w:eastAsia="en-US"/>
        </w:rPr>
      </w:pPr>
    </w:p>
    <w:p w14:paraId="01E9C339" w14:textId="77777777" w:rsidR="00D6329E" w:rsidRPr="00D6329E" w:rsidRDefault="00D6329E" w:rsidP="00D6329E">
      <w:pPr>
        <w:spacing w:after="160" w:line="259" w:lineRule="auto"/>
        <w:rPr>
          <w:rFonts w:ascii="Calibri" w:hAnsi="Calibri" w:cs="Arial"/>
          <w:b/>
          <w:sz w:val="22"/>
          <w:szCs w:val="22"/>
          <w:lang w:val="es-MX" w:eastAsia="es-MX"/>
        </w:rPr>
      </w:pPr>
      <w:r w:rsidRPr="00D6329E">
        <w:rPr>
          <w:rFonts w:ascii="Calibri" w:hAnsi="Calibri" w:cs="Arial"/>
          <w:b/>
          <w:sz w:val="22"/>
          <w:szCs w:val="22"/>
          <w:lang w:val="es-MX" w:eastAsia="es-MX"/>
        </w:rPr>
        <w:t>Nota: utilizar un cuadro aparte para detallar todos los socios en caso de requerir más espacio.</w:t>
      </w:r>
    </w:p>
    <w:tbl>
      <w:tblPr>
        <w:tblpPr w:leftFromText="141" w:rightFromText="141" w:vertAnchor="text" w:horzAnchor="margin" w:tblpXSpec="center" w:tblpY="82"/>
        <w:tblW w:w="5000" w:type="pct"/>
        <w:tblLook w:val="04A0" w:firstRow="1" w:lastRow="0" w:firstColumn="1" w:lastColumn="0" w:noHBand="0" w:noVBand="1"/>
      </w:tblPr>
      <w:tblGrid>
        <w:gridCol w:w="8921"/>
      </w:tblGrid>
      <w:tr w:rsidR="00D6329E" w:rsidRPr="00D6329E" w14:paraId="2D6C07A3" w14:textId="77777777" w:rsidTr="00D144D1">
        <w:trPr>
          <w:trHeight w:val="351"/>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F321FE"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Manifestaciones</w:t>
            </w:r>
          </w:p>
        </w:tc>
      </w:tr>
      <w:tr w:rsidR="00D6329E" w:rsidRPr="00D6329E" w14:paraId="6E148DB3" w14:textId="77777777" w:rsidTr="00D144D1">
        <w:tc>
          <w:tcPr>
            <w:tcW w:w="5000" w:type="pct"/>
            <w:tcBorders>
              <w:top w:val="single" w:sz="4" w:space="0" w:color="auto"/>
              <w:left w:val="single" w:sz="4" w:space="0" w:color="auto"/>
              <w:bottom w:val="single" w:sz="4" w:space="0" w:color="auto"/>
              <w:right w:val="single" w:sz="4" w:space="0" w:color="auto"/>
            </w:tcBorders>
            <w:vAlign w:val="center"/>
          </w:tcPr>
          <w:p w14:paraId="246DB416" w14:textId="77777777" w:rsidR="00D6329E" w:rsidRPr="00D6329E" w:rsidRDefault="00D6329E" w:rsidP="00D6329E">
            <w:pPr>
              <w:spacing w:after="200" w:line="276" w:lineRule="auto"/>
              <w:rPr>
                <w:rFonts w:ascii="Calibri" w:hAnsi="Calibri" w:cs="Arial"/>
                <w:sz w:val="22"/>
                <w:szCs w:val="22"/>
                <w:lang w:val="es-MX" w:eastAsia="en-US"/>
              </w:rPr>
            </w:pPr>
            <w:r w:rsidRPr="00D6329E">
              <w:rPr>
                <w:rFonts w:ascii="Calibri" w:hAnsi="Calibri" w:cs="Arial"/>
                <w:sz w:val="22"/>
                <w:szCs w:val="22"/>
                <w:lang w:val="es-MX" w:eastAsia="en-US"/>
              </w:rPr>
              <w:t>Con la presentación de la oferta declaro que:</w:t>
            </w:r>
          </w:p>
          <w:p w14:paraId="1FA2687E" w14:textId="77777777" w:rsidR="00D6329E" w:rsidRPr="00D6329E" w:rsidRDefault="00D6329E" w:rsidP="00D6329E">
            <w:pPr>
              <w:spacing w:after="200" w:line="276" w:lineRule="auto"/>
              <w:rPr>
                <w:rFonts w:ascii="Calibri" w:hAnsi="Calibri" w:cs="Arial"/>
                <w:sz w:val="22"/>
                <w:szCs w:val="22"/>
                <w:lang w:val="es-MX" w:eastAsia="en-US"/>
              </w:rPr>
            </w:pPr>
            <w:r w:rsidRPr="00D6329E">
              <w:rPr>
                <w:rFonts w:ascii="Calibri" w:hAnsi="Calibri" w:cs="Arial"/>
                <w:sz w:val="22"/>
                <w:szCs w:val="22"/>
                <w:lang w:val="es-MX" w:eastAsia="en-US"/>
              </w:rPr>
              <w:t xml:space="preserve">Los recursos con los cuales se ejecutará el contrato o el relacionamiento no provienen de ninguna actividad ilícita y aquellos que eventualmente recibiré por ejecución del mismo no serán destinados a financiar ninguna actividad ilícita. </w:t>
            </w:r>
          </w:p>
          <w:p w14:paraId="348F5B9A" w14:textId="77777777" w:rsidR="00D6329E" w:rsidRPr="00D6329E" w:rsidRDefault="00D6329E" w:rsidP="00D6329E">
            <w:pPr>
              <w:spacing w:after="200" w:line="276" w:lineRule="auto"/>
              <w:jc w:val="both"/>
              <w:rPr>
                <w:rFonts w:ascii="Calibri" w:hAnsi="Calibri" w:cs="Arial"/>
                <w:sz w:val="22"/>
                <w:szCs w:val="22"/>
                <w:lang w:val="es-MX" w:eastAsia="en-US"/>
              </w:rPr>
            </w:pPr>
            <w:r w:rsidRPr="00D6329E">
              <w:rPr>
                <w:rFonts w:ascii="Calibri" w:hAnsi="Calibri" w:cs="Arial"/>
                <w:sz w:val="22"/>
                <w:szCs w:val="22"/>
                <w:lang w:val="es-MX" w:eastAsia="en-US"/>
              </w:rPr>
              <w:t>La información consignada y anexa a este formulario es veraz y admito que cualquier omisión o inexactitud en estos documentos podrá ocasionar el rechazo de la misma y la devolución de la documentación, como también la cancelación de mi inscripción o registro.</w:t>
            </w:r>
          </w:p>
          <w:p w14:paraId="7AB9F4C4" w14:textId="77777777" w:rsidR="00D6329E" w:rsidRPr="00D6329E" w:rsidRDefault="00D6329E" w:rsidP="00D6329E">
            <w:pPr>
              <w:spacing w:after="200" w:line="276" w:lineRule="auto"/>
              <w:jc w:val="both"/>
              <w:rPr>
                <w:rFonts w:ascii="Calibri" w:hAnsi="Calibri" w:cs="Arial"/>
                <w:sz w:val="22"/>
                <w:szCs w:val="22"/>
                <w:lang w:val="es-MX" w:eastAsia="en-US"/>
              </w:rPr>
            </w:pPr>
            <w:r w:rsidRPr="00D6329E">
              <w:rPr>
                <w:rFonts w:ascii="Calibri" w:hAnsi="Calibri" w:cs="Arial"/>
                <w:sz w:val="22"/>
                <w:szCs w:val="22"/>
                <w:lang w:val="es-MX" w:eastAsia="en-US"/>
              </w:rPr>
              <w:t>En caso de ser persona jurídica, declaro que los recursos con los cuales fue constituida no provienen de ninguna actividad ilícita.</w:t>
            </w:r>
          </w:p>
          <w:p w14:paraId="4AEFEA87" w14:textId="77777777" w:rsidR="00D6329E" w:rsidRPr="00D6329E" w:rsidRDefault="00D6329E" w:rsidP="00D6329E">
            <w:pPr>
              <w:spacing w:after="200" w:line="276" w:lineRule="auto"/>
              <w:jc w:val="both"/>
              <w:rPr>
                <w:rFonts w:ascii="Calibri" w:hAnsi="Calibri" w:cs="Arial"/>
                <w:sz w:val="22"/>
                <w:szCs w:val="22"/>
                <w:lang w:val="es-MX" w:eastAsia="en-US"/>
              </w:rPr>
            </w:pPr>
            <w:r w:rsidRPr="00D6329E">
              <w:rPr>
                <w:rFonts w:ascii="Calibri" w:hAnsi="Calibri" w:cs="Arial"/>
                <w:sz w:val="22"/>
                <w:szCs w:val="22"/>
                <w:lang w:val="es-MX" w:eastAsia="en-US"/>
              </w:rPr>
              <w:t>Que actualmente no existe en mi contra o de la sociedad  que represento o alguna sus PARTES o de sus accionistas, asociados o socios que directa o indirectamente tengan el cinco por ciento (5%) o más del capital social, aporte o participación, de sus representantes legales, Revisores Fiscales, Auditores Externos y sus miembros de la Junta Directiva, sentencia judicial en firme o condena por la comisión de delitos dolosos, relacionados con lavado de activos, financiación del terrorismo, fraude, corrupción o soborno; en Colombia o cualquier otro país.</w:t>
            </w:r>
          </w:p>
          <w:p w14:paraId="71052976" w14:textId="77777777" w:rsidR="00D6329E" w:rsidRPr="00D6329E" w:rsidRDefault="00D6329E" w:rsidP="00D6329E">
            <w:pPr>
              <w:spacing w:after="200" w:line="276" w:lineRule="auto"/>
              <w:jc w:val="both"/>
              <w:rPr>
                <w:rFonts w:ascii="Calibri" w:hAnsi="Calibri" w:cs="Arial"/>
                <w:sz w:val="22"/>
                <w:szCs w:val="22"/>
                <w:lang w:val="es-MX" w:eastAsia="en-US"/>
              </w:rPr>
            </w:pPr>
            <w:r w:rsidRPr="00D6329E">
              <w:rPr>
                <w:rFonts w:ascii="Calibri" w:hAnsi="Calibri" w:cs="Arial"/>
                <w:sz w:val="22"/>
                <w:szCs w:val="22"/>
                <w:lang w:val="es-MX" w:eastAsia="en-US"/>
              </w:rPr>
              <w:t>Que actualmente no existe en mi contra o de la sociedad  que represento o alguna sus PARTES o de sus accionistas, asociados o socios que directa o indirectamente tengan el cinco por ciento (5%) o más del capital social, aporte o participación, de sus representantes legales, Revisores Fiscales, Auditores Externos y sus miembros de la Junta Directiva,  vinculación alguna a investigaciones o procesos penales por delitos dolosos relacionados con lavado de activos, financiación del terrorismo, fraude, corrupción o soborno, en Colombia o cualquier otro país, o exista información pública, que impacte legal y reputacionalmente a alguna de las empresas del Grupo EPM, o que pueda exponer a estas frente a un riesgo de carácter legal o reputacional.</w:t>
            </w:r>
          </w:p>
        </w:tc>
      </w:tr>
    </w:tbl>
    <w:p w14:paraId="258CF35B" w14:textId="77777777" w:rsidR="00D6329E" w:rsidRPr="00D6329E" w:rsidRDefault="00D6329E" w:rsidP="00D6329E">
      <w:pPr>
        <w:spacing w:after="200" w:line="276" w:lineRule="auto"/>
        <w:rPr>
          <w:rFonts w:ascii="Calibri" w:hAnsi="Calibri" w:cs="Arial"/>
          <w:sz w:val="22"/>
          <w:szCs w:val="22"/>
          <w:lang w:val="es-MX" w:eastAsia="en-US"/>
        </w:rPr>
      </w:pPr>
    </w:p>
    <w:p w14:paraId="2B60B01E" w14:textId="77777777" w:rsidR="00D6329E" w:rsidRPr="00D6329E" w:rsidRDefault="00D6329E" w:rsidP="00D6329E">
      <w:pPr>
        <w:spacing w:after="200" w:line="276" w:lineRule="auto"/>
        <w:rPr>
          <w:rFonts w:ascii="Calibri" w:hAnsi="Calibri" w:cs="Arial"/>
          <w:sz w:val="22"/>
          <w:szCs w:val="22"/>
          <w:lang w:val="es-MX" w:eastAsia="en-US"/>
        </w:rPr>
      </w:pPr>
      <w:r w:rsidRPr="00D6329E">
        <w:rPr>
          <w:rFonts w:ascii="Calibri" w:hAnsi="Calibri" w:cs="Arial"/>
          <w:sz w:val="22"/>
          <w:szCs w:val="22"/>
          <w:lang w:val="es-MX" w:eastAsia="en-US"/>
        </w:rPr>
        <w:t>Nota: En caso que exista sentencia judicial en firme o condena o vinculación alguna a investigaciones o procesos penales por delitos dolosos relacionados con LA/FT fraude, corrupción o soborno, así como información que impacte legal y reputacionalmente a una de LAS PARTES, que pueda exponer a ANEPM, a un riesgo de carácter legal o reputacional, deberá adjuntarse a este formulario, documento que relacione y detalle estos eventos.</w:t>
      </w:r>
    </w:p>
    <w:tbl>
      <w:tblPr>
        <w:tblpPr w:leftFromText="141" w:rightFromText="141" w:vertAnchor="text" w:horzAnchor="margin" w:tblpXSpec="center" w:tblpY="62"/>
        <w:tblW w:w="5000" w:type="pct"/>
        <w:tblLook w:val="04A0" w:firstRow="1" w:lastRow="0" w:firstColumn="1" w:lastColumn="0" w:noHBand="0" w:noVBand="1"/>
      </w:tblPr>
      <w:tblGrid>
        <w:gridCol w:w="8921"/>
      </w:tblGrid>
      <w:tr w:rsidR="00D6329E" w:rsidRPr="00D6329E" w14:paraId="436BF753" w14:textId="77777777" w:rsidTr="00D144D1">
        <w:trPr>
          <w:trHeight w:val="351"/>
        </w:trPr>
        <w:tc>
          <w:tcPr>
            <w:tcW w:w="50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51425F"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Autorización</w:t>
            </w:r>
          </w:p>
        </w:tc>
      </w:tr>
      <w:tr w:rsidR="00D6329E" w:rsidRPr="00D6329E" w14:paraId="305BED51" w14:textId="77777777" w:rsidTr="00D144D1">
        <w:tc>
          <w:tcPr>
            <w:tcW w:w="5000" w:type="pct"/>
            <w:tcBorders>
              <w:top w:val="single" w:sz="4" w:space="0" w:color="auto"/>
              <w:left w:val="single" w:sz="4" w:space="0" w:color="auto"/>
              <w:bottom w:val="single" w:sz="4" w:space="0" w:color="auto"/>
              <w:right w:val="single" w:sz="4" w:space="0" w:color="auto"/>
            </w:tcBorders>
            <w:vAlign w:val="center"/>
          </w:tcPr>
          <w:p w14:paraId="1FFC0990" w14:textId="77777777" w:rsidR="00D6329E" w:rsidRPr="00D6329E" w:rsidRDefault="00D6329E" w:rsidP="00D6329E">
            <w:pPr>
              <w:spacing w:after="200" w:line="276" w:lineRule="auto"/>
              <w:rPr>
                <w:rFonts w:ascii="Calibri" w:hAnsi="Calibri" w:cs="Arial"/>
                <w:sz w:val="22"/>
                <w:szCs w:val="22"/>
                <w:lang w:val="es-MX" w:eastAsia="en-US"/>
              </w:rPr>
            </w:pPr>
          </w:p>
          <w:p w14:paraId="2307AE0F" w14:textId="77777777" w:rsidR="00D6329E" w:rsidRPr="00D6329E" w:rsidRDefault="00D6329E" w:rsidP="00D6329E">
            <w:pPr>
              <w:spacing w:after="200" w:line="276" w:lineRule="auto"/>
              <w:rPr>
                <w:rFonts w:ascii="Calibri" w:hAnsi="Calibri" w:cs="Arial"/>
                <w:sz w:val="22"/>
                <w:szCs w:val="22"/>
                <w:lang w:val="es-MX" w:eastAsia="en-US"/>
              </w:rPr>
            </w:pPr>
            <w:r w:rsidRPr="00D6329E">
              <w:rPr>
                <w:rFonts w:ascii="Calibri" w:hAnsi="Calibri" w:cs="Arial"/>
                <w:sz w:val="22"/>
                <w:szCs w:val="22"/>
                <w:lang w:val="es-MX" w:eastAsia="en-US"/>
              </w:rPr>
              <w:t xml:space="preserve">Mediante la presente, autorizo a ANEPM., para que consulte las listas públicas establecidas para el control de LA/FT, así como las centrales de información y/o bases de datos públicas, correspondiente a la persona jurídica que represento, a sus representantes legales, revisores fiscales, miembros de Junta Directiva y Socios. </w:t>
            </w:r>
          </w:p>
          <w:p w14:paraId="78AD39A1" w14:textId="77777777" w:rsidR="00D6329E" w:rsidRPr="00D6329E" w:rsidRDefault="00D6329E" w:rsidP="00D6329E">
            <w:pPr>
              <w:spacing w:after="200" w:line="276" w:lineRule="auto"/>
              <w:rPr>
                <w:rFonts w:ascii="Calibri" w:hAnsi="Calibri" w:cs="Arial"/>
                <w:sz w:val="22"/>
                <w:szCs w:val="22"/>
                <w:lang w:val="es-MX" w:eastAsia="en-US"/>
              </w:rPr>
            </w:pPr>
            <w:r w:rsidRPr="00D6329E">
              <w:rPr>
                <w:rFonts w:ascii="Calibri" w:hAnsi="Calibri" w:cs="Arial"/>
                <w:sz w:val="22"/>
                <w:szCs w:val="22"/>
                <w:lang w:val="es-MX" w:eastAsia="en-US"/>
              </w:rPr>
              <w:t>Para el caso de personas jurídicas, autorizo la consulta, tanto de la persona jurídica, como de los representantes legales, accionistas con participación igual o superior al 5% del capital social.</w:t>
            </w:r>
          </w:p>
          <w:p w14:paraId="2888E0EE" w14:textId="77777777" w:rsidR="00D6329E" w:rsidRPr="00D6329E" w:rsidRDefault="00D6329E" w:rsidP="00D6329E">
            <w:pPr>
              <w:spacing w:after="200" w:line="276" w:lineRule="auto"/>
              <w:rPr>
                <w:rFonts w:ascii="Calibri" w:hAnsi="Calibri" w:cs="Arial"/>
                <w:sz w:val="22"/>
                <w:szCs w:val="22"/>
                <w:lang w:val="es-MX" w:eastAsia="en-US"/>
              </w:rPr>
            </w:pPr>
            <w:r w:rsidRPr="00D6329E">
              <w:rPr>
                <w:rFonts w:ascii="Calibri" w:hAnsi="Calibri" w:cs="Arial"/>
                <w:sz w:val="22"/>
                <w:szCs w:val="22"/>
                <w:lang w:val="es-MX" w:eastAsia="en-US"/>
              </w:rPr>
              <w:t>Manifiesto que cualquier variación en la información suministrada será puesta en conocimiento de ANEPM.</w:t>
            </w:r>
          </w:p>
          <w:p w14:paraId="2629E5A7" w14:textId="77777777" w:rsidR="00D6329E" w:rsidRPr="00D6329E" w:rsidRDefault="00D6329E" w:rsidP="00D6329E">
            <w:pPr>
              <w:spacing w:after="200" w:line="276" w:lineRule="auto"/>
              <w:rPr>
                <w:rFonts w:ascii="Calibri" w:hAnsi="Calibri" w:cs="Arial"/>
                <w:sz w:val="22"/>
                <w:szCs w:val="22"/>
                <w:lang w:val="es-MX" w:eastAsia="en-US"/>
              </w:rPr>
            </w:pPr>
            <w:r w:rsidRPr="00D6329E">
              <w:rPr>
                <w:rFonts w:ascii="Calibri" w:hAnsi="Calibri" w:cs="Arial"/>
                <w:sz w:val="22"/>
                <w:szCs w:val="22"/>
                <w:lang w:val="es-MX" w:eastAsia="en-US"/>
              </w:rPr>
              <w:t>De igual forma, se procederá cuando ANEPM lo requiera durante la ejecución del proceso de contratación o del contrato (en caso que éste llegue a concretarse).</w:t>
            </w:r>
          </w:p>
        </w:tc>
      </w:tr>
    </w:tbl>
    <w:p w14:paraId="51AC185D" w14:textId="77777777" w:rsidR="00D6329E" w:rsidRPr="00D6329E" w:rsidRDefault="00D6329E" w:rsidP="00D6329E">
      <w:pPr>
        <w:spacing w:after="160" w:line="259" w:lineRule="auto"/>
        <w:rPr>
          <w:rFonts w:ascii="Calibri" w:hAnsi="Calibri" w:cs="Arial"/>
          <w:b/>
          <w:sz w:val="22"/>
          <w:szCs w:val="22"/>
          <w:lang w:val="es-MX" w:eastAsia="es-MX"/>
        </w:rPr>
      </w:pPr>
      <w:r w:rsidRPr="00D6329E">
        <w:rPr>
          <w:rFonts w:ascii="Calibri" w:hAnsi="Calibri" w:cs="Arial"/>
          <w:b/>
          <w:sz w:val="22"/>
          <w:szCs w:val="22"/>
          <w:lang w:val="es-MX" w:eastAsia="es-MX"/>
        </w:rPr>
        <w:t xml:space="preserve">Para la constancia, </w:t>
      </w:r>
    </w:p>
    <w:p w14:paraId="522F7CC1" w14:textId="77777777" w:rsidR="00D6329E" w:rsidRPr="00D6329E" w:rsidRDefault="00D6329E" w:rsidP="00D6329E">
      <w:pPr>
        <w:spacing w:after="160" w:line="259" w:lineRule="auto"/>
        <w:rPr>
          <w:rFonts w:ascii="Calibri" w:hAnsi="Calibri" w:cs="Arial"/>
          <w:b/>
          <w:sz w:val="22"/>
          <w:szCs w:val="22"/>
          <w:lang w:val="es-MX" w:eastAsia="es-MX"/>
        </w:rPr>
      </w:pPr>
    </w:p>
    <w:tbl>
      <w:tblPr>
        <w:tblW w:w="0" w:type="auto"/>
        <w:jc w:val="center"/>
        <w:tblBorders>
          <w:top w:val="single" w:sz="4" w:space="0" w:color="auto"/>
          <w:insideH w:val="single" w:sz="4" w:space="0" w:color="auto"/>
          <w:insideV w:val="single" w:sz="4" w:space="0" w:color="auto"/>
        </w:tblBorders>
        <w:tblLook w:val="04A0" w:firstRow="1" w:lastRow="0" w:firstColumn="1" w:lastColumn="0" w:noHBand="0" w:noVBand="1"/>
      </w:tblPr>
      <w:tblGrid>
        <w:gridCol w:w="8840"/>
      </w:tblGrid>
      <w:tr w:rsidR="00D6329E" w:rsidRPr="00D6329E" w14:paraId="4653909B" w14:textId="77777777" w:rsidTr="00D144D1">
        <w:trPr>
          <w:trHeight w:val="370"/>
          <w:jc w:val="center"/>
        </w:trPr>
        <w:tc>
          <w:tcPr>
            <w:tcW w:w="8840" w:type="dxa"/>
            <w:tcBorders>
              <w:top w:val="single" w:sz="4" w:space="0" w:color="auto"/>
              <w:left w:val="nil"/>
              <w:bottom w:val="nil"/>
              <w:right w:val="nil"/>
            </w:tcBorders>
            <w:hideMark/>
          </w:tcPr>
          <w:p w14:paraId="02D1D135" w14:textId="77777777" w:rsidR="00D6329E" w:rsidRPr="00D6329E" w:rsidRDefault="00D6329E" w:rsidP="00D6329E">
            <w:pPr>
              <w:spacing w:after="160" w:line="259" w:lineRule="auto"/>
              <w:jc w:val="center"/>
              <w:rPr>
                <w:rFonts w:ascii="Calibri" w:hAnsi="Calibri" w:cs="Arial"/>
                <w:b/>
                <w:sz w:val="22"/>
                <w:szCs w:val="22"/>
                <w:lang w:val="es-MX" w:eastAsia="es-MX"/>
              </w:rPr>
            </w:pPr>
            <w:r w:rsidRPr="00D6329E">
              <w:rPr>
                <w:rFonts w:ascii="Calibri" w:hAnsi="Calibri" w:cs="Arial"/>
                <w:b/>
                <w:sz w:val="22"/>
                <w:szCs w:val="22"/>
                <w:lang w:val="es-MX" w:eastAsia="es-MX"/>
              </w:rPr>
              <w:t>Firma del representante del proponente o del proponente persona natural)</w:t>
            </w:r>
          </w:p>
        </w:tc>
      </w:tr>
    </w:tbl>
    <w:p w14:paraId="0EDF668D" w14:textId="77777777" w:rsidR="00D6329E" w:rsidRPr="00D6329E" w:rsidRDefault="00D6329E" w:rsidP="00D6329E">
      <w:pPr>
        <w:spacing w:after="160" w:line="259" w:lineRule="auto"/>
        <w:rPr>
          <w:rFonts w:ascii="Calibri" w:hAnsi="Calibri" w:cs="Arial"/>
          <w:b/>
          <w:sz w:val="22"/>
          <w:szCs w:val="22"/>
          <w:lang w:val="es-MX" w:eastAsia="es-MX"/>
        </w:rPr>
      </w:pPr>
    </w:p>
    <w:tbl>
      <w:tblPr>
        <w:tblpPr w:leftFromText="141" w:rightFromText="141" w:bottomFromText="200" w:vertAnchor="text" w:horzAnchor="margin" w:tblpXSpec="center" w:tblpY="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5995"/>
      </w:tblGrid>
      <w:tr w:rsidR="00D6329E" w:rsidRPr="00D6329E" w14:paraId="2214E344" w14:textId="77777777" w:rsidTr="00D144D1">
        <w:trPr>
          <w:trHeight w:val="353"/>
        </w:trPr>
        <w:tc>
          <w:tcPr>
            <w:tcW w:w="1640" w:type="pct"/>
            <w:tcBorders>
              <w:top w:val="single" w:sz="4" w:space="0" w:color="auto"/>
              <w:left w:val="single" w:sz="4" w:space="0" w:color="auto"/>
              <w:bottom w:val="single" w:sz="4" w:space="0" w:color="auto"/>
              <w:right w:val="single" w:sz="4" w:space="0" w:color="auto"/>
            </w:tcBorders>
            <w:vAlign w:val="center"/>
            <w:hideMark/>
          </w:tcPr>
          <w:p w14:paraId="2B6DEA58"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sz w:val="22"/>
                <w:szCs w:val="22"/>
                <w:lang w:val="es-MX" w:eastAsia="es-MX"/>
              </w:rPr>
              <w:t>Nombres y apellidos:</w:t>
            </w:r>
          </w:p>
        </w:tc>
        <w:tc>
          <w:tcPr>
            <w:tcW w:w="3360" w:type="pct"/>
            <w:tcBorders>
              <w:top w:val="single" w:sz="4" w:space="0" w:color="auto"/>
              <w:left w:val="single" w:sz="4" w:space="0" w:color="auto"/>
              <w:bottom w:val="single" w:sz="4" w:space="0" w:color="auto"/>
              <w:right w:val="single" w:sz="4" w:space="0" w:color="auto"/>
            </w:tcBorders>
            <w:vAlign w:val="center"/>
          </w:tcPr>
          <w:p w14:paraId="32C3F182" w14:textId="77777777" w:rsidR="00D6329E" w:rsidRPr="00D6329E" w:rsidRDefault="00D6329E" w:rsidP="00D6329E">
            <w:pPr>
              <w:spacing w:after="160" w:line="259" w:lineRule="auto"/>
              <w:rPr>
                <w:rFonts w:ascii="Calibri" w:hAnsi="Calibri" w:cs="Arial"/>
                <w:b/>
                <w:bCs/>
                <w:sz w:val="22"/>
                <w:szCs w:val="22"/>
                <w:lang w:val="es-MX" w:eastAsia="es-MX"/>
              </w:rPr>
            </w:pPr>
          </w:p>
        </w:tc>
      </w:tr>
      <w:tr w:rsidR="00D6329E" w:rsidRPr="00D6329E" w14:paraId="25FAF12E" w14:textId="77777777" w:rsidTr="00D144D1">
        <w:trPr>
          <w:trHeight w:val="543"/>
        </w:trPr>
        <w:tc>
          <w:tcPr>
            <w:tcW w:w="1640" w:type="pct"/>
            <w:tcBorders>
              <w:top w:val="single" w:sz="4" w:space="0" w:color="auto"/>
              <w:left w:val="single" w:sz="4" w:space="0" w:color="auto"/>
              <w:bottom w:val="single" w:sz="4" w:space="0" w:color="auto"/>
              <w:right w:val="single" w:sz="4" w:space="0" w:color="auto"/>
            </w:tcBorders>
            <w:vAlign w:val="center"/>
            <w:hideMark/>
          </w:tcPr>
          <w:p w14:paraId="165F75C8" w14:textId="77777777" w:rsidR="00D6329E" w:rsidRPr="00D6329E" w:rsidRDefault="00D6329E" w:rsidP="00D6329E">
            <w:pPr>
              <w:spacing w:after="160" w:line="259" w:lineRule="auto"/>
              <w:rPr>
                <w:rFonts w:ascii="Calibri" w:hAnsi="Calibri" w:cs="Arial"/>
                <w:b/>
                <w:sz w:val="22"/>
                <w:szCs w:val="22"/>
                <w:lang w:val="es-MX" w:eastAsia="es-MX"/>
              </w:rPr>
            </w:pPr>
            <w:r w:rsidRPr="00D6329E">
              <w:rPr>
                <w:rFonts w:ascii="Calibri" w:hAnsi="Calibri" w:cs="Arial"/>
                <w:b/>
                <w:sz w:val="22"/>
                <w:szCs w:val="22"/>
                <w:lang w:val="es-MX" w:eastAsia="es-MX"/>
              </w:rPr>
              <w:t>Tipo y Número de Identificación:</w:t>
            </w:r>
          </w:p>
        </w:tc>
        <w:tc>
          <w:tcPr>
            <w:tcW w:w="3360" w:type="pct"/>
            <w:tcBorders>
              <w:top w:val="single" w:sz="4" w:space="0" w:color="auto"/>
              <w:left w:val="single" w:sz="4" w:space="0" w:color="auto"/>
              <w:bottom w:val="single" w:sz="4" w:space="0" w:color="auto"/>
              <w:right w:val="single" w:sz="4" w:space="0" w:color="auto"/>
            </w:tcBorders>
            <w:vAlign w:val="center"/>
          </w:tcPr>
          <w:p w14:paraId="67363778" w14:textId="77777777" w:rsidR="00D6329E" w:rsidRPr="00D6329E" w:rsidRDefault="00D6329E" w:rsidP="00D6329E">
            <w:pPr>
              <w:spacing w:after="160" w:line="259" w:lineRule="auto"/>
              <w:rPr>
                <w:rFonts w:ascii="Calibri" w:hAnsi="Calibri" w:cs="Arial"/>
                <w:b/>
                <w:bCs/>
                <w:sz w:val="22"/>
                <w:szCs w:val="22"/>
                <w:lang w:val="es-MX" w:eastAsia="es-MX"/>
              </w:rPr>
            </w:pPr>
          </w:p>
        </w:tc>
      </w:tr>
      <w:tr w:rsidR="00D6329E" w:rsidRPr="00D6329E" w14:paraId="27ABEE61" w14:textId="77777777" w:rsidTr="00D144D1">
        <w:trPr>
          <w:trHeight w:val="538"/>
        </w:trPr>
        <w:tc>
          <w:tcPr>
            <w:tcW w:w="1640" w:type="pct"/>
            <w:tcBorders>
              <w:top w:val="single" w:sz="4" w:space="0" w:color="auto"/>
              <w:left w:val="single" w:sz="4" w:space="0" w:color="auto"/>
              <w:bottom w:val="single" w:sz="4" w:space="0" w:color="auto"/>
              <w:right w:val="single" w:sz="4" w:space="0" w:color="auto"/>
            </w:tcBorders>
            <w:vAlign w:val="center"/>
            <w:hideMark/>
          </w:tcPr>
          <w:p w14:paraId="27032B7C" w14:textId="77777777" w:rsidR="00D6329E" w:rsidRPr="00D6329E" w:rsidRDefault="00D6329E" w:rsidP="00D6329E">
            <w:pPr>
              <w:spacing w:after="160" w:line="259" w:lineRule="auto"/>
              <w:rPr>
                <w:rFonts w:ascii="Calibri" w:hAnsi="Calibri" w:cs="Arial"/>
                <w:b/>
                <w:bCs/>
                <w:sz w:val="22"/>
                <w:szCs w:val="22"/>
                <w:lang w:val="es-MX" w:eastAsia="es-MX"/>
              </w:rPr>
            </w:pPr>
            <w:r w:rsidRPr="00D6329E">
              <w:rPr>
                <w:rFonts w:ascii="Calibri" w:hAnsi="Calibri" w:cs="Arial"/>
                <w:b/>
                <w:bCs/>
                <w:sz w:val="22"/>
                <w:szCs w:val="22"/>
                <w:lang w:val="es-MX" w:eastAsia="es-MX"/>
              </w:rPr>
              <w:t>Fecha de la firma del documento:</w:t>
            </w:r>
          </w:p>
        </w:tc>
        <w:tc>
          <w:tcPr>
            <w:tcW w:w="3360" w:type="pct"/>
            <w:tcBorders>
              <w:top w:val="single" w:sz="4" w:space="0" w:color="auto"/>
              <w:left w:val="single" w:sz="4" w:space="0" w:color="auto"/>
              <w:bottom w:val="single" w:sz="4" w:space="0" w:color="auto"/>
              <w:right w:val="single" w:sz="4" w:space="0" w:color="auto"/>
            </w:tcBorders>
            <w:vAlign w:val="center"/>
          </w:tcPr>
          <w:p w14:paraId="3FA7E93F" w14:textId="77777777" w:rsidR="00D6329E" w:rsidRPr="00D6329E" w:rsidRDefault="00D6329E" w:rsidP="00D6329E">
            <w:pPr>
              <w:spacing w:after="160" w:line="259" w:lineRule="auto"/>
              <w:rPr>
                <w:rFonts w:ascii="Calibri" w:hAnsi="Calibri" w:cs="Arial"/>
                <w:b/>
                <w:bCs/>
                <w:sz w:val="22"/>
                <w:szCs w:val="22"/>
                <w:lang w:val="es-MX" w:eastAsia="es-MX"/>
              </w:rPr>
            </w:pPr>
          </w:p>
        </w:tc>
      </w:tr>
    </w:tbl>
    <w:p w14:paraId="09E4C693" w14:textId="77777777" w:rsidR="00D6329E" w:rsidRPr="00D6329E" w:rsidRDefault="00D6329E" w:rsidP="00D6329E">
      <w:pPr>
        <w:spacing w:after="160" w:line="259" w:lineRule="auto"/>
        <w:rPr>
          <w:rFonts w:ascii="Calibri" w:hAnsi="Calibri" w:cs="Arial"/>
          <w:b/>
          <w:sz w:val="22"/>
          <w:szCs w:val="22"/>
          <w:lang w:val="es-MX" w:eastAsia="es-MX"/>
        </w:rPr>
      </w:pPr>
      <w:r w:rsidRPr="00D6329E">
        <w:rPr>
          <w:rFonts w:ascii="Calibri" w:hAnsi="Calibri" w:cs="Arial"/>
          <w:b/>
          <w:sz w:val="22"/>
          <w:szCs w:val="22"/>
          <w:lang w:val="es-MX" w:eastAsia="es-MX"/>
        </w:rPr>
        <w:t>El no diligenciamiento de los campos requeridos se tomará como incompleto el formulario.</w:t>
      </w:r>
    </w:p>
    <w:p w14:paraId="28A2A5E2" w14:textId="77777777" w:rsidR="00D6329E" w:rsidRPr="00D6329E" w:rsidRDefault="00D6329E" w:rsidP="00D6329E">
      <w:pPr>
        <w:spacing w:after="160" w:line="259" w:lineRule="auto"/>
        <w:jc w:val="center"/>
        <w:rPr>
          <w:rFonts w:ascii="Arial" w:hAnsi="Arial"/>
          <w:b/>
          <w:sz w:val="22"/>
          <w:szCs w:val="22"/>
        </w:rPr>
      </w:pPr>
    </w:p>
    <w:p w14:paraId="02C29696" w14:textId="77777777" w:rsidR="00D6329E" w:rsidRPr="00D6329E" w:rsidRDefault="00D6329E" w:rsidP="00D6329E">
      <w:pPr>
        <w:spacing w:after="160" w:line="259" w:lineRule="auto"/>
        <w:jc w:val="center"/>
        <w:rPr>
          <w:rFonts w:ascii="Arial" w:hAnsi="Arial"/>
          <w:b/>
          <w:sz w:val="22"/>
          <w:szCs w:val="22"/>
        </w:rPr>
      </w:pPr>
    </w:p>
    <w:p w14:paraId="20704011" w14:textId="0D567CE2" w:rsidR="00223BBD" w:rsidRDefault="00223BBD" w:rsidP="00CA4ABE">
      <w:pPr>
        <w:autoSpaceDE w:val="0"/>
        <w:autoSpaceDN w:val="0"/>
        <w:adjustRightInd w:val="0"/>
        <w:jc w:val="center"/>
        <w:rPr>
          <w:rFonts w:ascii="Arial" w:hAnsi="Arial" w:cs="Arial"/>
          <w:b/>
          <w:color w:val="0070C0"/>
          <w:sz w:val="22"/>
          <w:szCs w:val="22"/>
        </w:rPr>
      </w:pPr>
    </w:p>
    <w:p w14:paraId="4A01A020" w14:textId="18240FDC" w:rsidR="00223BBD" w:rsidRDefault="00223BBD" w:rsidP="00CA4ABE">
      <w:pPr>
        <w:autoSpaceDE w:val="0"/>
        <w:autoSpaceDN w:val="0"/>
        <w:adjustRightInd w:val="0"/>
        <w:jc w:val="center"/>
        <w:rPr>
          <w:rFonts w:ascii="Arial" w:hAnsi="Arial" w:cs="Arial"/>
          <w:b/>
          <w:color w:val="0070C0"/>
          <w:sz w:val="22"/>
          <w:szCs w:val="22"/>
        </w:rPr>
      </w:pPr>
    </w:p>
    <w:p w14:paraId="3A8128F7" w14:textId="080D4E7F" w:rsidR="001D7139" w:rsidRDefault="001D7139" w:rsidP="00CA4ABE">
      <w:pPr>
        <w:autoSpaceDE w:val="0"/>
        <w:autoSpaceDN w:val="0"/>
        <w:adjustRightInd w:val="0"/>
        <w:jc w:val="center"/>
        <w:rPr>
          <w:rFonts w:ascii="Arial" w:hAnsi="Arial" w:cs="Arial"/>
          <w:b/>
          <w:color w:val="0070C0"/>
          <w:sz w:val="22"/>
          <w:szCs w:val="22"/>
        </w:rPr>
      </w:pPr>
    </w:p>
    <w:p w14:paraId="01890B8C" w14:textId="4BE42CD7" w:rsidR="001D7139" w:rsidRDefault="001D7139" w:rsidP="00CA4ABE">
      <w:pPr>
        <w:autoSpaceDE w:val="0"/>
        <w:autoSpaceDN w:val="0"/>
        <w:adjustRightInd w:val="0"/>
        <w:jc w:val="center"/>
        <w:rPr>
          <w:rFonts w:ascii="Arial" w:hAnsi="Arial" w:cs="Arial"/>
          <w:b/>
          <w:color w:val="0070C0"/>
          <w:sz w:val="22"/>
          <w:szCs w:val="22"/>
        </w:rPr>
      </w:pPr>
    </w:p>
    <w:p w14:paraId="0B991810" w14:textId="0B3CDD21" w:rsidR="008B17B2" w:rsidRDefault="008B17B2" w:rsidP="00CA4ABE">
      <w:pPr>
        <w:autoSpaceDE w:val="0"/>
        <w:autoSpaceDN w:val="0"/>
        <w:adjustRightInd w:val="0"/>
        <w:jc w:val="center"/>
        <w:rPr>
          <w:rFonts w:ascii="Arial" w:hAnsi="Arial" w:cs="Arial"/>
          <w:b/>
          <w:color w:val="0070C0"/>
          <w:sz w:val="22"/>
          <w:szCs w:val="22"/>
        </w:rPr>
      </w:pPr>
    </w:p>
    <w:p w14:paraId="38FC011F" w14:textId="36C3DCB3" w:rsidR="008B17B2" w:rsidRDefault="008B17B2" w:rsidP="00CA4ABE">
      <w:pPr>
        <w:autoSpaceDE w:val="0"/>
        <w:autoSpaceDN w:val="0"/>
        <w:adjustRightInd w:val="0"/>
        <w:jc w:val="center"/>
        <w:rPr>
          <w:rFonts w:ascii="Arial" w:hAnsi="Arial" w:cs="Arial"/>
          <w:b/>
          <w:color w:val="0070C0"/>
          <w:sz w:val="22"/>
          <w:szCs w:val="22"/>
        </w:rPr>
      </w:pPr>
    </w:p>
    <w:p w14:paraId="12F6A216" w14:textId="1AB4DE6A" w:rsidR="008B17B2" w:rsidRDefault="008B17B2" w:rsidP="00CA4ABE">
      <w:pPr>
        <w:autoSpaceDE w:val="0"/>
        <w:autoSpaceDN w:val="0"/>
        <w:adjustRightInd w:val="0"/>
        <w:jc w:val="center"/>
        <w:rPr>
          <w:rFonts w:ascii="Arial" w:hAnsi="Arial" w:cs="Arial"/>
          <w:b/>
          <w:color w:val="0070C0"/>
          <w:sz w:val="22"/>
          <w:szCs w:val="22"/>
        </w:rPr>
      </w:pPr>
    </w:p>
    <w:p w14:paraId="27C559BB" w14:textId="591030E0" w:rsidR="008B17B2" w:rsidRDefault="008B17B2" w:rsidP="00CA4ABE">
      <w:pPr>
        <w:autoSpaceDE w:val="0"/>
        <w:autoSpaceDN w:val="0"/>
        <w:adjustRightInd w:val="0"/>
        <w:jc w:val="center"/>
        <w:rPr>
          <w:rFonts w:ascii="Arial" w:hAnsi="Arial" w:cs="Arial"/>
          <w:b/>
          <w:color w:val="0070C0"/>
          <w:sz w:val="22"/>
          <w:szCs w:val="22"/>
        </w:rPr>
      </w:pPr>
    </w:p>
    <w:p w14:paraId="5D2FE853" w14:textId="77777777" w:rsidR="008B17B2" w:rsidRDefault="008B17B2" w:rsidP="00CA4ABE">
      <w:pPr>
        <w:autoSpaceDE w:val="0"/>
        <w:autoSpaceDN w:val="0"/>
        <w:adjustRightInd w:val="0"/>
        <w:jc w:val="center"/>
        <w:rPr>
          <w:rFonts w:ascii="Arial" w:hAnsi="Arial" w:cs="Arial"/>
          <w:b/>
          <w:color w:val="0070C0"/>
          <w:sz w:val="22"/>
          <w:szCs w:val="22"/>
        </w:rPr>
      </w:pPr>
    </w:p>
    <w:p w14:paraId="5B170B37" w14:textId="1E161CE4" w:rsidR="006E51FA" w:rsidRDefault="006E51FA" w:rsidP="00E111B5">
      <w:pPr>
        <w:autoSpaceDE w:val="0"/>
        <w:autoSpaceDN w:val="0"/>
        <w:adjustRightInd w:val="0"/>
        <w:rPr>
          <w:rFonts w:ascii="Arial" w:hAnsi="Arial" w:cs="Arial"/>
          <w:b/>
          <w:color w:val="0070C0"/>
          <w:sz w:val="22"/>
          <w:szCs w:val="22"/>
        </w:rPr>
      </w:pPr>
    </w:p>
    <w:p w14:paraId="515F1D7C" w14:textId="77777777" w:rsidR="006E51FA" w:rsidRDefault="006E51FA" w:rsidP="00CA4ABE">
      <w:pPr>
        <w:autoSpaceDE w:val="0"/>
        <w:autoSpaceDN w:val="0"/>
        <w:adjustRightInd w:val="0"/>
        <w:jc w:val="center"/>
        <w:rPr>
          <w:rFonts w:ascii="Arial" w:hAnsi="Arial" w:cs="Arial"/>
          <w:b/>
          <w:color w:val="0070C0"/>
          <w:sz w:val="22"/>
          <w:szCs w:val="22"/>
        </w:rPr>
      </w:pPr>
    </w:p>
    <w:p w14:paraId="02DF123F" w14:textId="77777777" w:rsidR="00D6329E" w:rsidRPr="00D6329E" w:rsidRDefault="00D6329E" w:rsidP="00D6329E">
      <w:pPr>
        <w:spacing w:after="160" w:line="259" w:lineRule="auto"/>
        <w:jc w:val="center"/>
        <w:rPr>
          <w:rFonts w:ascii="Arial" w:hAnsi="Arial" w:cs="Arial"/>
          <w:b/>
          <w:bCs/>
          <w:kern w:val="32"/>
          <w:sz w:val="22"/>
          <w:szCs w:val="22"/>
        </w:rPr>
      </w:pPr>
      <w:r w:rsidRPr="00D6329E">
        <w:rPr>
          <w:rFonts w:ascii="Arial" w:hAnsi="Arial"/>
          <w:b/>
          <w:sz w:val="22"/>
          <w:szCs w:val="22"/>
        </w:rPr>
        <w:lastRenderedPageBreak/>
        <w:t>FORMULARIO 5</w:t>
      </w:r>
    </w:p>
    <w:p w14:paraId="42CBBA6D" w14:textId="0945F878" w:rsidR="00D6329E" w:rsidRPr="00D6329E" w:rsidRDefault="00D6329E" w:rsidP="00D6329E">
      <w:pPr>
        <w:jc w:val="center"/>
        <w:rPr>
          <w:rFonts w:ascii="Arial" w:hAnsi="Arial"/>
          <w:b/>
          <w:bCs/>
          <w:sz w:val="22"/>
          <w:szCs w:val="22"/>
          <w:lang w:val="es-MX"/>
        </w:rPr>
      </w:pPr>
      <w:r w:rsidRPr="00AD2BEF">
        <w:rPr>
          <w:rFonts w:ascii="Arial" w:hAnsi="Arial"/>
          <w:b/>
          <w:bCs/>
          <w:sz w:val="22"/>
          <w:szCs w:val="22"/>
          <w:lang w:val="es-MX"/>
        </w:rPr>
        <w:t>PR 202</w:t>
      </w:r>
      <w:r w:rsidR="00E71C32">
        <w:rPr>
          <w:rFonts w:ascii="Arial" w:hAnsi="Arial"/>
          <w:b/>
          <w:bCs/>
          <w:sz w:val="22"/>
          <w:szCs w:val="22"/>
          <w:lang w:val="es-MX"/>
        </w:rPr>
        <w:t>2</w:t>
      </w:r>
      <w:r w:rsidRPr="00AD2BEF">
        <w:rPr>
          <w:rFonts w:ascii="Arial" w:hAnsi="Arial"/>
          <w:b/>
          <w:bCs/>
          <w:sz w:val="22"/>
          <w:szCs w:val="22"/>
          <w:lang w:val="es-MX"/>
        </w:rPr>
        <w:t>-</w:t>
      </w:r>
      <w:r w:rsidR="00E71C32">
        <w:rPr>
          <w:rFonts w:ascii="Arial" w:hAnsi="Arial"/>
          <w:b/>
          <w:bCs/>
          <w:sz w:val="22"/>
          <w:szCs w:val="22"/>
          <w:lang w:val="es-MX"/>
        </w:rPr>
        <w:t xml:space="preserve"> </w:t>
      </w:r>
      <w:r w:rsidRPr="00AD2BEF">
        <w:rPr>
          <w:rFonts w:ascii="Arial" w:hAnsi="Arial"/>
          <w:b/>
          <w:bCs/>
          <w:sz w:val="22"/>
          <w:szCs w:val="22"/>
          <w:lang w:val="es-MX"/>
        </w:rPr>
        <w:t>0</w:t>
      </w:r>
      <w:r w:rsidR="00D064BE">
        <w:rPr>
          <w:rFonts w:ascii="Arial" w:hAnsi="Arial"/>
          <w:b/>
          <w:bCs/>
          <w:sz w:val="22"/>
          <w:szCs w:val="22"/>
          <w:lang w:val="es-MX"/>
        </w:rPr>
        <w:t>40</w:t>
      </w:r>
    </w:p>
    <w:p w14:paraId="1CBBC2A4" w14:textId="77777777" w:rsidR="00D6329E" w:rsidRPr="00D6329E" w:rsidRDefault="00D6329E" w:rsidP="00D6329E">
      <w:pPr>
        <w:jc w:val="center"/>
        <w:rPr>
          <w:rFonts w:ascii="Arial" w:hAnsi="Arial"/>
          <w:b/>
          <w:bCs/>
          <w:sz w:val="22"/>
          <w:szCs w:val="22"/>
          <w:lang w:val="es-MX"/>
        </w:rPr>
      </w:pPr>
    </w:p>
    <w:p w14:paraId="6A26CC4A" w14:textId="77777777" w:rsidR="00D6329E" w:rsidRPr="00D6329E" w:rsidRDefault="00D6329E" w:rsidP="00D6329E">
      <w:pPr>
        <w:jc w:val="center"/>
        <w:rPr>
          <w:rFonts w:ascii="Arial" w:hAnsi="Arial"/>
          <w:b/>
          <w:bCs/>
          <w:sz w:val="22"/>
          <w:szCs w:val="22"/>
          <w:lang w:val="es-MX"/>
        </w:rPr>
      </w:pPr>
      <w:r w:rsidRPr="00D6329E">
        <w:rPr>
          <w:rFonts w:ascii="Arial" w:hAnsi="Arial"/>
          <w:b/>
          <w:bCs/>
          <w:sz w:val="22"/>
          <w:szCs w:val="22"/>
          <w:lang w:val="es-MX"/>
        </w:rPr>
        <w:t>EXPERIENCIA DEL OFERENTE</w:t>
      </w:r>
    </w:p>
    <w:p w14:paraId="6D78345B" w14:textId="77777777" w:rsidR="00D6329E" w:rsidRPr="00D6329E" w:rsidRDefault="00D6329E" w:rsidP="00D6329E">
      <w:pPr>
        <w:spacing w:after="160" w:line="259" w:lineRule="auto"/>
        <w:rPr>
          <w:rFonts w:ascii="Arial" w:hAnsi="Arial" w:cs="Arial"/>
          <w:b/>
          <w:bCs/>
          <w:kern w:val="32"/>
          <w:sz w:val="22"/>
          <w:szCs w:val="22"/>
        </w:rPr>
      </w:pPr>
    </w:p>
    <w:p w14:paraId="377D8277" w14:textId="77777777" w:rsidR="00D6329E" w:rsidRPr="00D6329E" w:rsidRDefault="00D6329E" w:rsidP="00D6329E">
      <w:pPr>
        <w:jc w:val="center"/>
        <w:rPr>
          <w:rFonts w:ascii="Arial" w:hAnsi="Arial"/>
          <w:b/>
          <w:sz w:val="22"/>
          <w:szCs w:val="22"/>
        </w:rPr>
      </w:pPr>
    </w:p>
    <w:tbl>
      <w:tblPr>
        <w:tblW w:w="5187" w:type="pct"/>
        <w:tblInd w:w="-307" w:type="dxa"/>
        <w:tblCellMar>
          <w:left w:w="0" w:type="dxa"/>
          <w:right w:w="0" w:type="dxa"/>
        </w:tblCellMar>
        <w:tblLook w:val="04A0" w:firstRow="1" w:lastRow="0" w:firstColumn="1" w:lastColumn="0" w:noHBand="0" w:noVBand="1"/>
      </w:tblPr>
      <w:tblGrid>
        <w:gridCol w:w="1320"/>
        <w:gridCol w:w="977"/>
        <w:gridCol w:w="1503"/>
        <w:gridCol w:w="855"/>
        <w:gridCol w:w="1185"/>
        <w:gridCol w:w="940"/>
        <w:gridCol w:w="1307"/>
        <w:gridCol w:w="1271"/>
      </w:tblGrid>
      <w:tr w:rsidR="00D6329E" w:rsidRPr="00D6329E" w14:paraId="2B9A2DBD" w14:textId="77777777" w:rsidTr="00A435C6">
        <w:trPr>
          <w:trHeight w:val="914"/>
        </w:trPr>
        <w:tc>
          <w:tcPr>
            <w:tcW w:w="859" w:type="pct"/>
            <w:tcBorders>
              <w:top w:val="double" w:sz="6" w:space="0" w:color="auto"/>
              <w:left w:val="double" w:sz="6" w:space="0" w:color="auto"/>
              <w:bottom w:val="double" w:sz="6" w:space="0" w:color="auto"/>
              <w:right w:val="double" w:sz="6" w:space="0" w:color="auto"/>
            </w:tcBorders>
            <w:tcMar>
              <w:top w:w="0" w:type="dxa"/>
              <w:left w:w="30" w:type="dxa"/>
              <w:bottom w:w="0" w:type="dxa"/>
              <w:right w:w="30" w:type="dxa"/>
            </w:tcMar>
            <w:hideMark/>
          </w:tcPr>
          <w:p w14:paraId="6502EF5D" w14:textId="77777777" w:rsidR="00D6329E" w:rsidRPr="00D6329E" w:rsidRDefault="00D6329E" w:rsidP="00D6329E">
            <w:pPr>
              <w:jc w:val="center"/>
              <w:rPr>
                <w:rFonts w:ascii="Arial" w:hAnsi="Arial" w:cs="Arial"/>
                <w:bCs/>
                <w:sz w:val="22"/>
                <w:szCs w:val="22"/>
              </w:rPr>
            </w:pPr>
            <w:r w:rsidRPr="00D6329E">
              <w:rPr>
                <w:rFonts w:ascii="Arial" w:hAnsi="Arial" w:cs="Arial"/>
                <w:b/>
                <w:bCs/>
                <w:sz w:val="22"/>
                <w:szCs w:val="22"/>
              </w:rPr>
              <w:t>Objeto o Descripción de la Experiencia Certificada</w:t>
            </w:r>
          </w:p>
        </w:tc>
        <w:tc>
          <w:tcPr>
            <w:tcW w:w="504" w:type="pct"/>
            <w:tcBorders>
              <w:top w:val="double" w:sz="6" w:space="0" w:color="auto"/>
              <w:left w:val="nil"/>
              <w:bottom w:val="double" w:sz="6" w:space="0" w:color="auto"/>
              <w:right w:val="double" w:sz="6" w:space="0" w:color="auto"/>
            </w:tcBorders>
            <w:tcMar>
              <w:top w:w="0" w:type="dxa"/>
              <w:left w:w="30" w:type="dxa"/>
              <w:bottom w:w="0" w:type="dxa"/>
              <w:right w:w="30" w:type="dxa"/>
            </w:tcMar>
            <w:hideMark/>
          </w:tcPr>
          <w:p w14:paraId="3CA59E59" w14:textId="77777777" w:rsidR="00D6329E" w:rsidRPr="00D6329E" w:rsidRDefault="00D6329E" w:rsidP="00D6329E">
            <w:pPr>
              <w:jc w:val="center"/>
              <w:rPr>
                <w:rFonts w:ascii="Arial" w:hAnsi="Arial" w:cs="Arial"/>
                <w:bCs/>
                <w:sz w:val="22"/>
                <w:szCs w:val="22"/>
              </w:rPr>
            </w:pPr>
            <w:r w:rsidRPr="00D6329E">
              <w:rPr>
                <w:rFonts w:ascii="Arial" w:hAnsi="Arial" w:cs="Arial"/>
                <w:b/>
                <w:bCs/>
                <w:sz w:val="22"/>
                <w:szCs w:val="22"/>
              </w:rPr>
              <w:t>No. Contrato</w:t>
            </w:r>
          </w:p>
        </w:tc>
        <w:tc>
          <w:tcPr>
            <w:tcW w:w="773" w:type="pct"/>
            <w:tcBorders>
              <w:top w:val="double" w:sz="6" w:space="0" w:color="auto"/>
              <w:left w:val="nil"/>
              <w:bottom w:val="double" w:sz="6" w:space="0" w:color="auto"/>
              <w:right w:val="double" w:sz="6" w:space="0" w:color="auto"/>
            </w:tcBorders>
            <w:tcMar>
              <w:top w:w="0" w:type="dxa"/>
              <w:left w:w="30" w:type="dxa"/>
              <w:bottom w:w="0" w:type="dxa"/>
              <w:right w:w="30" w:type="dxa"/>
            </w:tcMar>
            <w:hideMark/>
          </w:tcPr>
          <w:p w14:paraId="38B894D3" w14:textId="77777777" w:rsidR="00D6329E" w:rsidRPr="00D6329E" w:rsidRDefault="00D6329E" w:rsidP="00D6329E">
            <w:pPr>
              <w:jc w:val="center"/>
              <w:rPr>
                <w:rFonts w:ascii="Arial" w:hAnsi="Arial" w:cs="Arial"/>
                <w:bCs/>
                <w:sz w:val="22"/>
                <w:szCs w:val="22"/>
              </w:rPr>
            </w:pPr>
            <w:r w:rsidRPr="00D6329E">
              <w:rPr>
                <w:rFonts w:ascii="Arial" w:hAnsi="Arial" w:cs="Arial"/>
                <w:b/>
                <w:bCs/>
                <w:sz w:val="22"/>
                <w:szCs w:val="22"/>
              </w:rPr>
              <w:t>Valor del contrato (sin IVA) en pesos colombianos*</w:t>
            </w:r>
          </w:p>
        </w:tc>
        <w:tc>
          <w:tcPr>
            <w:tcW w:w="442" w:type="pct"/>
            <w:tcBorders>
              <w:top w:val="double" w:sz="6" w:space="0" w:color="auto"/>
              <w:left w:val="nil"/>
              <w:bottom w:val="double" w:sz="6" w:space="0" w:color="auto"/>
              <w:right w:val="double" w:sz="6" w:space="0" w:color="auto"/>
            </w:tcBorders>
            <w:tcMar>
              <w:top w:w="0" w:type="dxa"/>
              <w:left w:w="30" w:type="dxa"/>
              <w:bottom w:w="0" w:type="dxa"/>
              <w:right w:w="30" w:type="dxa"/>
            </w:tcMar>
            <w:hideMark/>
          </w:tcPr>
          <w:p w14:paraId="1C3229FD" w14:textId="77777777" w:rsidR="00D6329E" w:rsidRPr="00D6329E" w:rsidRDefault="00D6329E" w:rsidP="00D6329E">
            <w:pPr>
              <w:jc w:val="center"/>
              <w:rPr>
                <w:rFonts w:ascii="Arial" w:hAnsi="Arial" w:cs="Arial"/>
                <w:bCs/>
                <w:sz w:val="22"/>
                <w:szCs w:val="22"/>
              </w:rPr>
            </w:pPr>
            <w:r w:rsidRPr="00D6329E">
              <w:rPr>
                <w:rFonts w:ascii="Arial" w:hAnsi="Arial" w:cs="Arial"/>
                <w:b/>
                <w:bCs/>
                <w:sz w:val="22"/>
                <w:szCs w:val="22"/>
              </w:rPr>
              <w:t>Valor en SMMLV</w:t>
            </w:r>
          </w:p>
        </w:tc>
        <w:tc>
          <w:tcPr>
            <w:tcW w:w="610" w:type="pct"/>
            <w:tcBorders>
              <w:top w:val="double" w:sz="6" w:space="0" w:color="auto"/>
              <w:left w:val="nil"/>
              <w:bottom w:val="double" w:sz="6" w:space="0" w:color="auto"/>
              <w:right w:val="double" w:sz="6" w:space="0" w:color="auto"/>
            </w:tcBorders>
            <w:tcMar>
              <w:top w:w="0" w:type="dxa"/>
              <w:left w:w="30" w:type="dxa"/>
              <w:bottom w:w="0" w:type="dxa"/>
              <w:right w:w="30" w:type="dxa"/>
            </w:tcMar>
            <w:hideMark/>
          </w:tcPr>
          <w:p w14:paraId="4B817F63" w14:textId="77777777" w:rsidR="00D6329E" w:rsidRPr="00D6329E" w:rsidRDefault="00D6329E" w:rsidP="00D6329E">
            <w:pPr>
              <w:jc w:val="center"/>
              <w:rPr>
                <w:rFonts w:ascii="Arial" w:hAnsi="Arial" w:cs="Arial"/>
                <w:bCs/>
                <w:sz w:val="22"/>
                <w:szCs w:val="22"/>
              </w:rPr>
            </w:pPr>
            <w:r w:rsidRPr="00D6329E">
              <w:rPr>
                <w:rFonts w:ascii="Arial" w:hAnsi="Arial" w:cs="Arial"/>
                <w:b/>
                <w:bCs/>
                <w:sz w:val="22"/>
                <w:szCs w:val="22"/>
              </w:rPr>
              <w:t>Porcentaje ejecutado en Consorcio o Unión Temporal</w:t>
            </w:r>
          </w:p>
        </w:tc>
        <w:tc>
          <w:tcPr>
            <w:tcW w:w="485" w:type="pct"/>
            <w:tcBorders>
              <w:top w:val="double" w:sz="6" w:space="0" w:color="auto"/>
              <w:left w:val="nil"/>
              <w:bottom w:val="double" w:sz="6" w:space="0" w:color="auto"/>
              <w:right w:val="double" w:sz="6" w:space="0" w:color="auto"/>
            </w:tcBorders>
            <w:tcMar>
              <w:top w:w="0" w:type="dxa"/>
              <w:left w:w="30" w:type="dxa"/>
              <w:bottom w:w="0" w:type="dxa"/>
              <w:right w:w="30" w:type="dxa"/>
            </w:tcMar>
            <w:hideMark/>
          </w:tcPr>
          <w:p w14:paraId="4200E6CF" w14:textId="77777777" w:rsidR="00D6329E" w:rsidRPr="00D6329E" w:rsidRDefault="00D6329E" w:rsidP="00D6329E">
            <w:pPr>
              <w:jc w:val="center"/>
              <w:rPr>
                <w:rFonts w:ascii="Arial" w:hAnsi="Arial" w:cs="Arial"/>
                <w:bCs/>
                <w:sz w:val="22"/>
                <w:szCs w:val="22"/>
              </w:rPr>
            </w:pPr>
            <w:r w:rsidRPr="00D6329E">
              <w:rPr>
                <w:rFonts w:ascii="Arial" w:hAnsi="Arial" w:cs="Arial"/>
                <w:b/>
                <w:bCs/>
                <w:sz w:val="22"/>
                <w:szCs w:val="22"/>
              </w:rPr>
              <w:t>Fecha de inicio del contrato</w:t>
            </w:r>
          </w:p>
          <w:p w14:paraId="37A377FB" w14:textId="77777777" w:rsidR="00D6329E" w:rsidRPr="00D6329E" w:rsidRDefault="00D6329E" w:rsidP="00D6329E">
            <w:pPr>
              <w:jc w:val="center"/>
              <w:rPr>
                <w:rFonts w:ascii="Arial" w:hAnsi="Arial" w:cs="Arial"/>
                <w:bCs/>
                <w:sz w:val="22"/>
                <w:szCs w:val="22"/>
              </w:rPr>
            </w:pPr>
            <w:r w:rsidRPr="00D6329E">
              <w:rPr>
                <w:rFonts w:ascii="Arial" w:hAnsi="Arial" w:cs="Arial"/>
                <w:b/>
                <w:bCs/>
                <w:sz w:val="22"/>
                <w:szCs w:val="22"/>
              </w:rPr>
              <w:t>(día-mes-año)</w:t>
            </w:r>
          </w:p>
        </w:tc>
        <w:tc>
          <w:tcPr>
            <w:tcW w:w="673" w:type="pct"/>
            <w:tcBorders>
              <w:top w:val="double" w:sz="6" w:space="0" w:color="auto"/>
              <w:left w:val="nil"/>
              <w:bottom w:val="double" w:sz="6" w:space="0" w:color="auto"/>
              <w:right w:val="double" w:sz="6" w:space="0" w:color="auto"/>
            </w:tcBorders>
            <w:tcMar>
              <w:top w:w="0" w:type="dxa"/>
              <w:left w:w="30" w:type="dxa"/>
              <w:bottom w:w="0" w:type="dxa"/>
              <w:right w:w="30" w:type="dxa"/>
            </w:tcMar>
            <w:hideMark/>
          </w:tcPr>
          <w:p w14:paraId="153E976D" w14:textId="77777777" w:rsidR="00D6329E" w:rsidRPr="00D6329E" w:rsidRDefault="00D6329E" w:rsidP="00D6329E">
            <w:pPr>
              <w:jc w:val="center"/>
              <w:rPr>
                <w:rFonts w:ascii="Arial" w:hAnsi="Arial" w:cs="Arial"/>
                <w:bCs/>
                <w:sz w:val="22"/>
                <w:szCs w:val="22"/>
              </w:rPr>
            </w:pPr>
            <w:r w:rsidRPr="00D6329E">
              <w:rPr>
                <w:rFonts w:ascii="Arial" w:hAnsi="Arial" w:cs="Arial"/>
                <w:b/>
                <w:bCs/>
                <w:sz w:val="22"/>
                <w:szCs w:val="22"/>
              </w:rPr>
              <w:t>Fecha de terminación del contrato</w:t>
            </w:r>
          </w:p>
          <w:p w14:paraId="1D43EFC4" w14:textId="77777777" w:rsidR="00D6329E" w:rsidRPr="00D6329E" w:rsidRDefault="00D6329E" w:rsidP="00D6329E">
            <w:pPr>
              <w:jc w:val="center"/>
              <w:rPr>
                <w:rFonts w:ascii="Arial" w:hAnsi="Arial" w:cs="Arial"/>
                <w:bCs/>
                <w:sz w:val="22"/>
                <w:szCs w:val="22"/>
              </w:rPr>
            </w:pPr>
            <w:r w:rsidRPr="00D6329E">
              <w:rPr>
                <w:rFonts w:ascii="Arial" w:hAnsi="Arial" w:cs="Arial"/>
                <w:b/>
                <w:bCs/>
                <w:sz w:val="22"/>
                <w:szCs w:val="22"/>
              </w:rPr>
              <w:t>(día-mes-año)</w:t>
            </w:r>
          </w:p>
        </w:tc>
        <w:tc>
          <w:tcPr>
            <w:tcW w:w="654" w:type="pct"/>
            <w:tcBorders>
              <w:top w:val="double" w:sz="6" w:space="0" w:color="auto"/>
              <w:left w:val="nil"/>
              <w:bottom w:val="double" w:sz="6" w:space="0" w:color="auto"/>
              <w:right w:val="double" w:sz="6" w:space="0" w:color="auto"/>
            </w:tcBorders>
            <w:tcMar>
              <w:top w:w="0" w:type="dxa"/>
              <w:left w:w="30" w:type="dxa"/>
              <w:bottom w:w="0" w:type="dxa"/>
              <w:right w:w="30" w:type="dxa"/>
            </w:tcMar>
            <w:hideMark/>
          </w:tcPr>
          <w:p w14:paraId="5251EA66" w14:textId="77777777" w:rsidR="00D6329E" w:rsidRPr="00D6329E" w:rsidRDefault="00D6329E" w:rsidP="00D6329E">
            <w:pPr>
              <w:jc w:val="center"/>
              <w:rPr>
                <w:rFonts w:ascii="Arial" w:hAnsi="Arial" w:cs="Arial"/>
                <w:bCs/>
                <w:sz w:val="22"/>
                <w:szCs w:val="22"/>
              </w:rPr>
            </w:pPr>
            <w:proofErr w:type="spellStart"/>
            <w:r w:rsidRPr="00D6329E">
              <w:rPr>
                <w:rFonts w:ascii="Arial" w:hAnsi="Arial" w:cs="Arial"/>
                <w:b/>
                <w:bCs/>
                <w:sz w:val="22"/>
                <w:szCs w:val="22"/>
              </w:rPr>
              <w:t>N°</w:t>
            </w:r>
            <w:proofErr w:type="spellEnd"/>
            <w:r w:rsidRPr="00D6329E">
              <w:rPr>
                <w:rFonts w:ascii="Arial" w:hAnsi="Arial" w:cs="Arial"/>
                <w:b/>
                <w:bCs/>
                <w:sz w:val="22"/>
                <w:szCs w:val="22"/>
              </w:rPr>
              <w:t xml:space="preserve"> del Folio soporte de la experiencia</w:t>
            </w:r>
          </w:p>
        </w:tc>
      </w:tr>
      <w:tr w:rsidR="00D6329E" w:rsidRPr="00D6329E" w14:paraId="44319097" w14:textId="77777777" w:rsidTr="00A435C6">
        <w:trPr>
          <w:trHeight w:val="350"/>
        </w:trPr>
        <w:tc>
          <w:tcPr>
            <w:tcW w:w="859" w:type="pct"/>
            <w:tcBorders>
              <w:top w:val="nil"/>
              <w:left w:val="double" w:sz="6" w:space="0" w:color="auto"/>
              <w:bottom w:val="single" w:sz="8" w:space="0" w:color="auto"/>
              <w:right w:val="double" w:sz="6" w:space="0" w:color="auto"/>
            </w:tcBorders>
            <w:tcMar>
              <w:top w:w="0" w:type="dxa"/>
              <w:left w:w="30" w:type="dxa"/>
              <w:bottom w:w="0" w:type="dxa"/>
              <w:right w:w="30" w:type="dxa"/>
            </w:tcMar>
            <w:hideMark/>
          </w:tcPr>
          <w:p w14:paraId="54D9679A" w14:textId="77777777" w:rsidR="00D6329E" w:rsidRPr="00D6329E" w:rsidRDefault="00D6329E" w:rsidP="00D6329E">
            <w:pPr>
              <w:jc w:val="both"/>
              <w:rPr>
                <w:rFonts w:ascii="Arial" w:hAnsi="Arial" w:cs="Arial"/>
                <w:bCs/>
                <w:sz w:val="22"/>
                <w:szCs w:val="22"/>
              </w:rPr>
            </w:pPr>
          </w:p>
        </w:tc>
        <w:tc>
          <w:tcPr>
            <w:tcW w:w="504" w:type="pct"/>
            <w:tcBorders>
              <w:top w:val="nil"/>
              <w:left w:val="nil"/>
              <w:bottom w:val="single" w:sz="8" w:space="0" w:color="auto"/>
              <w:right w:val="double" w:sz="6" w:space="0" w:color="auto"/>
            </w:tcBorders>
            <w:tcMar>
              <w:top w:w="0" w:type="dxa"/>
              <w:left w:w="30" w:type="dxa"/>
              <w:bottom w:w="0" w:type="dxa"/>
              <w:right w:w="30" w:type="dxa"/>
            </w:tcMar>
            <w:hideMark/>
          </w:tcPr>
          <w:p w14:paraId="336864C6"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773" w:type="pct"/>
            <w:tcBorders>
              <w:top w:val="nil"/>
              <w:left w:val="nil"/>
              <w:bottom w:val="single" w:sz="8" w:space="0" w:color="auto"/>
              <w:right w:val="double" w:sz="6" w:space="0" w:color="auto"/>
            </w:tcBorders>
            <w:tcMar>
              <w:top w:w="0" w:type="dxa"/>
              <w:left w:w="30" w:type="dxa"/>
              <w:bottom w:w="0" w:type="dxa"/>
              <w:right w:w="30" w:type="dxa"/>
            </w:tcMar>
            <w:hideMark/>
          </w:tcPr>
          <w:p w14:paraId="46EED400"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42" w:type="pct"/>
            <w:tcBorders>
              <w:top w:val="nil"/>
              <w:left w:val="nil"/>
              <w:bottom w:val="single" w:sz="8" w:space="0" w:color="auto"/>
              <w:right w:val="double" w:sz="6" w:space="0" w:color="auto"/>
            </w:tcBorders>
            <w:tcMar>
              <w:top w:w="0" w:type="dxa"/>
              <w:left w:w="30" w:type="dxa"/>
              <w:bottom w:w="0" w:type="dxa"/>
              <w:right w:w="30" w:type="dxa"/>
            </w:tcMar>
            <w:hideMark/>
          </w:tcPr>
          <w:p w14:paraId="5347D632"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10" w:type="pct"/>
            <w:tcBorders>
              <w:top w:val="nil"/>
              <w:left w:val="nil"/>
              <w:bottom w:val="single" w:sz="8" w:space="0" w:color="auto"/>
              <w:right w:val="double" w:sz="6" w:space="0" w:color="auto"/>
            </w:tcBorders>
            <w:tcMar>
              <w:top w:w="0" w:type="dxa"/>
              <w:left w:w="30" w:type="dxa"/>
              <w:bottom w:w="0" w:type="dxa"/>
              <w:right w:w="30" w:type="dxa"/>
            </w:tcMar>
            <w:hideMark/>
          </w:tcPr>
          <w:p w14:paraId="05F11FF9"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85" w:type="pct"/>
            <w:tcBorders>
              <w:top w:val="nil"/>
              <w:left w:val="nil"/>
              <w:bottom w:val="single" w:sz="8" w:space="0" w:color="auto"/>
              <w:right w:val="double" w:sz="6" w:space="0" w:color="auto"/>
            </w:tcBorders>
            <w:tcMar>
              <w:top w:w="0" w:type="dxa"/>
              <w:left w:w="30" w:type="dxa"/>
              <w:bottom w:w="0" w:type="dxa"/>
              <w:right w:w="30" w:type="dxa"/>
            </w:tcMar>
            <w:hideMark/>
          </w:tcPr>
          <w:p w14:paraId="0E6444D7"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73" w:type="pct"/>
            <w:tcBorders>
              <w:top w:val="nil"/>
              <w:left w:val="nil"/>
              <w:bottom w:val="single" w:sz="8" w:space="0" w:color="auto"/>
              <w:right w:val="double" w:sz="6" w:space="0" w:color="auto"/>
            </w:tcBorders>
            <w:tcMar>
              <w:top w:w="0" w:type="dxa"/>
              <w:left w:w="30" w:type="dxa"/>
              <w:bottom w:w="0" w:type="dxa"/>
              <w:right w:w="30" w:type="dxa"/>
            </w:tcMar>
            <w:hideMark/>
          </w:tcPr>
          <w:p w14:paraId="37B1941E"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54" w:type="pct"/>
            <w:tcBorders>
              <w:top w:val="nil"/>
              <w:left w:val="nil"/>
              <w:bottom w:val="single" w:sz="8" w:space="0" w:color="auto"/>
              <w:right w:val="double" w:sz="6" w:space="0" w:color="auto"/>
            </w:tcBorders>
            <w:tcMar>
              <w:top w:w="0" w:type="dxa"/>
              <w:left w:w="30" w:type="dxa"/>
              <w:bottom w:w="0" w:type="dxa"/>
              <w:right w:w="30" w:type="dxa"/>
            </w:tcMar>
            <w:hideMark/>
          </w:tcPr>
          <w:p w14:paraId="328C1C97"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r>
      <w:tr w:rsidR="00D6329E" w:rsidRPr="00D6329E" w14:paraId="24DAE497" w14:textId="77777777" w:rsidTr="00A435C6">
        <w:trPr>
          <w:trHeight w:val="350"/>
        </w:trPr>
        <w:tc>
          <w:tcPr>
            <w:tcW w:w="859" w:type="pct"/>
            <w:tcBorders>
              <w:top w:val="nil"/>
              <w:left w:val="double" w:sz="6" w:space="0" w:color="auto"/>
              <w:bottom w:val="single" w:sz="8" w:space="0" w:color="auto"/>
              <w:right w:val="double" w:sz="6" w:space="0" w:color="auto"/>
            </w:tcBorders>
            <w:tcMar>
              <w:top w:w="0" w:type="dxa"/>
              <w:left w:w="30" w:type="dxa"/>
              <w:bottom w:w="0" w:type="dxa"/>
              <w:right w:w="30" w:type="dxa"/>
            </w:tcMar>
            <w:hideMark/>
          </w:tcPr>
          <w:p w14:paraId="3C84D27D"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504" w:type="pct"/>
            <w:tcBorders>
              <w:top w:val="nil"/>
              <w:left w:val="nil"/>
              <w:bottom w:val="single" w:sz="8" w:space="0" w:color="auto"/>
              <w:right w:val="double" w:sz="6" w:space="0" w:color="auto"/>
            </w:tcBorders>
            <w:tcMar>
              <w:top w:w="0" w:type="dxa"/>
              <w:left w:w="30" w:type="dxa"/>
              <w:bottom w:w="0" w:type="dxa"/>
              <w:right w:w="30" w:type="dxa"/>
            </w:tcMar>
            <w:hideMark/>
          </w:tcPr>
          <w:p w14:paraId="4E8BD2E3"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773" w:type="pct"/>
            <w:tcBorders>
              <w:top w:val="nil"/>
              <w:left w:val="nil"/>
              <w:bottom w:val="single" w:sz="8" w:space="0" w:color="auto"/>
              <w:right w:val="double" w:sz="6" w:space="0" w:color="auto"/>
            </w:tcBorders>
            <w:tcMar>
              <w:top w:w="0" w:type="dxa"/>
              <w:left w:w="30" w:type="dxa"/>
              <w:bottom w:w="0" w:type="dxa"/>
              <w:right w:w="30" w:type="dxa"/>
            </w:tcMar>
            <w:hideMark/>
          </w:tcPr>
          <w:p w14:paraId="65262142"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42" w:type="pct"/>
            <w:tcBorders>
              <w:top w:val="nil"/>
              <w:left w:val="nil"/>
              <w:bottom w:val="single" w:sz="8" w:space="0" w:color="auto"/>
              <w:right w:val="double" w:sz="6" w:space="0" w:color="auto"/>
            </w:tcBorders>
            <w:tcMar>
              <w:top w:w="0" w:type="dxa"/>
              <w:left w:w="30" w:type="dxa"/>
              <w:bottom w:w="0" w:type="dxa"/>
              <w:right w:w="30" w:type="dxa"/>
            </w:tcMar>
            <w:hideMark/>
          </w:tcPr>
          <w:p w14:paraId="02D6D62B"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10" w:type="pct"/>
            <w:tcBorders>
              <w:top w:val="nil"/>
              <w:left w:val="nil"/>
              <w:bottom w:val="single" w:sz="8" w:space="0" w:color="auto"/>
              <w:right w:val="double" w:sz="6" w:space="0" w:color="auto"/>
            </w:tcBorders>
            <w:tcMar>
              <w:top w:w="0" w:type="dxa"/>
              <w:left w:w="30" w:type="dxa"/>
              <w:bottom w:w="0" w:type="dxa"/>
              <w:right w:w="30" w:type="dxa"/>
            </w:tcMar>
            <w:hideMark/>
          </w:tcPr>
          <w:p w14:paraId="06E2E666"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85" w:type="pct"/>
            <w:tcBorders>
              <w:top w:val="nil"/>
              <w:left w:val="nil"/>
              <w:bottom w:val="single" w:sz="8" w:space="0" w:color="auto"/>
              <w:right w:val="double" w:sz="6" w:space="0" w:color="auto"/>
            </w:tcBorders>
            <w:tcMar>
              <w:top w:w="0" w:type="dxa"/>
              <w:left w:w="30" w:type="dxa"/>
              <w:bottom w:w="0" w:type="dxa"/>
              <w:right w:w="30" w:type="dxa"/>
            </w:tcMar>
            <w:hideMark/>
          </w:tcPr>
          <w:p w14:paraId="49AD8211"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73" w:type="pct"/>
            <w:tcBorders>
              <w:top w:val="nil"/>
              <w:left w:val="nil"/>
              <w:bottom w:val="single" w:sz="8" w:space="0" w:color="auto"/>
              <w:right w:val="double" w:sz="6" w:space="0" w:color="auto"/>
            </w:tcBorders>
            <w:tcMar>
              <w:top w:w="0" w:type="dxa"/>
              <w:left w:w="30" w:type="dxa"/>
              <w:bottom w:w="0" w:type="dxa"/>
              <w:right w:w="30" w:type="dxa"/>
            </w:tcMar>
            <w:hideMark/>
          </w:tcPr>
          <w:p w14:paraId="20639AB0"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54" w:type="pct"/>
            <w:tcBorders>
              <w:top w:val="nil"/>
              <w:left w:val="nil"/>
              <w:bottom w:val="single" w:sz="8" w:space="0" w:color="auto"/>
              <w:right w:val="double" w:sz="6" w:space="0" w:color="auto"/>
            </w:tcBorders>
            <w:tcMar>
              <w:top w:w="0" w:type="dxa"/>
              <w:left w:w="30" w:type="dxa"/>
              <w:bottom w:w="0" w:type="dxa"/>
              <w:right w:w="30" w:type="dxa"/>
            </w:tcMar>
            <w:hideMark/>
          </w:tcPr>
          <w:p w14:paraId="2832184C"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r>
      <w:tr w:rsidR="00D6329E" w:rsidRPr="00D6329E" w14:paraId="67C6BEDC" w14:textId="77777777" w:rsidTr="00A435C6">
        <w:trPr>
          <w:trHeight w:val="350"/>
        </w:trPr>
        <w:tc>
          <w:tcPr>
            <w:tcW w:w="859" w:type="pct"/>
            <w:tcBorders>
              <w:top w:val="nil"/>
              <w:left w:val="double" w:sz="6" w:space="0" w:color="auto"/>
              <w:bottom w:val="single" w:sz="8" w:space="0" w:color="auto"/>
              <w:right w:val="double" w:sz="6" w:space="0" w:color="auto"/>
            </w:tcBorders>
            <w:tcMar>
              <w:top w:w="0" w:type="dxa"/>
              <w:left w:w="30" w:type="dxa"/>
              <w:bottom w:w="0" w:type="dxa"/>
              <w:right w:w="30" w:type="dxa"/>
            </w:tcMar>
            <w:hideMark/>
          </w:tcPr>
          <w:p w14:paraId="7C804B8B"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504" w:type="pct"/>
            <w:tcBorders>
              <w:top w:val="nil"/>
              <w:left w:val="nil"/>
              <w:bottom w:val="single" w:sz="8" w:space="0" w:color="auto"/>
              <w:right w:val="double" w:sz="6" w:space="0" w:color="auto"/>
            </w:tcBorders>
            <w:tcMar>
              <w:top w:w="0" w:type="dxa"/>
              <w:left w:w="30" w:type="dxa"/>
              <w:bottom w:w="0" w:type="dxa"/>
              <w:right w:w="30" w:type="dxa"/>
            </w:tcMar>
            <w:hideMark/>
          </w:tcPr>
          <w:p w14:paraId="60DF19C4"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773" w:type="pct"/>
            <w:tcBorders>
              <w:top w:val="nil"/>
              <w:left w:val="nil"/>
              <w:bottom w:val="single" w:sz="8" w:space="0" w:color="auto"/>
              <w:right w:val="double" w:sz="6" w:space="0" w:color="auto"/>
            </w:tcBorders>
            <w:tcMar>
              <w:top w:w="0" w:type="dxa"/>
              <w:left w:w="30" w:type="dxa"/>
              <w:bottom w:w="0" w:type="dxa"/>
              <w:right w:w="30" w:type="dxa"/>
            </w:tcMar>
            <w:hideMark/>
          </w:tcPr>
          <w:p w14:paraId="69EC6139"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42" w:type="pct"/>
            <w:tcBorders>
              <w:top w:val="nil"/>
              <w:left w:val="nil"/>
              <w:bottom w:val="single" w:sz="8" w:space="0" w:color="auto"/>
              <w:right w:val="double" w:sz="6" w:space="0" w:color="auto"/>
            </w:tcBorders>
            <w:tcMar>
              <w:top w:w="0" w:type="dxa"/>
              <w:left w:w="30" w:type="dxa"/>
              <w:bottom w:w="0" w:type="dxa"/>
              <w:right w:w="30" w:type="dxa"/>
            </w:tcMar>
            <w:hideMark/>
          </w:tcPr>
          <w:p w14:paraId="2C5AAC90"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10" w:type="pct"/>
            <w:tcBorders>
              <w:top w:val="nil"/>
              <w:left w:val="nil"/>
              <w:bottom w:val="single" w:sz="8" w:space="0" w:color="auto"/>
              <w:right w:val="double" w:sz="6" w:space="0" w:color="auto"/>
            </w:tcBorders>
            <w:tcMar>
              <w:top w:w="0" w:type="dxa"/>
              <w:left w:w="30" w:type="dxa"/>
              <w:bottom w:w="0" w:type="dxa"/>
              <w:right w:w="30" w:type="dxa"/>
            </w:tcMar>
            <w:hideMark/>
          </w:tcPr>
          <w:p w14:paraId="2D9AD686"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85" w:type="pct"/>
            <w:tcBorders>
              <w:top w:val="nil"/>
              <w:left w:val="nil"/>
              <w:bottom w:val="single" w:sz="8" w:space="0" w:color="auto"/>
              <w:right w:val="double" w:sz="6" w:space="0" w:color="auto"/>
            </w:tcBorders>
            <w:tcMar>
              <w:top w:w="0" w:type="dxa"/>
              <w:left w:w="30" w:type="dxa"/>
              <w:bottom w:w="0" w:type="dxa"/>
              <w:right w:w="30" w:type="dxa"/>
            </w:tcMar>
            <w:hideMark/>
          </w:tcPr>
          <w:p w14:paraId="28248DBA"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73" w:type="pct"/>
            <w:tcBorders>
              <w:top w:val="nil"/>
              <w:left w:val="nil"/>
              <w:bottom w:val="single" w:sz="8" w:space="0" w:color="auto"/>
              <w:right w:val="double" w:sz="6" w:space="0" w:color="auto"/>
            </w:tcBorders>
            <w:tcMar>
              <w:top w:w="0" w:type="dxa"/>
              <w:left w:w="30" w:type="dxa"/>
              <w:bottom w:w="0" w:type="dxa"/>
              <w:right w:w="30" w:type="dxa"/>
            </w:tcMar>
            <w:hideMark/>
          </w:tcPr>
          <w:p w14:paraId="1D5DD125"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54" w:type="pct"/>
            <w:tcBorders>
              <w:top w:val="nil"/>
              <w:left w:val="nil"/>
              <w:bottom w:val="single" w:sz="8" w:space="0" w:color="auto"/>
              <w:right w:val="double" w:sz="6" w:space="0" w:color="auto"/>
            </w:tcBorders>
            <w:tcMar>
              <w:top w:w="0" w:type="dxa"/>
              <w:left w:w="30" w:type="dxa"/>
              <w:bottom w:w="0" w:type="dxa"/>
              <w:right w:w="30" w:type="dxa"/>
            </w:tcMar>
            <w:hideMark/>
          </w:tcPr>
          <w:p w14:paraId="332D313D"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r>
      <w:tr w:rsidR="00D6329E" w:rsidRPr="00D6329E" w14:paraId="2AA00EA9" w14:textId="77777777" w:rsidTr="00A435C6">
        <w:trPr>
          <w:trHeight w:val="350"/>
        </w:trPr>
        <w:tc>
          <w:tcPr>
            <w:tcW w:w="859" w:type="pct"/>
            <w:tcBorders>
              <w:top w:val="nil"/>
              <w:left w:val="double" w:sz="6" w:space="0" w:color="auto"/>
              <w:bottom w:val="single" w:sz="8" w:space="0" w:color="auto"/>
              <w:right w:val="double" w:sz="6" w:space="0" w:color="auto"/>
            </w:tcBorders>
            <w:tcMar>
              <w:top w:w="0" w:type="dxa"/>
              <w:left w:w="30" w:type="dxa"/>
              <w:bottom w:w="0" w:type="dxa"/>
              <w:right w:w="30" w:type="dxa"/>
            </w:tcMar>
            <w:hideMark/>
          </w:tcPr>
          <w:p w14:paraId="4E94E59F"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504" w:type="pct"/>
            <w:tcBorders>
              <w:top w:val="nil"/>
              <w:left w:val="nil"/>
              <w:bottom w:val="single" w:sz="8" w:space="0" w:color="auto"/>
              <w:right w:val="double" w:sz="6" w:space="0" w:color="auto"/>
            </w:tcBorders>
            <w:tcMar>
              <w:top w:w="0" w:type="dxa"/>
              <w:left w:w="30" w:type="dxa"/>
              <w:bottom w:w="0" w:type="dxa"/>
              <w:right w:w="30" w:type="dxa"/>
            </w:tcMar>
            <w:hideMark/>
          </w:tcPr>
          <w:p w14:paraId="4139ED96"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773" w:type="pct"/>
            <w:tcBorders>
              <w:top w:val="nil"/>
              <w:left w:val="nil"/>
              <w:bottom w:val="single" w:sz="8" w:space="0" w:color="auto"/>
              <w:right w:val="double" w:sz="6" w:space="0" w:color="auto"/>
            </w:tcBorders>
            <w:tcMar>
              <w:top w:w="0" w:type="dxa"/>
              <w:left w:w="30" w:type="dxa"/>
              <w:bottom w:w="0" w:type="dxa"/>
              <w:right w:w="30" w:type="dxa"/>
            </w:tcMar>
            <w:hideMark/>
          </w:tcPr>
          <w:p w14:paraId="665C71C0"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42" w:type="pct"/>
            <w:tcBorders>
              <w:top w:val="nil"/>
              <w:left w:val="nil"/>
              <w:bottom w:val="single" w:sz="8" w:space="0" w:color="auto"/>
              <w:right w:val="double" w:sz="6" w:space="0" w:color="auto"/>
            </w:tcBorders>
            <w:tcMar>
              <w:top w:w="0" w:type="dxa"/>
              <w:left w:w="30" w:type="dxa"/>
              <w:bottom w:w="0" w:type="dxa"/>
              <w:right w:w="30" w:type="dxa"/>
            </w:tcMar>
            <w:hideMark/>
          </w:tcPr>
          <w:p w14:paraId="0384BFED"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10" w:type="pct"/>
            <w:tcBorders>
              <w:top w:val="nil"/>
              <w:left w:val="nil"/>
              <w:bottom w:val="single" w:sz="8" w:space="0" w:color="auto"/>
              <w:right w:val="double" w:sz="6" w:space="0" w:color="auto"/>
            </w:tcBorders>
            <w:tcMar>
              <w:top w:w="0" w:type="dxa"/>
              <w:left w:w="30" w:type="dxa"/>
              <w:bottom w:w="0" w:type="dxa"/>
              <w:right w:w="30" w:type="dxa"/>
            </w:tcMar>
            <w:hideMark/>
          </w:tcPr>
          <w:p w14:paraId="16C38D2A"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85" w:type="pct"/>
            <w:tcBorders>
              <w:top w:val="nil"/>
              <w:left w:val="nil"/>
              <w:bottom w:val="single" w:sz="8" w:space="0" w:color="auto"/>
              <w:right w:val="double" w:sz="6" w:space="0" w:color="auto"/>
            </w:tcBorders>
            <w:tcMar>
              <w:top w:w="0" w:type="dxa"/>
              <w:left w:w="30" w:type="dxa"/>
              <w:bottom w:w="0" w:type="dxa"/>
              <w:right w:w="30" w:type="dxa"/>
            </w:tcMar>
            <w:hideMark/>
          </w:tcPr>
          <w:p w14:paraId="670B4239"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73" w:type="pct"/>
            <w:tcBorders>
              <w:top w:val="nil"/>
              <w:left w:val="nil"/>
              <w:bottom w:val="single" w:sz="8" w:space="0" w:color="auto"/>
              <w:right w:val="double" w:sz="6" w:space="0" w:color="auto"/>
            </w:tcBorders>
            <w:tcMar>
              <w:top w:w="0" w:type="dxa"/>
              <w:left w:w="30" w:type="dxa"/>
              <w:bottom w:w="0" w:type="dxa"/>
              <w:right w:w="30" w:type="dxa"/>
            </w:tcMar>
            <w:hideMark/>
          </w:tcPr>
          <w:p w14:paraId="35F866DD"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54" w:type="pct"/>
            <w:tcBorders>
              <w:top w:val="nil"/>
              <w:left w:val="nil"/>
              <w:bottom w:val="single" w:sz="8" w:space="0" w:color="auto"/>
              <w:right w:val="double" w:sz="6" w:space="0" w:color="auto"/>
            </w:tcBorders>
            <w:tcMar>
              <w:top w:w="0" w:type="dxa"/>
              <w:left w:w="30" w:type="dxa"/>
              <w:bottom w:w="0" w:type="dxa"/>
              <w:right w:w="30" w:type="dxa"/>
            </w:tcMar>
            <w:hideMark/>
          </w:tcPr>
          <w:p w14:paraId="158F042E"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r>
      <w:tr w:rsidR="00D6329E" w:rsidRPr="00D6329E" w14:paraId="7EE623CC" w14:textId="77777777" w:rsidTr="00A435C6">
        <w:trPr>
          <w:trHeight w:val="350"/>
        </w:trPr>
        <w:tc>
          <w:tcPr>
            <w:tcW w:w="859" w:type="pct"/>
            <w:tcBorders>
              <w:top w:val="nil"/>
              <w:left w:val="double" w:sz="6" w:space="0" w:color="auto"/>
              <w:bottom w:val="single" w:sz="8" w:space="0" w:color="auto"/>
              <w:right w:val="double" w:sz="6" w:space="0" w:color="auto"/>
            </w:tcBorders>
            <w:tcMar>
              <w:top w:w="0" w:type="dxa"/>
              <w:left w:w="30" w:type="dxa"/>
              <w:bottom w:w="0" w:type="dxa"/>
              <w:right w:w="30" w:type="dxa"/>
            </w:tcMar>
            <w:hideMark/>
          </w:tcPr>
          <w:p w14:paraId="595F3AD7"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504" w:type="pct"/>
            <w:tcBorders>
              <w:top w:val="nil"/>
              <w:left w:val="nil"/>
              <w:bottom w:val="single" w:sz="8" w:space="0" w:color="auto"/>
              <w:right w:val="double" w:sz="6" w:space="0" w:color="auto"/>
            </w:tcBorders>
            <w:tcMar>
              <w:top w:w="0" w:type="dxa"/>
              <w:left w:w="30" w:type="dxa"/>
              <w:bottom w:w="0" w:type="dxa"/>
              <w:right w:w="30" w:type="dxa"/>
            </w:tcMar>
            <w:hideMark/>
          </w:tcPr>
          <w:p w14:paraId="356134F4"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773" w:type="pct"/>
            <w:tcBorders>
              <w:top w:val="nil"/>
              <w:left w:val="nil"/>
              <w:bottom w:val="single" w:sz="8" w:space="0" w:color="auto"/>
              <w:right w:val="double" w:sz="6" w:space="0" w:color="auto"/>
            </w:tcBorders>
            <w:tcMar>
              <w:top w:w="0" w:type="dxa"/>
              <w:left w:w="30" w:type="dxa"/>
              <w:bottom w:w="0" w:type="dxa"/>
              <w:right w:w="30" w:type="dxa"/>
            </w:tcMar>
            <w:hideMark/>
          </w:tcPr>
          <w:p w14:paraId="6D394F3A"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42" w:type="pct"/>
            <w:tcBorders>
              <w:top w:val="nil"/>
              <w:left w:val="nil"/>
              <w:bottom w:val="single" w:sz="8" w:space="0" w:color="auto"/>
              <w:right w:val="double" w:sz="6" w:space="0" w:color="auto"/>
            </w:tcBorders>
            <w:tcMar>
              <w:top w:w="0" w:type="dxa"/>
              <w:left w:w="30" w:type="dxa"/>
              <w:bottom w:w="0" w:type="dxa"/>
              <w:right w:w="30" w:type="dxa"/>
            </w:tcMar>
            <w:hideMark/>
          </w:tcPr>
          <w:p w14:paraId="4AA15510"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10" w:type="pct"/>
            <w:tcBorders>
              <w:top w:val="nil"/>
              <w:left w:val="nil"/>
              <w:bottom w:val="single" w:sz="8" w:space="0" w:color="auto"/>
              <w:right w:val="double" w:sz="6" w:space="0" w:color="auto"/>
            </w:tcBorders>
            <w:tcMar>
              <w:top w:w="0" w:type="dxa"/>
              <w:left w:w="30" w:type="dxa"/>
              <w:bottom w:w="0" w:type="dxa"/>
              <w:right w:w="30" w:type="dxa"/>
            </w:tcMar>
            <w:hideMark/>
          </w:tcPr>
          <w:p w14:paraId="2A491D5B"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85" w:type="pct"/>
            <w:tcBorders>
              <w:top w:val="nil"/>
              <w:left w:val="nil"/>
              <w:bottom w:val="single" w:sz="8" w:space="0" w:color="auto"/>
              <w:right w:val="double" w:sz="6" w:space="0" w:color="auto"/>
            </w:tcBorders>
            <w:tcMar>
              <w:top w:w="0" w:type="dxa"/>
              <w:left w:w="30" w:type="dxa"/>
              <w:bottom w:w="0" w:type="dxa"/>
              <w:right w:w="30" w:type="dxa"/>
            </w:tcMar>
            <w:hideMark/>
          </w:tcPr>
          <w:p w14:paraId="51F7FE08"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73" w:type="pct"/>
            <w:tcBorders>
              <w:top w:val="nil"/>
              <w:left w:val="nil"/>
              <w:bottom w:val="single" w:sz="8" w:space="0" w:color="auto"/>
              <w:right w:val="double" w:sz="6" w:space="0" w:color="auto"/>
            </w:tcBorders>
            <w:tcMar>
              <w:top w:w="0" w:type="dxa"/>
              <w:left w:w="30" w:type="dxa"/>
              <w:bottom w:w="0" w:type="dxa"/>
              <w:right w:w="30" w:type="dxa"/>
            </w:tcMar>
            <w:hideMark/>
          </w:tcPr>
          <w:p w14:paraId="31D947CF"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54" w:type="pct"/>
            <w:tcBorders>
              <w:top w:val="nil"/>
              <w:left w:val="nil"/>
              <w:bottom w:val="single" w:sz="8" w:space="0" w:color="auto"/>
              <w:right w:val="double" w:sz="6" w:space="0" w:color="auto"/>
            </w:tcBorders>
            <w:tcMar>
              <w:top w:w="0" w:type="dxa"/>
              <w:left w:w="30" w:type="dxa"/>
              <w:bottom w:w="0" w:type="dxa"/>
              <w:right w:w="30" w:type="dxa"/>
            </w:tcMar>
            <w:hideMark/>
          </w:tcPr>
          <w:p w14:paraId="77A48DF0"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r>
      <w:tr w:rsidR="00D6329E" w:rsidRPr="00D6329E" w14:paraId="565D6FAB" w14:textId="77777777" w:rsidTr="00A435C6">
        <w:trPr>
          <w:trHeight w:val="350"/>
        </w:trPr>
        <w:tc>
          <w:tcPr>
            <w:tcW w:w="859" w:type="pct"/>
            <w:tcBorders>
              <w:top w:val="nil"/>
              <w:left w:val="double" w:sz="6" w:space="0" w:color="auto"/>
              <w:bottom w:val="single" w:sz="8" w:space="0" w:color="auto"/>
              <w:right w:val="double" w:sz="6" w:space="0" w:color="auto"/>
            </w:tcBorders>
            <w:tcMar>
              <w:top w:w="0" w:type="dxa"/>
              <w:left w:w="30" w:type="dxa"/>
              <w:bottom w:w="0" w:type="dxa"/>
              <w:right w:w="30" w:type="dxa"/>
            </w:tcMar>
            <w:hideMark/>
          </w:tcPr>
          <w:p w14:paraId="5DF853CD"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504" w:type="pct"/>
            <w:tcBorders>
              <w:top w:val="nil"/>
              <w:left w:val="nil"/>
              <w:bottom w:val="single" w:sz="8" w:space="0" w:color="auto"/>
              <w:right w:val="double" w:sz="6" w:space="0" w:color="auto"/>
            </w:tcBorders>
            <w:tcMar>
              <w:top w:w="0" w:type="dxa"/>
              <w:left w:w="30" w:type="dxa"/>
              <w:bottom w:w="0" w:type="dxa"/>
              <w:right w:w="30" w:type="dxa"/>
            </w:tcMar>
            <w:hideMark/>
          </w:tcPr>
          <w:p w14:paraId="1AB3C1B5"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773" w:type="pct"/>
            <w:tcBorders>
              <w:top w:val="nil"/>
              <w:left w:val="nil"/>
              <w:bottom w:val="single" w:sz="8" w:space="0" w:color="auto"/>
              <w:right w:val="double" w:sz="6" w:space="0" w:color="auto"/>
            </w:tcBorders>
            <w:tcMar>
              <w:top w:w="0" w:type="dxa"/>
              <w:left w:w="30" w:type="dxa"/>
              <w:bottom w:w="0" w:type="dxa"/>
              <w:right w:w="30" w:type="dxa"/>
            </w:tcMar>
            <w:hideMark/>
          </w:tcPr>
          <w:p w14:paraId="7D1AF53F"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42" w:type="pct"/>
            <w:tcBorders>
              <w:top w:val="nil"/>
              <w:left w:val="nil"/>
              <w:bottom w:val="single" w:sz="8" w:space="0" w:color="auto"/>
              <w:right w:val="double" w:sz="6" w:space="0" w:color="auto"/>
            </w:tcBorders>
            <w:tcMar>
              <w:top w:w="0" w:type="dxa"/>
              <w:left w:w="30" w:type="dxa"/>
              <w:bottom w:w="0" w:type="dxa"/>
              <w:right w:w="30" w:type="dxa"/>
            </w:tcMar>
            <w:hideMark/>
          </w:tcPr>
          <w:p w14:paraId="0E3F7072"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10" w:type="pct"/>
            <w:tcBorders>
              <w:top w:val="nil"/>
              <w:left w:val="nil"/>
              <w:bottom w:val="single" w:sz="8" w:space="0" w:color="auto"/>
              <w:right w:val="double" w:sz="6" w:space="0" w:color="auto"/>
            </w:tcBorders>
            <w:tcMar>
              <w:top w:w="0" w:type="dxa"/>
              <w:left w:w="30" w:type="dxa"/>
              <w:bottom w:w="0" w:type="dxa"/>
              <w:right w:w="30" w:type="dxa"/>
            </w:tcMar>
            <w:hideMark/>
          </w:tcPr>
          <w:p w14:paraId="32C970F3"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85" w:type="pct"/>
            <w:tcBorders>
              <w:top w:val="nil"/>
              <w:left w:val="nil"/>
              <w:bottom w:val="single" w:sz="8" w:space="0" w:color="auto"/>
              <w:right w:val="double" w:sz="6" w:space="0" w:color="auto"/>
            </w:tcBorders>
            <w:tcMar>
              <w:top w:w="0" w:type="dxa"/>
              <w:left w:w="30" w:type="dxa"/>
              <w:bottom w:w="0" w:type="dxa"/>
              <w:right w:w="30" w:type="dxa"/>
            </w:tcMar>
            <w:hideMark/>
          </w:tcPr>
          <w:p w14:paraId="74FEE235"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73" w:type="pct"/>
            <w:tcBorders>
              <w:top w:val="nil"/>
              <w:left w:val="nil"/>
              <w:bottom w:val="single" w:sz="8" w:space="0" w:color="auto"/>
              <w:right w:val="double" w:sz="6" w:space="0" w:color="auto"/>
            </w:tcBorders>
            <w:tcMar>
              <w:top w:w="0" w:type="dxa"/>
              <w:left w:w="30" w:type="dxa"/>
              <w:bottom w:w="0" w:type="dxa"/>
              <w:right w:w="30" w:type="dxa"/>
            </w:tcMar>
            <w:hideMark/>
          </w:tcPr>
          <w:p w14:paraId="7138F37A"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54" w:type="pct"/>
            <w:tcBorders>
              <w:top w:val="nil"/>
              <w:left w:val="nil"/>
              <w:bottom w:val="single" w:sz="8" w:space="0" w:color="auto"/>
              <w:right w:val="double" w:sz="6" w:space="0" w:color="auto"/>
            </w:tcBorders>
            <w:tcMar>
              <w:top w:w="0" w:type="dxa"/>
              <w:left w:w="30" w:type="dxa"/>
              <w:bottom w:w="0" w:type="dxa"/>
              <w:right w:w="30" w:type="dxa"/>
            </w:tcMar>
            <w:hideMark/>
          </w:tcPr>
          <w:p w14:paraId="30E182A3"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r>
      <w:tr w:rsidR="00D6329E" w:rsidRPr="00D6329E" w14:paraId="534F5A37" w14:textId="77777777" w:rsidTr="00A435C6">
        <w:trPr>
          <w:trHeight w:val="350"/>
        </w:trPr>
        <w:tc>
          <w:tcPr>
            <w:tcW w:w="859" w:type="pct"/>
            <w:tcBorders>
              <w:top w:val="nil"/>
              <w:left w:val="double" w:sz="6" w:space="0" w:color="auto"/>
              <w:bottom w:val="single" w:sz="8" w:space="0" w:color="auto"/>
              <w:right w:val="double" w:sz="6" w:space="0" w:color="auto"/>
            </w:tcBorders>
            <w:tcMar>
              <w:top w:w="0" w:type="dxa"/>
              <w:left w:w="30" w:type="dxa"/>
              <w:bottom w:w="0" w:type="dxa"/>
              <w:right w:w="30" w:type="dxa"/>
            </w:tcMar>
            <w:hideMark/>
          </w:tcPr>
          <w:p w14:paraId="5991E5C3"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504" w:type="pct"/>
            <w:tcBorders>
              <w:top w:val="nil"/>
              <w:left w:val="nil"/>
              <w:bottom w:val="single" w:sz="8" w:space="0" w:color="auto"/>
              <w:right w:val="double" w:sz="6" w:space="0" w:color="auto"/>
            </w:tcBorders>
            <w:tcMar>
              <w:top w:w="0" w:type="dxa"/>
              <w:left w:w="30" w:type="dxa"/>
              <w:bottom w:w="0" w:type="dxa"/>
              <w:right w:w="30" w:type="dxa"/>
            </w:tcMar>
            <w:hideMark/>
          </w:tcPr>
          <w:p w14:paraId="4D28403B"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773" w:type="pct"/>
            <w:tcBorders>
              <w:top w:val="nil"/>
              <w:left w:val="nil"/>
              <w:bottom w:val="single" w:sz="8" w:space="0" w:color="auto"/>
              <w:right w:val="double" w:sz="6" w:space="0" w:color="auto"/>
            </w:tcBorders>
            <w:tcMar>
              <w:top w:w="0" w:type="dxa"/>
              <w:left w:w="30" w:type="dxa"/>
              <w:bottom w:w="0" w:type="dxa"/>
              <w:right w:w="30" w:type="dxa"/>
            </w:tcMar>
            <w:hideMark/>
          </w:tcPr>
          <w:p w14:paraId="1C3501D6"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42" w:type="pct"/>
            <w:tcBorders>
              <w:top w:val="nil"/>
              <w:left w:val="nil"/>
              <w:bottom w:val="single" w:sz="8" w:space="0" w:color="auto"/>
              <w:right w:val="double" w:sz="6" w:space="0" w:color="auto"/>
            </w:tcBorders>
            <w:tcMar>
              <w:top w:w="0" w:type="dxa"/>
              <w:left w:w="30" w:type="dxa"/>
              <w:bottom w:w="0" w:type="dxa"/>
              <w:right w:w="30" w:type="dxa"/>
            </w:tcMar>
            <w:hideMark/>
          </w:tcPr>
          <w:p w14:paraId="38941F85"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10" w:type="pct"/>
            <w:tcBorders>
              <w:top w:val="nil"/>
              <w:left w:val="nil"/>
              <w:bottom w:val="single" w:sz="8" w:space="0" w:color="auto"/>
              <w:right w:val="double" w:sz="6" w:space="0" w:color="auto"/>
            </w:tcBorders>
            <w:tcMar>
              <w:top w:w="0" w:type="dxa"/>
              <w:left w:w="30" w:type="dxa"/>
              <w:bottom w:w="0" w:type="dxa"/>
              <w:right w:w="30" w:type="dxa"/>
            </w:tcMar>
            <w:hideMark/>
          </w:tcPr>
          <w:p w14:paraId="258A14AC"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85" w:type="pct"/>
            <w:tcBorders>
              <w:top w:val="nil"/>
              <w:left w:val="nil"/>
              <w:bottom w:val="single" w:sz="8" w:space="0" w:color="auto"/>
              <w:right w:val="double" w:sz="6" w:space="0" w:color="auto"/>
            </w:tcBorders>
            <w:tcMar>
              <w:top w:w="0" w:type="dxa"/>
              <w:left w:w="30" w:type="dxa"/>
              <w:bottom w:w="0" w:type="dxa"/>
              <w:right w:w="30" w:type="dxa"/>
            </w:tcMar>
            <w:hideMark/>
          </w:tcPr>
          <w:p w14:paraId="3D47DEC7"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73" w:type="pct"/>
            <w:tcBorders>
              <w:top w:val="nil"/>
              <w:left w:val="nil"/>
              <w:bottom w:val="single" w:sz="8" w:space="0" w:color="auto"/>
              <w:right w:val="double" w:sz="6" w:space="0" w:color="auto"/>
            </w:tcBorders>
            <w:tcMar>
              <w:top w:w="0" w:type="dxa"/>
              <w:left w:w="30" w:type="dxa"/>
              <w:bottom w:w="0" w:type="dxa"/>
              <w:right w:w="30" w:type="dxa"/>
            </w:tcMar>
            <w:hideMark/>
          </w:tcPr>
          <w:p w14:paraId="093A5F66"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54" w:type="pct"/>
            <w:tcBorders>
              <w:top w:val="nil"/>
              <w:left w:val="nil"/>
              <w:bottom w:val="single" w:sz="8" w:space="0" w:color="auto"/>
              <w:right w:val="double" w:sz="6" w:space="0" w:color="auto"/>
            </w:tcBorders>
            <w:tcMar>
              <w:top w:w="0" w:type="dxa"/>
              <w:left w:w="30" w:type="dxa"/>
              <w:bottom w:w="0" w:type="dxa"/>
              <w:right w:w="30" w:type="dxa"/>
            </w:tcMar>
            <w:hideMark/>
          </w:tcPr>
          <w:p w14:paraId="1F6A7D23"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r>
      <w:tr w:rsidR="00D6329E" w:rsidRPr="00D6329E" w14:paraId="60B7714A" w14:textId="77777777" w:rsidTr="00A435C6">
        <w:trPr>
          <w:trHeight w:val="350"/>
        </w:trPr>
        <w:tc>
          <w:tcPr>
            <w:tcW w:w="859" w:type="pct"/>
            <w:tcBorders>
              <w:top w:val="nil"/>
              <w:left w:val="double" w:sz="6" w:space="0" w:color="auto"/>
              <w:bottom w:val="single" w:sz="8" w:space="0" w:color="auto"/>
              <w:right w:val="double" w:sz="6" w:space="0" w:color="auto"/>
            </w:tcBorders>
            <w:tcMar>
              <w:top w:w="0" w:type="dxa"/>
              <w:left w:w="30" w:type="dxa"/>
              <w:bottom w:w="0" w:type="dxa"/>
              <w:right w:w="30" w:type="dxa"/>
            </w:tcMar>
            <w:hideMark/>
          </w:tcPr>
          <w:p w14:paraId="2644DA28"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504" w:type="pct"/>
            <w:tcBorders>
              <w:top w:val="nil"/>
              <w:left w:val="nil"/>
              <w:bottom w:val="single" w:sz="8" w:space="0" w:color="auto"/>
              <w:right w:val="double" w:sz="6" w:space="0" w:color="auto"/>
            </w:tcBorders>
            <w:tcMar>
              <w:top w:w="0" w:type="dxa"/>
              <w:left w:w="30" w:type="dxa"/>
              <w:bottom w:w="0" w:type="dxa"/>
              <w:right w:w="30" w:type="dxa"/>
            </w:tcMar>
            <w:hideMark/>
          </w:tcPr>
          <w:p w14:paraId="3A71F2C5"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773" w:type="pct"/>
            <w:tcBorders>
              <w:top w:val="nil"/>
              <w:left w:val="nil"/>
              <w:bottom w:val="single" w:sz="8" w:space="0" w:color="auto"/>
              <w:right w:val="double" w:sz="6" w:space="0" w:color="auto"/>
            </w:tcBorders>
            <w:tcMar>
              <w:top w:w="0" w:type="dxa"/>
              <w:left w:w="30" w:type="dxa"/>
              <w:bottom w:w="0" w:type="dxa"/>
              <w:right w:w="30" w:type="dxa"/>
            </w:tcMar>
            <w:hideMark/>
          </w:tcPr>
          <w:p w14:paraId="407B38EC"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42" w:type="pct"/>
            <w:tcBorders>
              <w:top w:val="nil"/>
              <w:left w:val="nil"/>
              <w:bottom w:val="single" w:sz="8" w:space="0" w:color="auto"/>
              <w:right w:val="double" w:sz="6" w:space="0" w:color="auto"/>
            </w:tcBorders>
            <w:tcMar>
              <w:top w:w="0" w:type="dxa"/>
              <w:left w:w="30" w:type="dxa"/>
              <w:bottom w:w="0" w:type="dxa"/>
              <w:right w:w="30" w:type="dxa"/>
            </w:tcMar>
            <w:hideMark/>
          </w:tcPr>
          <w:p w14:paraId="524388E7"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10" w:type="pct"/>
            <w:tcBorders>
              <w:top w:val="nil"/>
              <w:left w:val="nil"/>
              <w:bottom w:val="single" w:sz="8" w:space="0" w:color="auto"/>
              <w:right w:val="double" w:sz="6" w:space="0" w:color="auto"/>
            </w:tcBorders>
            <w:tcMar>
              <w:top w:w="0" w:type="dxa"/>
              <w:left w:w="30" w:type="dxa"/>
              <w:bottom w:w="0" w:type="dxa"/>
              <w:right w:w="30" w:type="dxa"/>
            </w:tcMar>
            <w:hideMark/>
          </w:tcPr>
          <w:p w14:paraId="03E7F797"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85" w:type="pct"/>
            <w:tcBorders>
              <w:top w:val="nil"/>
              <w:left w:val="nil"/>
              <w:bottom w:val="single" w:sz="8" w:space="0" w:color="auto"/>
              <w:right w:val="double" w:sz="6" w:space="0" w:color="auto"/>
            </w:tcBorders>
            <w:tcMar>
              <w:top w:w="0" w:type="dxa"/>
              <w:left w:w="30" w:type="dxa"/>
              <w:bottom w:w="0" w:type="dxa"/>
              <w:right w:w="30" w:type="dxa"/>
            </w:tcMar>
            <w:hideMark/>
          </w:tcPr>
          <w:p w14:paraId="7511FE05"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73" w:type="pct"/>
            <w:tcBorders>
              <w:top w:val="nil"/>
              <w:left w:val="nil"/>
              <w:bottom w:val="single" w:sz="8" w:space="0" w:color="auto"/>
              <w:right w:val="double" w:sz="6" w:space="0" w:color="auto"/>
            </w:tcBorders>
            <w:tcMar>
              <w:top w:w="0" w:type="dxa"/>
              <w:left w:w="30" w:type="dxa"/>
              <w:bottom w:w="0" w:type="dxa"/>
              <w:right w:w="30" w:type="dxa"/>
            </w:tcMar>
            <w:hideMark/>
          </w:tcPr>
          <w:p w14:paraId="4E4AFF6D"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54" w:type="pct"/>
            <w:tcBorders>
              <w:top w:val="nil"/>
              <w:left w:val="nil"/>
              <w:bottom w:val="single" w:sz="8" w:space="0" w:color="auto"/>
              <w:right w:val="double" w:sz="6" w:space="0" w:color="auto"/>
            </w:tcBorders>
            <w:tcMar>
              <w:top w:w="0" w:type="dxa"/>
              <w:left w:w="30" w:type="dxa"/>
              <w:bottom w:w="0" w:type="dxa"/>
              <w:right w:w="30" w:type="dxa"/>
            </w:tcMar>
            <w:hideMark/>
          </w:tcPr>
          <w:p w14:paraId="2E35CAF2"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r>
      <w:tr w:rsidR="00D6329E" w:rsidRPr="00D6329E" w14:paraId="2729D4E6" w14:textId="77777777" w:rsidTr="00A435C6">
        <w:trPr>
          <w:trHeight w:val="350"/>
        </w:trPr>
        <w:tc>
          <w:tcPr>
            <w:tcW w:w="859" w:type="pct"/>
            <w:tcBorders>
              <w:top w:val="nil"/>
              <w:left w:val="double" w:sz="6" w:space="0" w:color="auto"/>
              <w:bottom w:val="single" w:sz="8" w:space="0" w:color="auto"/>
              <w:right w:val="double" w:sz="6" w:space="0" w:color="auto"/>
            </w:tcBorders>
            <w:tcMar>
              <w:top w:w="0" w:type="dxa"/>
              <w:left w:w="30" w:type="dxa"/>
              <w:bottom w:w="0" w:type="dxa"/>
              <w:right w:w="30" w:type="dxa"/>
            </w:tcMar>
            <w:hideMark/>
          </w:tcPr>
          <w:p w14:paraId="788219BE"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504" w:type="pct"/>
            <w:tcBorders>
              <w:top w:val="nil"/>
              <w:left w:val="nil"/>
              <w:bottom w:val="single" w:sz="8" w:space="0" w:color="auto"/>
              <w:right w:val="double" w:sz="6" w:space="0" w:color="auto"/>
            </w:tcBorders>
            <w:tcMar>
              <w:top w:w="0" w:type="dxa"/>
              <w:left w:w="30" w:type="dxa"/>
              <w:bottom w:w="0" w:type="dxa"/>
              <w:right w:w="30" w:type="dxa"/>
            </w:tcMar>
            <w:hideMark/>
          </w:tcPr>
          <w:p w14:paraId="32228383"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773" w:type="pct"/>
            <w:tcBorders>
              <w:top w:val="nil"/>
              <w:left w:val="nil"/>
              <w:bottom w:val="single" w:sz="8" w:space="0" w:color="auto"/>
              <w:right w:val="double" w:sz="6" w:space="0" w:color="auto"/>
            </w:tcBorders>
            <w:tcMar>
              <w:top w:w="0" w:type="dxa"/>
              <w:left w:w="30" w:type="dxa"/>
              <w:bottom w:w="0" w:type="dxa"/>
              <w:right w:w="30" w:type="dxa"/>
            </w:tcMar>
            <w:hideMark/>
          </w:tcPr>
          <w:p w14:paraId="711C0B3C"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42" w:type="pct"/>
            <w:tcBorders>
              <w:top w:val="nil"/>
              <w:left w:val="nil"/>
              <w:bottom w:val="single" w:sz="8" w:space="0" w:color="auto"/>
              <w:right w:val="double" w:sz="6" w:space="0" w:color="auto"/>
            </w:tcBorders>
            <w:tcMar>
              <w:top w:w="0" w:type="dxa"/>
              <w:left w:w="30" w:type="dxa"/>
              <w:bottom w:w="0" w:type="dxa"/>
              <w:right w:w="30" w:type="dxa"/>
            </w:tcMar>
            <w:hideMark/>
          </w:tcPr>
          <w:p w14:paraId="5BE7E40C"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10" w:type="pct"/>
            <w:tcBorders>
              <w:top w:val="nil"/>
              <w:left w:val="nil"/>
              <w:bottom w:val="single" w:sz="8" w:space="0" w:color="auto"/>
              <w:right w:val="double" w:sz="6" w:space="0" w:color="auto"/>
            </w:tcBorders>
            <w:tcMar>
              <w:top w:w="0" w:type="dxa"/>
              <w:left w:w="30" w:type="dxa"/>
              <w:bottom w:w="0" w:type="dxa"/>
              <w:right w:w="30" w:type="dxa"/>
            </w:tcMar>
            <w:hideMark/>
          </w:tcPr>
          <w:p w14:paraId="6A2485E3"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485" w:type="pct"/>
            <w:tcBorders>
              <w:top w:val="nil"/>
              <w:left w:val="nil"/>
              <w:bottom w:val="single" w:sz="8" w:space="0" w:color="auto"/>
              <w:right w:val="double" w:sz="6" w:space="0" w:color="auto"/>
            </w:tcBorders>
            <w:tcMar>
              <w:top w:w="0" w:type="dxa"/>
              <w:left w:w="30" w:type="dxa"/>
              <w:bottom w:w="0" w:type="dxa"/>
              <w:right w:w="30" w:type="dxa"/>
            </w:tcMar>
            <w:hideMark/>
          </w:tcPr>
          <w:p w14:paraId="16313407"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73" w:type="pct"/>
            <w:tcBorders>
              <w:top w:val="nil"/>
              <w:left w:val="nil"/>
              <w:bottom w:val="single" w:sz="8" w:space="0" w:color="auto"/>
              <w:right w:val="double" w:sz="6" w:space="0" w:color="auto"/>
            </w:tcBorders>
            <w:tcMar>
              <w:top w:w="0" w:type="dxa"/>
              <w:left w:w="30" w:type="dxa"/>
              <w:bottom w:w="0" w:type="dxa"/>
              <w:right w:w="30" w:type="dxa"/>
            </w:tcMar>
            <w:hideMark/>
          </w:tcPr>
          <w:p w14:paraId="78A5ACDB"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c>
          <w:tcPr>
            <w:tcW w:w="654" w:type="pct"/>
            <w:tcBorders>
              <w:top w:val="nil"/>
              <w:left w:val="nil"/>
              <w:bottom w:val="single" w:sz="8" w:space="0" w:color="auto"/>
              <w:right w:val="double" w:sz="6" w:space="0" w:color="auto"/>
            </w:tcBorders>
            <w:tcMar>
              <w:top w:w="0" w:type="dxa"/>
              <w:left w:w="30" w:type="dxa"/>
              <w:bottom w:w="0" w:type="dxa"/>
              <w:right w:w="30" w:type="dxa"/>
            </w:tcMar>
            <w:hideMark/>
          </w:tcPr>
          <w:p w14:paraId="06E5563B" w14:textId="77777777" w:rsidR="00D6329E" w:rsidRPr="00D6329E" w:rsidRDefault="00D6329E" w:rsidP="00D6329E">
            <w:pPr>
              <w:jc w:val="both"/>
              <w:rPr>
                <w:rFonts w:ascii="Arial" w:hAnsi="Arial" w:cs="Arial"/>
                <w:bCs/>
                <w:sz w:val="22"/>
                <w:szCs w:val="22"/>
              </w:rPr>
            </w:pPr>
            <w:r w:rsidRPr="00D6329E">
              <w:rPr>
                <w:rFonts w:ascii="Arial" w:hAnsi="Arial" w:cs="Arial"/>
                <w:bCs/>
                <w:sz w:val="22"/>
                <w:szCs w:val="22"/>
              </w:rPr>
              <w:t> </w:t>
            </w:r>
          </w:p>
        </w:tc>
      </w:tr>
    </w:tbl>
    <w:p w14:paraId="0AD94FA1" w14:textId="77777777" w:rsidR="00D6329E" w:rsidRPr="00D6329E" w:rsidRDefault="00D6329E" w:rsidP="00D6329E">
      <w:pPr>
        <w:jc w:val="center"/>
        <w:rPr>
          <w:rFonts w:ascii="Arial" w:hAnsi="Arial"/>
          <w:b/>
          <w:sz w:val="22"/>
          <w:szCs w:val="22"/>
        </w:rPr>
      </w:pPr>
    </w:p>
    <w:p w14:paraId="4DD07F52" w14:textId="77777777" w:rsidR="00D6329E" w:rsidRPr="00D6329E" w:rsidRDefault="00D6329E" w:rsidP="00D6329E">
      <w:pPr>
        <w:jc w:val="center"/>
        <w:rPr>
          <w:rFonts w:ascii="Arial" w:hAnsi="Arial"/>
          <w:b/>
          <w:sz w:val="22"/>
          <w:szCs w:val="22"/>
        </w:rPr>
      </w:pPr>
    </w:p>
    <w:p w14:paraId="52B15098" w14:textId="77777777" w:rsidR="00D6329E" w:rsidRPr="00D6329E" w:rsidRDefault="00D6329E" w:rsidP="00D6329E">
      <w:pPr>
        <w:jc w:val="center"/>
        <w:rPr>
          <w:rFonts w:ascii="Arial" w:hAnsi="Arial"/>
          <w:b/>
          <w:sz w:val="22"/>
          <w:szCs w:val="22"/>
        </w:rPr>
      </w:pPr>
    </w:p>
    <w:p w14:paraId="776DAEF5" w14:textId="77777777" w:rsidR="00D6329E" w:rsidRPr="00D6329E" w:rsidRDefault="00D6329E" w:rsidP="00D6329E">
      <w:pPr>
        <w:jc w:val="center"/>
        <w:rPr>
          <w:rFonts w:ascii="Arial" w:hAnsi="Arial"/>
          <w:b/>
          <w:sz w:val="22"/>
          <w:szCs w:val="22"/>
        </w:rPr>
      </w:pPr>
    </w:p>
    <w:p w14:paraId="45DDE1BE" w14:textId="77777777" w:rsidR="00D6329E" w:rsidRPr="00D6329E" w:rsidRDefault="00D6329E" w:rsidP="00D6329E">
      <w:pPr>
        <w:jc w:val="center"/>
        <w:rPr>
          <w:rFonts w:ascii="Arial" w:hAnsi="Arial"/>
          <w:b/>
          <w:sz w:val="22"/>
          <w:szCs w:val="22"/>
        </w:rPr>
      </w:pPr>
    </w:p>
    <w:p w14:paraId="6DC09167" w14:textId="0F97041F" w:rsidR="006E51FA" w:rsidRDefault="006E51FA" w:rsidP="00CA4ABE">
      <w:pPr>
        <w:spacing w:after="160" w:line="259" w:lineRule="auto"/>
        <w:rPr>
          <w:rFonts w:ascii="Arial" w:hAnsi="Arial"/>
          <w:b/>
          <w:sz w:val="22"/>
          <w:szCs w:val="22"/>
        </w:rPr>
      </w:pPr>
    </w:p>
    <w:p w14:paraId="2F85DBB9" w14:textId="3D4B2678" w:rsidR="006E51FA" w:rsidRDefault="006E51FA" w:rsidP="00CA4ABE">
      <w:pPr>
        <w:spacing w:after="160" w:line="259" w:lineRule="auto"/>
        <w:rPr>
          <w:rFonts w:ascii="Arial" w:hAnsi="Arial"/>
          <w:b/>
          <w:sz w:val="22"/>
          <w:szCs w:val="22"/>
        </w:rPr>
      </w:pPr>
    </w:p>
    <w:p w14:paraId="070F9068" w14:textId="7BAADB7B" w:rsidR="006E51FA" w:rsidRDefault="006E51FA" w:rsidP="00CA4ABE">
      <w:pPr>
        <w:spacing w:after="160" w:line="259" w:lineRule="auto"/>
        <w:rPr>
          <w:rFonts w:ascii="Arial" w:hAnsi="Arial"/>
          <w:b/>
          <w:sz w:val="22"/>
          <w:szCs w:val="22"/>
        </w:rPr>
      </w:pPr>
    </w:p>
    <w:p w14:paraId="64B2FF02" w14:textId="41EDDD59" w:rsidR="001D7139" w:rsidRDefault="001D7139" w:rsidP="00CA4ABE">
      <w:pPr>
        <w:spacing w:after="160" w:line="259" w:lineRule="auto"/>
        <w:rPr>
          <w:rFonts w:ascii="Arial" w:hAnsi="Arial"/>
          <w:b/>
          <w:sz w:val="22"/>
          <w:szCs w:val="22"/>
        </w:rPr>
      </w:pPr>
    </w:p>
    <w:p w14:paraId="5D516F34" w14:textId="77777777" w:rsidR="001D7139" w:rsidRDefault="001D7139" w:rsidP="00CA4ABE">
      <w:pPr>
        <w:spacing w:after="160" w:line="259" w:lineRule="auto"/>
        <w:rPr>
          <w:rFonts w:ascii="Arial" w:hAnsi="Arial"/>
          <w:b/>
          <w:sz w:val="22"/>
          <w:szCs w:val="22"/>
        </w:rPr>
      </w:pPr>
    </w:p>
    <w:p w14:paraId="5C89F7D8" w14:textId="02165C37" w:rsidR="007A11CF" w:rsidRDefault="007A11CF">
      <w:pPr>
        <w:spacing w:after="160" w:line="259" w:lineRule="auto"/>
        <w:rPr>
          <w:rFonts w:ascii="Arial" w:hAnsi="Arial"/>
          <w:b/>
          <w:sz w:val="22"/>
          <w:szCs w:val="22"/>
        </w:rPr>
      </w:pPr>
      <w:r>
        <w:rPr>
          <w:rFonts w:ascii="Arial" w:hAnsi="Arial"/>
          <w:b/>
          <w:sz w:val="22"/>
          <w:szCs w:val="22"/>
        </w:rPr>
        <w:br w:type="page"/>
      </w:r>
    </w:p>
    <w:p w14:paraId="50C2E0E8" w14:textId="0AA3D50B" w:rsidR="00827F2D" w:rsidRDefault="00167DF5" w:rsidP="00167DF5">
      <w:pPr>
        <w:spacing w:after="160" w:line="259" w:lineRule="auto"/>
        <w:jc w:val="center"/>
        <w:rPr>
          <w:rFonts w:ascii="Arial" w:hAnsi="Arial"/>
          <w:b/>
          <w:sz w:val="22"/>
          <w:szCs w:val="22"/>
        </w:rPr>
      </w:pPr>
      <w:r>
        <w:rPr>
          <w:rFonts w:ascii="Arial" w:hAnsi="Arial"/>
          <w:b/>
          <w:sz w:val="22"/>
          <w:szCs w:val="22"/>
        </w:rPr>
        <w:lastRenderedPageBreak/>
        <w:t>FORMULARIO # 6</w:t>
      </w:r>
    </w:p>
    <w:p w14:paraId="57ED3817" w14:textId="77777777" w:rsidR="00CA4ABE" w:rsidRDefault="00CA4ABE" w:rsidP="00CA4ABE">
      <w:pPr>
        <w:pStyle w:val="Default"/>
        <w:jc w:val="center"/>
        <w:rPr>
          <w:b/>
          <w:sz w:val="22"/>
          <w:szCs w:val="22"/>
        </w:rPr>
      </w:pPr>
      <w:r>
        <w:rPr>
          <w:b/>
          <w:sz w:val="22"/>
          <w:szCs w:val="22"/>
        </w:rPr>
        <w:t>ANEXOS</w:t>
      </w:r>
    </w:p>
    <w:p w14:paraId="428DBD4C" w14:textId="77777777" w:rsidR="00CA4ABE" w:rsidRPr="0007010A" w:rsidRDefault="00CA4ABE" w:rsidP="00CA4ABE">
      <w:pPr>
        <w:pStyle w:val="Default"/>
        <w:jc w:val="center"/>
        <w:rPr>
          <w:b/>
          <w:sz w:val="22"/>
          <w:szCs w:val="22"/>
        </w:rPr>
      </w:pPr>
      <w:r w:rsidRPr="0007010A">
        <w:rPr>
          <w:b/>
          <w:sz w:val="22"/>
          <w:szCs w:val="22"/>
        </w:rPr>
        <w:t>CERTIFICACIÓN DE PAGO DE LOS APORTES A LA SEGURIDAD SOCIAL Y PARAFISCALES</w:t>
      </w:r>
    </w:p>
    <w:p w14:paraId="52A3D883" w14:textId="77777777" w:rsidR="00CA4ABE" w:rsidRPr="00484946" w:rsidRDefault="00CA4ABE" w:rsidP="00CA4ABE">
      <w:pPr>
        <w:autoSpaceDE w:val="0"/>
        <w:autoSpaceDN w:val="0"/>
        <w:adjustRightInd w:val="0"/>
        <w:jc w:val="both"/>
        <w:rPr>
          <w:rFonts w:ascii="Arial" w:eastAsia="Calibri" w:hAnsi="Arial" w:cs="Arial"/>
          <w:b/>
          <w:color w:val="000000"/>
          <w:sz w:val="22"/>
          <w:szCs w:val="22"/>
          <w:lang w:eastAsia="en-US"/>
        </w:rPr>
      </w:pPr>
    </w:p>
    <w:p w14:paraId="72B5F380" w14:textId="77777777" w:rsidR="00CA4ABE" w:rsidRPr="00484946" w:rsidRDefault="00CA4ABE" w:rsidP="00CA4ABE">
      <w:pPr>
        <w:autoSpaceDE w:val="0"/>
        <w:autoSpaceDN w:val="0"/>
        <w:adjustRightInd w:val="0"/>
        <w:jc w:val="both"/>
        <w:rPr>
          <w:rFonts w:ascii="Arial" w:eastAsia="Calibri" w:hAnsi="Arial" w:cs="Arial"/>
          <w:b/>
          <w:color w:val="000000"/>
          <w:sz w:val="22"/>
          <w:szCs w:val="22"/>
          <w:lang w:eastAsia="en-US"/>
        </w:rPr>
      </w:pPr>
    </w:p>
    <w:p w14:paraId="494B7481"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r w:rsidRPr="00484946">
        <w:rPr>
          <w:rFonts w:ascii="Arial" w:eastAsia="Calibri" w:hAnsi="Arial" w:cs="Arial"/>
          <w:color w:val="000000"/>
          <w:sz w:val="22"/>
          <w:szCs w:val="22"/>
          <w:lang w:eastAsia="en-US"/>
        </w:rPr>
        <w:t xml:space="preserve">Lugar: </w:t>
      </w:r>
      <w:r w:rsidRPr="00484946">
        <w:rPr>
          <w:rFonts w:ascii="Arial" w:eastAsia="Calibri" w:hAnsi="Arial" w:cs="Arial"/>
          <w:color w:val="00B050"/>
          <w:sz w:val="22"/>
          <w:szCs w:val="22"/>
          <w:lang w:eastAsia="en-US"/>
        </w:rPr>
        <w:t>__________________________</w:t>
      </w:r>
      <w:r w:rsidRPr="00484946">
        <w:rPr>
          <w:rFonts w:ascii="Arial" w:eastAsia="Calibri" w:hAnsi="Arial" w:cs="Arial"/>
          <w:color w:val="000000"/>
          <w:sz w:val="22"/>
          <w:szCs w:val="22"/>
          <w:lang w:eastAsia="en-US"/>
        </w:rPr>
        <w:t xml:space="preserve">, fecha: </w:t>
      </w:r>
      <w:r w:rsidRPr="00484946">
        <w:rPr>
          <w:rFonts w:ascii="Arial" w:eastAsia="Calibri" w:hAnsi="Arial" w:cs="Arial"/>
          <w:color w:val="00B050"/>
          <w:sz w:val="22"/>
          <w:szCs w:val="22"/>
          <w:lang w:eastAsia="en-US"/>
        </w:rPr>
        <w:t>__________________________</w:t>
      </w:r>
    </w:p>
    <w:p w14:paraId="6EC14E34"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p>
    <w:p w14:paraId="52F184EC" w14:textId="77777777" w:rsidR="00D6329E" w:rsidRPr="00223BBD" w:rsidRDefault="00D6329E" w:rsidP="00D6329E">
      <w:pPr>
        <w:jc w:val="both"/>
        <w:rPr>
          <w:rFonts w:ascii="Arial" w:hAnsi="Arial" w:cs="Arial"/>
          <w:sz w:val="22"/>
          <w:szCs w:val="22"/>
          <w:lang w:val="es-ES" w:eastAsia="es-ES"/>
        </w:rPr>
      </w:pPr>
      <w:r w:rsidRPr="00223BBD">
        <w:rPr>
          <w:rFonts w:ascii="Arial" w:hAnsi="Arial" w:cs="Arial"/>
          <w:sz w:val="22"/>
          <w:szCs w:val="22"/>
          <w:lang w:val="es-ES" w:eastAsia="es-ES"/>
        </w:rPr>
        <w:t>«</w:t>
      </w:r>
      <w:r w:rsidRPr="00223BBD">
        <w:rPr>
          <w:rFonts w:ascii="Arial" w:hAnsi="Arial" w:cs="Arial"/>
          <w:b/>
          <w:bCs/>
          <w:sz w:val="22"/>
          <w:szCs w:val="22"/>
          <w:lang w:val="es-ES" w:eastAsia="es-ES"/>
        </w:rPr>
        <w:t>AGUAS NACIONALES EPM S.A. E.S.P.»</w:t>
      </w:r>
    </w:p>
    <w:p w14:paraId="16853F5B" w14:textId="77777777" w:rsidR="00D6329E" w:rsidRPr="00223BBD" w:rsidRDefault="00D6329E" w:rsidP="00D6329E">
      <w:pPr>
        <w:jc w:val="both"/>
        <w:rPr>
          <w:rFonts w:ascii="Arial" w:hAnsi="Arial" w:cs="Arial"/>
          <w:sz w:val="22"/>
          <w:szCs w:val="22"/>
          <w:lang w:val="es-ES" w:eastAsia="es-ES"/>
        </w:rPr>
      </w:pPr>
      <w:r w:rsidRPr="00223BBD">
        <w:rPr>
          <w:rFonts w:ascii="Arial" w:hAnsi="Arial" w:cs="Arial"/>
          <w:sz w:val="22"/>
          <w:szCs w:val="22"/>
          <w:lang w:val="es-ES" w:eastAsia="es-ES"/>
        </w:rPr>
        <w:t>Proyecto aguas del Atrato</w:t>
      </w:r>
    </w:p>
    <w:p w14:paraId="10DC55EF" w14:textId="586AA8EC" w:rsidR="00D6329E" w:rsidRPr="00223BBD" w:rsidRDefault="00D6329E" w:rsidP="00D6329E">
      <w:pPr>
        <w:jc w:val="both"/>
        <w:rPr>
          <w:rFonts w:ascii="Arial" w:hAnsi="Arial" w:cs="Arial"/>
          <w:sz w:val="22"/>
          <w:szCs w:val="22"/>
          <w:lang w:val="es-ES" w:eastAsia="es-ES"/>
        </w:rPr>
      </w:pPr>
      <w:r w:rsidRPr="00223BBD">
        <w:rPr>
          <w:rFonts w:ascii="Arial" w:hAnsi="Arial" w:cs="Arial"/>
          <w:sz w:val="22"/>
          <w:szCs w:val="22"/>
          <w:lang w:val="es-ES" w:eastAsia="es-ES"/>
        </w:rPr>
        <w:t xml:space="preserve">B/ niño Jesús, loma Cabí, acueducto </w:t>
      </w:r>
      <w:r w:rsidR="008B17B2" w:rsidRPr="00223BBD">
        <w:rPr>
          <w:rFonts w:ascii="Arial" w:hAnsi="Arial" w:cs="Arial"/>
          <w:sz w:val="22"/>
          <w:szCs w:val="22"/>
          <w:lang w:val="es-ES" w:eastAsia="es-ES"/>
        </w:rPr>
        <w:t>Quibdó</w:t>
      </w:r>
    </w:p>
    <w:p w14:paraId="6FD97D6D" w14:textId="77777777" w:rsidR="00D6329E" w:rsidRPr="00223BBD" w:rsidRDefault="00D6329E" w:rsidP="00D6329E">
      <w:pPr>
        <w:jc w:val="both"/>
        <w:rPr>
          <w:rFonts w:ascii="Arial" w:hAnsi="Arial" w:cs="Arial"/>
          <w:sz w:val="22"/>
          <w:szCs w:val="22"/>
          <w:lang w:val="es-ES" w:eastAsia="es-ES"/>
        </w:rPr>
      </w:pPr>
      <w:r w:rsidRPr="00223BBD">
        <w:rPr>
          <w:rFonts w:ascii="Arial" w:hAnsi="Arial" w:cs="Arial"/>
          <w:sz w:val="22"/>
          <w:szCs w:val="22"/>
          <w:lang w:val="es-ES" w:eastAsia="es-ES"/>
        </w:rPr>
        <w:t>Tl, 6725393-6724146</w:t>
      </w:r>
    </w:p>
    <w:p w14:paraId="05ADA301" w14:textId="77777777" w:rsidR="00D6329E" w:rsidRPr="001A36BC" w:rsidRDefault="00D6329E" w:rsidP="00D6329E">
      <w:pPr>
        <w:jc w:val="both"/>
        <w:rPr>
          <w:rFonts w:ascii="Arial" w:hAnsi="Arial" w:cs="Arial"/>
          <w:sz w:val="22"/>
          <w:szCs w:val="22"/>
          <w:lang w:val="es-ES" w:eastAsia="es-ES"/>
        </w:rPr>
      </w:pPr>
    </w:p>
    <w:p w14:paraId="7C670593" w14:textId="77777777" w:rsidR="00D6329E" w:rsidRPr="00484946" w:rsidRDefault="00D6329E" w:rsidP="00CA4ABE">
      <w:pPr>
        <w:tabs>
          <w:tab w:val="left" w:pos="567"/>
          <w:tab w:val="center" w:pos="709"/>
          <w:tab w:val="center" w:pos="1560"/>
        </w:tabs>
        <w:ind w:right="1"/>
        <w:jc w:val="both"/>
        <w:rPr>
          <w:rFonts w:ascii="Arial" w:hAnsi="Arial" w:cs="Arial"/>
          <w:sz w:val="22"/>
          <w:szCs w:val="22"/>
          <w:lang w:val="es-ES"/>
        </w:rPr>
      </w:pPr>
    </w:p>
    <w:p w14:paraId="3F718099" w14:textId="77777777" w:rsidR="00CA4ABE" w:rsidRPr="00484946" w:rsidRDefault="00CA4ABE" w:rsidP="00CA4ABE">
      <w:pPr>
        <w:tabs>
          <w:tab w:val="left" w:pos="709"/>
          <w:tab w:val="center" w:pos="1560"/>
        </w:tabs>
        <w:jc w:val="both"/>
        <w:rPr>
          <w:rFonts w:ascii="Arial" w:hAnsi="Arial" w:cs="Arial"/>
          <w:sz w:val="22"/>
          <w:szCs w:val="22"/>
        </w:rPr>
      </w:pPr>
      <w:r w:rsidRPr="00484946">
        <w:rPr>
          <w:rFonts w:ascii="Arial" w:hAnsi="Arial" w:cs="Arial"/>
          <w:b/>
          <w:sz w:val="22"/>
          <w:szCs w:val="22"/>
        </w:rPr>
        <w:t>Asunto:</w:t>
      </w:r>
      <w:r w:rsidRPr="00484946">
        <w:rPr>
          <w:rFonts w:ascii="Arial" w:hAnsi="Arial" w:cs="Arial"/>
          <w:sz w:val="22"/>
          <w:szCs w:val="22"/>
        </w:rPr>
        <w:t xml:space="preserve"> Solicitud de ofertas </w:t>
      </w:r>
      <w:r w:rsidRPr="00484946">
        <w:rPr>
          <w:rFonts w:ascii="Arial" w:hAnsi="Arial" w:cs="Arial"/>
          <w:color w:val="00B050"/>
          <w:sz w:val="22"/>
          <w:szCs w:val="22"/>
        </w:rPr>
        <w:t>XXXX-XXXX, Objeto</w:t>
      </w:r>
    </w:p>
    <w:p w14:paraId="005F4C12"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p>
    <w:p w14:paraId="62F603E3"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p>
    <w:p w14:paraId="130001E5"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r w:rsidRPr="00484946">
        <w:rPr>
          <w:rFonts w:ascii="Arial" w:eastAsia="Calibri" w:hAnsi="Arial" w:cs="Arial"/>
          <w:color w:val="000000"/>
          <w:sz w:val="22"/>
          <w:szCs w:val="22"/>
          <w:lang w:eastAsia="en-US"/>
        </w:rPr>
        <w:t xml:space="preserve">Certifico que la sociedad oferente (o la persona natural, de ser el caso), </w:t>
      </w:r>
      <w:r w:rsidRPr="00484946">
        <w:rPr>
          <w:rFonts w:ascii="Arial" w:eastAsia="Calibri" w:hAnsi="Arial" w:cs="Arial"/>
          <w:color w:val="00B050"/>
          <w:sz w:val="22"/>
          <w:szCs w:val="22"/>
          <w:lang w:eastAsia="en-US"/>
        </w:rPr>
        <w:t>__________________________</w:t>
      </w:r>
      <w:r>
        <w:rPr>
          <w:rFonts w:ascii="Arial" w:eastAsia="Calibri" w:hAnsi="Arial" w:cs="Arial"/>
          <w:color w:val="000000"/>
          <w:sz w:val="22"/>
          <w:szCs w:val="22"/>
          <w:lang w:eastAsia="en-US"/>
        </w:rPr>
        <w:t>, con NIT (o</w:t>
      </w:r>
      <w:r w:rsidRPr="00484946">
        <w:rPr>
          <w:rFonts w:ascii="Arial" w:eastAsia="Calibri" w:hAnsi="Arial" w:cs="Arial"/>
          <w:color w:val="000000"/>
          <w:sz w:val="22"/>
          <w:szCs w:val="22"/>
          <w:lang w:eastAsia="en-US"/>
        </w:rPr>
        <w:t xml:space="preserve"> cédula de ciudadanía, de ser el caso), </w:t>
      </w:r>
      <w:r w:rsidRPr="00484946">
        <w:rPr>
          <w:rFonts w:ascii="Arial" w:eastAsia="Calibri" w:hAnsi="Arial" w:cs="Arial"/>
          <w:color w:val="00B050"/>
          <w:sz w:val="22"/>
          <w:szCs w:val="22"/>
          <w:lang w:eastAsia="en-US"/>
        </w:rPr>
        <w:t>__________________________</w:t>
      </w:r>
      <w:r>
        <w:rPr>
          <w:rFonts w:ascii="Arial" w:eastAsia="Calibri" w:hAnsi="Arial" w:cs="Arial"/>
          <w:color w:val="000000"/>
          <w:sz w:val="22"/>
          <w:szCs w:val="22"/>
          <w:lang w:eastAsia="en-US"/>
        </w:rPr>
        <w:t xml:space="preserve"> ha cumplido </w:t>
      </w:r>
      <w:r w:rsidRPr="00484946">
        <w:rPr>
          <w:rFonts w:ascii="Arial" w:eastAsia="Calibri" w:hAnsi="Arial" w:cs="Arial"/>
          <w:color w:val="000000"/>
          <w:sz w:val="22"/>
          <w:szCs w:val="22"/>
          <w:lang w:eastAsia="en-US"/>
        </w:rPr>
        <w:t xml:space="preserve"> con las obligaciones del pago de los aportes de nuestros empleados, a los sistemas de salud, riesgos profesionales, pensiones y aportes a las Cajas de Compensación Familiar, Instituto Colombiano de Bienestar Familiar y Servicio Nacional de Aprendizaje, de acuerdo con lo establecido en el artículo 50 de la Ley 789 de 2002. </w:t>
      </w:r>
    </w:p>
    <w:p w14:paraId="02557BAC"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p>
    <w:p w14:paraId="247621EB"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r w:rsidRPr="00484946">
        <w:rPr>
          <w:rFonts w:ascii="Arial" w:eastAsia="Calibri" w:hAnsi="Arial" w:cs="Arial"/>
          <w:color w:val="000000"/>
          <w:sz w:val="22"/>
          <w:szCs w:val="22"/>
          <w:lang w:eastAsia="en-US"/>
        </w:rPr>
        <w:t xml:space="preserve">Atentamente, </w:t>
      </w:r>
    </w:p>
    <w:p w14:paraId="63000332"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p>
    <w:p w14:paraId="1287894E"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p>
    <w:p w14:paraId="74AB3DA4" w14:textId="77777777" w:rsidR="00CA4ABE" w:rsidRPr="00484946" w:rsidRDefault="00CA4ABE" w:rsidP="00CA4ABE">
      <w:pPr>
        <w:autoSpaceDE w:val="0"/>
        <w:autoSpaceDN w:val="0"/>
        <w:adjustRightInd w:val="0"/>
        <w:jc w:val="both"/>
        <w:rPr>
          <w:rFonts w:ascii="Arial" w:eastAsia="Calibri" w:hAnsi="Arial" w:cs="Arial"/>
          <w:color w:val="000000"/>
          <w:sz w:val="22"/>
          <w:szCs w:val="22"/>
          <w:lang w:eastAsia="en-US"/>
        </w:rPr>
      </w:pPr>
      <w:r w:rsidRPr="00484946">
        <w:rPr>
          <w:rFonts w:ascii="Arial" w:eastAsia="Calibri" w:hAnsi="Arial" w:cs="Arial"/>
          <w:color w:val="000000"/>
          <w:sz w:val="22"/>
          <w:szCs w:val="22"/>
          <w:lang w:eastAsia="en-US"/>
        </w:rPr>
        <w:t xml:space="preserve">____________________________________________________________ </w:t>
      </w:r>
    </w:p>
    <w:p w14:paraId="6868A148" w14:textId="77777777" w:rsidR="00CA4ABE" w:rsidRPr="00986C3E" w:rsidRDefault="00CA4ABE" w:rsidP="00CA4ABE">
      <w:pPr>
        <w:jc w:val="both"/>
        <w:rPr>
          <w:rFonts w:ascii="Arial" w:eastAsia="Calibri" w:hAnsi="Arial" w:cs="Arial"/>
          <w:color w:val="000000"/>
          <w:sz w:val="22"/>
          <w:szCs w:val="22"/>
        </w:rPr>
      </w:pPr>
      <w:r w:rsidRPr="00484946">
        <w:rPr>
          <w:rFonts w:ascii="Arial" w:eastAsia="Calibri" w:hAnsi="Arial" w:cs="Arial"/>
          <w:color w:val="000000"/>
          <w:sz w:val="22"/>
          <w:szCs w:val="22"/>
        </w:rPr>
        <w:t>Nombre y firma del Revisor Fiscal</w:t>
      </w:r>
      <w:r w:rsidRPr="00484946">
        <w:rPr>
          <w:rFonts w:ascii="Arial" w:hAnsi="Arial" w:cs="Arial"/>
          <w:color w:val="00CC66"/>
          <w:sz w:val="22"/>
          <w:szCs w:val="22"/>
        </w:rPr>
        <w:t xml:space="preserve"> </w:t>
      </w:r>
      <w:r w:rsidRPr="00484946">
        <w:rPr>
          <w:rFonts w:ascii="Arial" w:hAnsi="Arial" w:cs="Arial"/>
          <w:color w:val="00B050"/>
          <w:sz w:val="22"/>
          <w:szCs w:val="22"/>
        </w:rPr>
        <w:t>o representante legal</w:t>
      </w:r>
    </w:p>
    <w:p w14:paraId="110025CB" w14:textId="77777777" w:rsidR="00CA4ABE" w:rsidRPr="00764B6B" w:rsidRDefault="00CA4ABE" w:rsidP="00CA4ABE">
      <w:pPr>
        <w:spacing w:after="160" w:line="259" w:lineRule="auto"/>
        <w:rPr>
          <w:rFonts w:ascii="Arial" w:hAnsi="Arial" w:cs="Arial"/>
          <w:b/>
          <w:bCs/>
          <w:kern w:val="32"/>
          <w:sz w:val="22"/>
          <w:szCs w:val="22"/>
        </w:rPr>
      </w:pPr>
    </w:p>
    <w:p w14:paraId="4DB6A008" w14:textId="1D086E76" w:rsidR="006F0EA3" w:rsidRDefault="006F0EA3"/>
    <w:p w14:paraId="67826AFF" w14:textId="114FB971" w:rsidR="001D7ADA" w:rsidRDefault="001D7ADA"/>
    <w:p w14:paraId="3A89E0BE" w14:textId="567FB7CF" w:rsidR="001D7ADA" w:rsidRDefault="001D7ADA"/>
    <w:p w14:paraId="7CBB516B" w14:textId="392F722E" w:rsidR="001D7ADA" w:rsidRDefault="001D7ADA"/>
    <w:p w14:paraId="6C3C0F5F" w14:textId="5726A659" w:rsidR="001D7ADA" w:rsidRDefault="001D7ADA"/>
    <w:p w14:paraId="00C88179" w14:textId="271BA9F8" w:rsidR="001D7ADA" w:rsidRDefault="001D7ADA"/>
    <w:p w14:paraId="6B544C9C" w14:textId="1C0BE6E3" w:rsidR="001D7ADA" w:rsidRDefault="001D7ADA"/>
    <w:p w14:paraId="0FA5450B" w14:textId="525681C6" w:rsidR="001D7ADA" w:rsidRDefault="001D7ADA"/>
    <w:p w14:paraId="3094CB3C" w14:textId="57459357" w:rsidR="00DB288B" w:rsidRDefault="00DB288B"/>
    <w:p w14:paraId="23324294" w14:textId="5A30F6AA" w:rsidR="00DB288B" w:rsidRDefault="00DB288B"/>
    <w:p w14:paraId="2373BBDD" w14:textId="77777777" w:rsidR="00DB288B" w:rsidRDefault="00DB288B"/>
    <w:p w14:paraId="710B6BF7" w14:textId="5E39DCCA" w:rsidR="001D7ADA" w:rsidRDefault="001D7ADA"/>
    <w:p w14:paraId="2780AF66" w14:textId="6EB2E640" w:rsidR="00DB288B" w:rsidRDefault="00EA5773" w:rsidP="00EA5773">
      <w:r>
        <w:tab/>
      </w:r>
    </w:p>
    <w:p w14:paraId="60382381" w14:textId="64B6E83F" w:rsidR="001D7139" w:rsidRDefault="001D7139" w:rsidP="00EA5773"/>
    <w:p w14:paraId="57F8B7AA" w14:textId="4F870CD5" w:rsidR="00892C54" w:rsidRDefault="00892C54">
      <w:pPr>
        <w:spacing w:after="160" w:line="259" w:lineRule="auto"/>
      </w:pPr>
      <w:r>
        <w:br w:type="page"/>
      </w:r>
    </w:p>
    <w:p w14:paraId="0B043920" w14:textId="77777777" w:rsidR="001D7139" w:rsidRDefault="001D7139" w:rsidP="00EA5773"/>
    <w:p w14:paraId="4C291084" w14:textId="7768ADE4" w:rsidR="00167DF5" w:rsidRPr="00E47271" w:rsidRDefault="00167DF5" w:rsidP="002A1572">
      <w:pPr>
        <w:jc w:val="center"/>
        <w:rPr>
          <w:rFonts w:ascii="Arial" w:hAnsi="Arial" w:cs="Arial"/>
          <w:b/>
          <w:bCs/>
          <w:sz w:val="22"/>
          <w:szCs w:val="22"/>
        </w:rPr>
      </w:pPr>
      <w:r w:rsidRPr="00E47271">
        <w:rPr>
          <w:rFonts w:ascii="Arial" w:hAnsi="Arial" w:cs="Arial"/>
          <w:b/>
          <w:bCs/>
          <w:sz w:val="22"/>
          <w:szCs w:val="22"/>
        </w:rPr>
        <w:t>FORMULARIO # 7</w:t>
      </w:r>
    </w:p>
    <w:p w14:paraId="2F5A6D62" w14:textId="340C0503" w:rsidR="00EA5773" w:rsidRPr="00E47271" w:rsidRDefault="00EA5773" w:rsidP="002A1572">
      <w:pPr>
        <w:jc w:val="center"/>
        <w:rPr>
          <w:rFonts w:ascii="Arial" w:hAnsi="Arial" w:cs="Arial"/>
          <w:sz w:val="28"/>
          <w:szCs w:val="28"/>
        </w:rPr>
      </w:pPr>
      <w:r w:rsidRPr="00E47271">
        <w:rPr>
          <w:rFonts w:ascii="Arial" w:hAnsi="Arial" w:cs="Arial"/>
          <w:sz w:val="28"/>
          <w:szCs w:val="28"/>
        </w:rPr>
        <w:t>Carta Auto Declarativa</w:t>
      </w:r>
    </w:p>
    <w:p w14:paraId="1906AAEE" w14:textId="2FD82E19" w:rsidR="001D7ADA" w:rsidRDefault="001D7ADA"/>
    <w:p w14:paraId="4D0B9FD8" w14:textId="77777777" w:rsidR="009656C5" w:rsidRPr="00E47271" w:rsidRDefault="009656C5" w:rsidP="009656C5">
      <w:pPr>
        <w:spacing w:after="160" w:line="259" w:lineRule="auto"/>
        <w:rPr>
          <w:rFonts w:asciiTheme="minorHAnsi" w:eastAsiaTheme="minorHAnsi" w:hAnsiTheme="minorHAnsi" w:cstheme="minorBidi"/>
          <w:sz w:val="22"/>
          <w:szCs w:val="22"/>
          <w:lang w:val="es-ES" w:eastAsia="en-US"/>
        </w:rPr>
      </w:pPr>
      <w:r w:rsidRPr="00E47271">
        <w:rPr>
          <w:rFonts w:asciiTheme="minorHAnsi" w:eastAsiaTheme="minorHAnsi" w:hAnsiTheme="minorHAnsi" w:cstheme="minorBidi"/>
          <w:sz w:val="22"/>
          <w:szCs w:val="22"/>
          <w:lang w:val="es-ES" w:eastAsia="en-US"/>
        </w:rPr>
        <w:t>DD/MM/AAAA</w:t>
      </w:r>
    </w:p>
    <w:p w14:paraId="520003C6" w14:textId="77777777" w:rsidR="009656C5" w:rsidRPr="00E47271" w:rsidRDefault="009656C5" w:rsidP="009656C5">
      <w:pPr>
        <w:spacing w:after="160" w:line="259" w:lineRule="auto"/>
        <w:rPr>
          <w:rFonts w:asciiTheme="minorHAnsi" w:eastAsiaTheme="minorHAnsi" w:hAnsiTheme="minorHAnsi" w:cstheme="minorBidi"/>
          <w:sz w:val="22"/>
          <w:szCs w:val="22"/>
          <w:lang w:val="es-ES" w:eastAsia="en-US"/>
        </w:rPr>
      </w:pPr>
      <w:r w:rsidRPr="00E47271">
        <w:rPr>
          <w:rFonts w:asciiTheme="minorHAnsi" w:eastAsiaTheme="minorHAnsi" w:hAnsiTheme="minorHAnsi" w:cstheme="minorBidi"/>
          <w:sz w:val="22"/>
          <w:szCs w:val="22"/>
          <w:lang w:val="es-ES" w:eastAsia="en-US"/>
        </w:rPr>
        <w:t>Cuidad</w:t>
      </w:r>
    </w:p>
    <w:p w14:paraId="659DA8C1" w14:textId="77777777" w:rsidR="009656C5" w:rsidRPr="009656C5" w:rsidRDefault="009656C5" w:rsidP="009656C5">
      <w:pPr>
        <w:spacing w:after="160" w:line="259" w:lineRule="auto"/>
        <w:rPr>
          <w:rFonts w:asciiTheme="minorHAnsi" w:eastAsiaTheme="minorHAnsi" w:hAnsiTheme="minorHAnsi" w:cstheme="minorBidi"/>
          <w:sz w:val="22"/>
          <w:szCs w:val="22"/>
          <w:lang w:val="es-ES" w:eastAsia="en-US"/>
        </w:rPr>
      </w:pPr>
    </w:p>
    <w:p w14:paraId="6C5FEE8B" w14:textId="77777777" w:rsidR="009656C5" w:rsidRPr="009656C5" w:rsidRDefault="009656C5" w:rsidP="009656C5">
      <w:pPr>
        <w:spacing w:after="160" w:line="259" w:lineRule="auto"/>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Señores</w:t>
      </w:r>
    </w:p>
    <w:p w14:paraId="374F430E" w14:textId="3A78DD87" w:rsidR="009656C5" w:rsidRPr="009656C5" w:rsidRDefault="002E3788" w:rsidP="009656C5">
      <w:pPr>
        <w:spacing w:after="160" w:line="259" w:lineRule="auto"/>
        <w:rPr>
          <w:rFonts w:asciiTheme="minorHAnsi" w:eastAsiaTheme="minorHAnsi" w:hAnsiTheme="minorHAnsi" w:cstheme="minorBidi"/>
          <w:b/>
          <w:sz w:val="22"/>
          <w:szCs w:val="22"/>
          <w:lang w:val="es-ES" w:eastAsia="en-US"/>
        </w:rPr>
      </w:pPr>
      <w:r w:rsidRPr="009656C5">
        <w:rPr>
          <w:rFonts w:asciiTheme="minorHAnsi" w:eastAsiaTheme="minorHAnsi" w:hAnsiTheme="minorHAnsi" w:cstheme="minorBidi"/>
          <w:b/>
          <w:sz w:val="22"/>
          <w:szCs w:val="22"/>
          <w:lang w:val="es-ES" w:eastAsia="en-US"/>
        </w:rPr>
        <w:t>AGUAS NACIONALES EPM S.A E.</w:t>
      </w:r>
      <w:proofErr w:type="gramStart"/>
      <w:r w:rsidRPr="009656C5">
        <w:rPr>
          <w:rFonts w:asciiTheme="minorHAnsi" w:eastAsiaTheme="minorHAnsi" w:hAnsiTheme="minorHAnsi" w:cstheme="minorBidi"/>
          <w:b/>
          <w:sz w:val="22"/>
          <w:szCs w:val="22"/>
          <w:lang w:val="es-ES" w:eastAsia="en-US"/>
        </w:rPr>
        <w:t>S.P</w:t>
      </w:r>
      <w:proofErr w:type="gramEnd"/>
    </w:p>
    <w:p w14:paraId="76CC53F6" w14:textId="77777777" w:rsidR="009656C5" w:rsidRPr="009656C5" w:rsidRDefault="009656C5" w:rsidP="009656C5">
      <w:pPr>
        <w:spacing w:after="160" w:line="259" w:lineRule="auto"/>
        <w:jc w:val="both"/>
        <w:rPr>
          <w:rFonts w:asciiTheme="minorHAnsi" w:eastAsiaTheme="minorHAnsi" w:hAnsiTheme="minorHAnsi" w:cstheme="minorBidi"/>
          <w:sz w:val="22"/>
          <w:szCs w:val="22"/>
          <w:lang w:val="es-ES" w:eastAsia="en-US"/>
        </w:rPr>
      </w:pPr>
    </w:p>
    <w:p w14:paraId="17BE0971" w14:textId="77777777" w:rsidR="009656C5" w:rsidRPr="009656C5" w:rsidRDefault="009656C5" w:rsidP="009656C5">
      <w:pPr>
        <w:spacing w:after="160" w:line="259" w:lineRule="auto"/>
        <w:jc w:val="both"/>
        <w:rPr>
          <w:rFonts w:asciiTheme="minorHAnsi" w:eastAsiaTheme="minorHAnsi" w:hAnsiTheme="minorHAnsi" w:cstheme="minorBidi"/>
          <w:sz w:val="22"/>
          <w:szCs w:val="22"/>
          <w:lang w:val="es-ES" w:eastAsia="en-US"/>
        </w:rPr>
      </w:pPr>
    </w:p>
    <w:p w14:paraId="707CFE4D" w14:textId="77777777" w:rsidR="009656C5" w:rsidRPr="009656C5" w:rsidRDefault="009656C5" w:rsidP="009656C5">
      <w:pPr>
        <w:spacing w:after="160" w:line="259" w:lineRule="auto"/>
        <w:jc w:val="both"/>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 xml:space="preserve">Yo________________________, identificado con cédula de ciudadanía __________________ de ___________, en nombre de la empresa____________ con NIT _____________________, en calidad de representante legal de la compañía, certifico que se ha realizado la autoevaluación del Sistema de Gestión de Seguridad y Salud en el Trabajo SG SST, de acuerdo con los estándares mínimos contenidos en la Resolución 0312 de 2019, </w:t>
      </w:r>
      <w:r w:rsidRPr="009656C5">
        <w:rPr>
          <w:rFonts w:asciiTheme="minorHAnsi" w:eastAsiaTheme="minorHAnsi" w:hAnsiTheme="minorHAnsi" w:cstheme="minorBidi"/>
          <w:color w:val="000000" w:themeColor="text1"/>
          <w:sz w:val="22"/>
          <w:szCs w:val="22"/>
          <w:lang w:val="es-ES" w:eastAsia="en-US"/>
        </w:rPr>
        <w:t>en donde el porcentaje (</w:t>
      </w:r>
      <w:r w:rsidRPr="009656C5">
        <w:rPr>
          <w:rFonts w:ascii="Segoe UI" w:eastAsiaTheme="minorHAnsi" w:hAnsi="Segoe UI" w:cs="Segoe UI"/>
          <w:color w:val="000000" w:themeColor="text1"/>
          <w:sz w:val="20"/>
          <w:szCs w:val="20"/>
          <w:lang w:eastAsia="en-US"/>
        </w:rPr>
        <w:t>%) de la autoevaluación</w:t>
      </w:r>
      <w:r w:rsidRPr="009656C5">
        <w:rPr>
          <w:rFonts w:asciiTheme="minorHAnsi" w:eastAsiaTheme="minorHAnsi" w:hAnsiTheme="minorHAnsi" w:cstheme="minorBidi"/>
          <w:color w:val="000000" w:themeColor="text1"/>
          <w:sz w:val="22"/>
          <w:szCs w:val="22"/>
          <w:lang w:val="es-ES" w:eastAsia="en-US"/>
        </w:rPr>
        <w:t xml:space="preserve"> a la fecha es __________(%). Adicionalmente, certifico la veracidad de la siguiente información monitoreada periódicamente </w:t>
      </w:r>
      <w:r w:rsidRPr="009656C5">
        <w:rPr>
          <w:rFonts w:asciiTheme="minorHAnsi" w:eastAsiaTheme="minorHAnsi" w:hAnsiTheme="minorHAnsi" w:cstheme="minorBidi"/>
          <w:sz w:val="22"/>
          <w:szCs w:val="22"/>
          <w:lang w:val="es-ES" w:eastAsia="en-US"/>
        </w:rPr>
        <w:t>en materia de seguridad y salud.</w:t>
      </w:r>
    </w:p>
    <w:p w14:paraId="0634D067" w14:textId="77777777" w:rsidR="009656C5" w:rsidRPr="009656C5" w:rsidRDefault="009656C5" w:rsidP="009656C5">
      <w:pPr>
        <w:spacing w:after="160" w:line="259" w:lineRule="auto"/>
        <w:rPr>
          <w:rFonts w:asciiTheme="minorHAnsi" w:eastAsiaTheme="minorHAnsi" w:hAnsiTheme="minorHAnsi" w:cstheme="minorBidi"/>
          <w:sz w:val="22"/>
          <w:szCs w:val="22"/>
          <w:lang w:val="es-ES" w:eastAsia="en-US"/>
        </w:rPr>
      </w:pPr>
    </w:p>
    <w:tbl>
      <w:tblPr>
        <w:tblStyle w:val="Tablaconcuadrcula3"/>
        <w:tblW w:w="0" w:type="auto"/>
        <w:tblLook w:val="04A0" w:firstRow="1" w:lastRow="0" w:firstColumn="1" w:lastColumn="0" w:noHBand="0" w:noVBand="1"/>
      </w:tblPr>
      <w:tblGrid>
        <w:gridCol w:w="4414"/>
        <w:gridCol w:w="4414"/>
      </w:tblGrid>
      <w:tr w:rsidR="009656C5" w:rsidRPr="009656C5" w14:paraId="4F6138DE" w14:textId="77777777" w:rsidTr="00D144D1">
        <w:trPr>
          <w:trHeight w:val="422"/>
        </w:trPr>
        <w:tc>
          <w:tcPr>
            <w:tcW w:w="4414" w:type="dxa"/>
            <w:shd w:val="clear" w:color="auto" w:fill="E7E6E6" w:themeFill="background2"/>
            <w:vAlign w:val="center"/>
          </w:tcPr>
          <w:p w14:paraId="332BBFC8" w14:textId="77777777" w:rsidR="009656C5" w:rsidRPr="009656C5" w:rsidRDefault="009656C5" w:rsidP="009656C5">
            <w:pPr>
              <w:jc w:val="center"/>
              <w:rPr>
                <w:rFonts w:asciiTheme="minorHAnsi" w:eastAsiaTheme="minorHAnsi" w:hAnsiTheme="minorHAnsi" w:cstheme="minorBidi"/>
                <w:b/>
                <w:sz w:val="22"/>
                <w:szCs w:val="22"/>
                <w:lang w:val="es-ES" w:eastAsia="en-US"/>
              </w:rPr>
            </w:pPr>
            <w:r w:rsidRPr="009656C5">
              <w:rPr>
                <w:rFonts w:asciiTheme="minorHAnsi" w:eastAsiaTheme="minorHAnsi" w:hAnsiTheme="minorHAnsi" w:cstheme="minorBidi"/>
                <w:b/>
                <w:sz w:val="22"/>
                <w:szCs w:val="22"/>
                <w:lang w:val="es-ES" w:eastAsia="en-US"/>
              </w:rPr>
              <w:t>Variable</w:t>
            </w:r>
          </w:p>
        </w:tc>
        <w:tc>
          <w:tcPr>
            <w:tcW w:w="4414" w:type="dxa"/>
            <w:shd w:val="clear" w:color="auto" w:fill="E7E6E6" w:themeFill="background2"/>
            <w:vAlign w:val="center"/>
          </w:tcPr>
          <w:p w14:paraId="3069369F" w14:textId="77777777" w:rsidR="009656C5" w:rsidRPr="009656C5" w:rsidRDefault="009656C5" w:rsidP="009656C5">
            <w:pPr>
              <w:jc w:val="center"/>
              <w:rPr>
                <w:rFonts w:asciiTheme="minorHAnsi" w:eastAsiaTheme="minorHAnsi" w:hAnsiTheme="minorHAnsi" w:cstheme="minorBidi"/>
                <w:b/>
                <w:sz w:val="22"/>
                <w:szCs w:val="22"/>
                <w:lang w:val="es-ES" w:eastAsia="en-US"/>
              </w:rPr>
            </w:pPr>
            <w:r w:rsidRPr="009656C5">
              <w:rPr>
                <w:rFonts w:asciiTheme="minorHAnsi" w:eastAsiaTheme="minorHAnsi" w:hAnsiTheme="minorHAnsi" w:cstheme="minorBidi"/>
                <w:b/>
                <w:sz w:val="22"/>
                <w:szCs w:val="22"/>
                <w:lang w:val="es-ES" w:eastAsia="en-US"/>
              </w:rPr>
              <w:t>Magnitud</w:t>
            </w:r>
          </w:p>
        </w:tc>
      </w:tr>
      <w:tr w:rsidR="009656C5" w:rsidRPr="009656C5" w14:paraId="358BB2EB" w14:textId="77777777" w:rsidTr="00D144D1">
        <w:trPr>
          <w:trHeight w:val="397"/>
        </w:trPr>
        <w:tc>
          <w:tcPr>
            <w:tcW w:w="4414" w:type="dxa"/>
            <w:vAlign w:val="center"/>
          </w:tcPr>
          <w:p w14:paraId="5FCF84F2" w14:textId="77777777" w:rsidR="009656C5" w:rsidRPr="009656C5" w:rsidRDefault="009656C5" w:rsidP="009656C5">
            <w:pPr>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Número de accidentes incapacitantes/año</w:t>
            </w:r>
          </w:p>
        </w:tc>
        <w:tc>
          <w:tcPr>
            <w:tcW w:w="4414" w:type="dxa"/>
            <w:vAlign w:val="center"/>
          </w:tcPr>
          <w:p w14:paraId="372C321F" w14:textId="77777777" w:rsidR="009656C5" w:rsidRPr="009656C5" w:rsidRDefault="009656C5" w:rsidP="009656C5">
            <w:pPr>
              <w:rPr>
                <w:rFonts w:asciiTheme="minorHAnsi" w:eastAsiaTheme="minorHAnsi" w:hAnsiTheme="minorHAnsi" w:cstheme="minorBidi"/>
                <w:sz w:val="22"/>
                <w:szCs w:val="22"/>
                <w:lang w:val="es-ES" w:eastAsia="en-US"/>
              </w:rPr>
            </w:pPr>
          </w:p>
        </w:tc>
      </w:tr>
      <w:tr w:rsidR="009656C5" w:rsidRPr="009656C5" w14:paraId="467EE3AC" w14:textId="77777777" w:rsidTr="00D144D1">
        <w:trPr>
          <w:trHeight w:val="397"/>
        </w:trPr>
        <w:tc>
          <w:tcPr>
            <w:tcW w:w="4414" w:type="dxa"/>
            <w:vAlign w:val="center"/>
          </w:tcPr>
          <w:p w14:paraId="4B5BAB2D" w14:textId="77777777" w:rsidR="009656C5" w:rsidRPr="009656C5" w:rsidRDefault="009656C5" w:rsidP="009656C5">
            <w:pPr>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Número de accidentes mortales/año</w:t>
            </w:r>
          </w:p>
        </w:tc>
        <w:tc>
          <w:tcPr>
            <w:tcW w:w="4414" w:type="dxa"/>
            <w:vAlign w:val="center"/>
          </w:tcPr>
          <w:p w14:paraId="16C2B3F8" w14:textId="77777777" w:rsidR="009656C5" w:rsidRPr="009656C5" w:rsidRDefault="009656C5" w:rsidP="009656C5">
            <w:pPr>
              <w:rPr>
                <w:rFonts w:asciiTheme="minorHAnsi" w:eastAsiaTheme="minorHAnsi" w:hAnsiTheme="minorHAnsi" w:cstheme="minorBidi"/>
                <w:sz w:val="22"/>
                <w:szCs w:val="22"/>
                <w:lang w:val="es-ES" w:eastAsia="en-US"/>
              </w:rPr>
            </w:pPr>
          </w:p>
        </w:tc>
      </w:tr>
      <w:tr w:rsidR="009656C5" w:rsidRPr="009656C5" w14:paraId="6DFC0004" w14:textId="77777777" w:rsidTr="00D144D1">
        <w:trPr>
          <w:trHeight w:val="397"/>
        </w:trPr>
        <w:tc>
          <w:tcPr>
            <w:tcW w:w="4414" w:type="dxa"/>
            <w:vAlign w:val="center"/>
          </w:tcPr>
          <w:p w14:paraId="0CF10844" w14:textId="77777777" w:rsidR="009656C5" w:rsidRPr="009656C5" w:rsidRDefault="009656C5" w:rsidP="009656C5">
            <w:pPr>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Horas hombre trabajadas/año</w:t>
            </w:r>
          </w:p>
        </w:tc>
        <w:tc>
          <w:tcPr>
            <w:tcW w:w="4414" w:type="dxa"/>
            <w:vAlign w:val="center"/>
          </w:tcPr>
          <w:p w14:paraId="15D6D6D2" w14:textId="77777777" w:rsidR="009656C5" w:rsidRPr="009656C5" w:rsidRDefault="009656C5" w:rsidP="009656C5">
            <w:pPr>
              <w:rPr>
                <w:rFonts w:asciiTheme="minorHAnsi" w:eastAsiaTheme="minorHAnsi" w:hAnsiTheme="minorHAnsi" w:cstheme="minorBidi"/>
                <w:sz w:val="22"/>
                <w:szCs w:val="22"/>
                <w:lang w:val="es-ES" w:eastAsia="en-US"/>
              </w:rPr>
            </w:pPr>
          </w:p>
        </w:tc>
      </w:tr>
      <w:tr w:rsidR="009656C5" w:rsidRPr="009656C5" w14:paraId="7AD1D898" w14:textId="77777777" w:rsidTr="00D144D1">
        <w:trPr>
          <w:trHeight w:val="397"/>
        </w:trPr>
        <w:tc>
          <w:tcPr>
            <w:tcW w:w="4414" w:type="dxa"/>
            <w:vAlign w:val="center"/>
          </w:tcPr>
          <w:p w14:paraId="77998F76" w14:textId="77777777" w:rsidR="009656C5" w:rsidRPr="009656C5" w:rsidRDefault="009656C5" w:rsidP="009656C5">
            <w:pPr>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Número de días incapacitantes/año</w:t>
            </w:r>
          </w:p>
        </w:tc>
        <w:tc>
          <w:tcPr>
            <w:tcW w:w="4414" w:type="dxa"/>
            <w:vAlign w:val="center"/>
          </w:tcPr>
          <w:p w14:paraId="5921A55D" w14:textId="77777777" w:rsidR="009656C5" w:rsidRPr="009656C5" w:rsidRDefault="009656C5" w:rsidP="009656C5">
            <w:pPr>
              <w:rPr>
                <w:rFonts w:asciiTheme="minorHAnsi" w:eastAsiaTheme="minorHAnsi" w:hAnsiTheme="minorHAnsi" w:cstheme="minorBidi"/>
                <w:sz w:val="22"/>
                <w:szCs w:val="22"/>
                <w:lang w:val="es-ES" w:eastAsia="en-US"/>
              </w:rPr>
            </w:pPr>
          </w:p>
        </w:tc>
      </w:tr>
      <w:tr w:rsidR="009656C5" w:rsidRPr="009656C5" w14:paraId="0F35F194" w14:textId="77777777" w:rsidTr="00D144D1">
        <w:trPr>
          <w:trHeight w:val="397"/>
        </w:trPr>
        <w:tc>
          <w:tcPr>
            <w:tcW w:w="4414" w:type="dxa"/>
            <w:vAlign w:val="center"/>
          </w:tcPr>
          <w:p w14:paraId="5F6F2A11" w14:textId="77777777" w:rsidR="009656C5" w:rsidRPr="009656C5" w:rsidRDefault="009656C5" w:rsidP="009656C5">
            <w:pPr>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Número de días cargados/año</w:t>
            </w:r>
          </w:p>
        </w:tc>
        <w:tc>
          <w:tcPr>
            <w:tcW w:w="4414" w:type="dxa"/>
            <w:vAlign w:val="center"/>
          </w:tcPr>
          <w:p w14:paraId="46ADA8EA" w14:textId="77777777" w:rsidR="009656C5" w:rsidRPr="009656C5" w:rsidRDefault="009656C5" w:rsidP="009656C5">
            <w:pPr>
              <w:rPr>
                <w:rFonts w:asciiTheme="minorHAnsi" w:eastAsiaTheme="minorHAnsi" w:hAnsiTheme="minorHAnsi" w:cstheme="minorBidi"/>
                <w:sz w:val="22"/>
                <w:szCs w:val="22"/>
                <w:lang w:val="es-ES" w:eastAsia="en-US"/>
              </w:rPr>
            </w:pPr>
          </w:p>
        </w:tc>
      </w:tr>
    </w:tbl>
    <w:p w14:paraId="238162B4" w14:textId="77777777" w:rsidR="009656C5" w:rsidRPr="009656C5" w:rsidRDefault="009656C5" w:rsidP="009656C5">
      <w:pPr>
        <w:spacing w:after="160" w:line="259" w:lineRule="auto"/>
        <w:rPr>
          <w:rFonts w:asciiTheme="minorHAnsi" w:eastAsiaTheme="minorHAnsi" w:hAnsiTheme="minorHAnsi" w:cstheme="minorBidi"/>
          <w:sz w:val="22"/>
          <w:szCs w:val="22"/>
          <w:lang w:val="es-ES" w:eastAsia="en-US"/>
        </w:rPr>
      </w:pPr>
    </w:p>
    <w:p w14:paraId="6A58B27D" w14:textId="0ED59FDE" w:rsidR="009656C5" w:rsidRPr="009656C5" w:rsidRDefault="009656C5" w:rsidP="009656C5">
      <w:pPr>
        <w:spacing w:after="160" w:line="259" w:lineRule="auto"/>
        <w:rPr>
          <w:rFonts w:asciiTheme="minorHAnsi" w:eastAsiaTheme="minorHAnsi" w:hAnsiTheme="minorHAnsi" w:cstheme="minorBidi"/>
          <w:sz w:val="22"/>
          <w:szCs w:val="22"/>
          <w:lang w:val="es-ES" w:eastAsia="en-US"/>
        </w:rPr>
      </w:pPr>
      <w:proofErr w:type="gramStart"/>
      <w:r w:rsidRPr="009656C5">
        <w:rPr>
          <w:rFonts w:asciiTheme="minorHAnsi" w:eastAsiaTheme="minorHAnsi" w:hAnsiTheme="minorHAnsi" w:cstheme="minorBidi"/>
          <w:sz w:val="22"/>
          <w:szCs w:val="22"/>
          <w:lang w:val="es-ES" w:eastAsia="en-US"/>
        </w:rPr>
        <w:t>Atentamente,_</w:t>
      </w:r>
      <w:proofErr w:type="gramEnd"/>
      <w:r w:rsidRPr="009656C5">
        <w:rPr>
          <w:rFonts w:asciiTheme="minorHAnsi" w:eastAsiaTheme="minorHAnsi" w:hAnsiTheme="minorHAnsi" w:cstheme="minorBidi"/>
          <w:sz w:val="22"/>
          <w:szCs w:val="22"/>
          <w:lang w:val="es-ES" w:eastAsia="en-US"/>
        </w:rPr>
        <w:t>_______________________________</w:t>
      </w:r>
    </w:p>
    <w:p w14:paraId="67C44CE2" w14:textId="77777777" w:rsidR="009656C5" w:rsidRPr="009656C5" w:rsidRDefault="009656C5" w:rsidP="009656C5">
      <w:pPr>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Representante Legal</w:t>
      </w:r>
    </w:p>
    <w:p w14:paraId="086BBE3A" w14:textId="7DFA5A26" w:rsidR="009656C5" w:rsidRPr="009656C5" w:rsidRDefault="009656C5" w:rsidP="00A435C6">
      <w:pPr>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Cédula</w:t>
      </w:r>
    </w:p>
    <w:p w14:paraId="4A0493F6" w14:textId="77777777" w:rsidR="00E21D5A" w:rsidRDefault="00E21D5A" w:rsidP="009656C5">
      <w:pPr>
        <w:spacing w:after="160" w:line="259" w:lineRule="auto"/>
        <w:rPr>
          <w:rFonts w:asciiTheme="minorHAnsi" w:eastAsiaTheme="minorHAnsi" w:hAnsiTheme="minorHAnsi" w:cstheme="minorBidi"/>
          <w:sz w:val="22"/>
          <w:szCs w:val="22"/>
          <w:lang w:val="es-ES" w:eastAsia="en-US"/>
        </w:rPr>
      </w:pPr>
    </w:p>
    <w:p w14:paraId="08D14467" w14:textId="77777777" w:rsidR="00E21D5A" w:rsidRDefault="00E21D5A" w:rsidP="009656C5">
      <w:pPr>
        <w:spacing w:after="160" w:line="259" w:lineRule="auto"/>
        <w:rPr>
          <w:rFonts w:asciiTheme="minorHAnsi" w:eastAsiaTheme="minorHAnsi" w:hAnsiTheme="minorHAnsi" w:cstheme="minorBidi"/>
          <w:sz w:val="22"/>
          <w:szCs w:val="22"/>
          <w:lang w:val="es-ES" w:eastAsia="en-US"/>
        </w:rPr>
      </w:pPr>
    </w:p>
    <w:p w14:paraId="286D7CD5" w14:textId="2CAD20D5" w:rsidR="009656C5" w:rsidRPr="009656C5" w:rsidRDefault="009656C5" w:rsidP="009656C5">
      <w:pPr>
        <w:spacing w:after="160" w:line="259" w:lineRule="auto"/>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________________________________</w:t>
      </w:r>
    </w:p>
    <w:p w14:paraId="0B5AAEFB" w14:textId="77777777" w:rsidR="009656C5" w:rsidRPr="009656C5" w:rsidRDefault="009656C5" w:rsidP="009656C5">
      <w:pPr>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Responsable del Sistema de Gestión de Seguridad y Salud en el Trabajo</w:t>
      </w:r>
    </w:p>
    <w:p w14:paraId="30F77E1E" w14:textId="77777777" w:rsidR="009656C5" w:rsidRPr="009656C5" w:rsidRDefault="009656C5" w:rsidP="009656C5">
      <w:pPr>
        <w:rPr>
          <w:rFonts w:asciiTheme="minorHAnsi" w:eastAsiaTheme="minorHAnsi" w:hAnsiTheme="minorHAnsi" w:cstheme="minorBidi"/>
          <w:sz w:val="22"/>
          <w:szCs w:val="22"/>
          <w:lang w:val="es-ES" w:eastAsia="en-US"/>
        </w:rPr>
      </w:pPr>
      <w:r w:rsidRPr="009656C5">
        <w:rPr>
          <w:rFonts w:asciiTheme="minorHAnsi" w:eastAsiaTheme="minorHAnsi" w:hAnsiTheme="minorHAnsi" w:cstheme="minorBidi"/>
          <w:sz w:val="22"/>
          <w:szCs w:val="22"/>
          <w:lang w:val="es-ES" w:eastAsia="en-US"/>
        </w:rPr>
        <w:t>Cédula</w:t>
      </w:r>
    </w:p>
    <w:p w14:paraId="1C93BFF9" w14:textId="3324CDA4" w:rsidR="009656C5" w:rsidRDefault="009656C5" w:rsidP="001D7ADA">
      <w:pPr>
        <w:widowControl w:val="0"/>
        <w:autoSpaceDE w:val="0"/>
        <w:autoSpaceDN w:val="0"/>
        <w:spacing w:line="276" w:lineRule="auto"/>
        <w:jc w:val="center"/>
        <w:rPr>
          <w:rFonts w:ascii="Arial" w:eastAsia="Arial" w:hAnsi="Arial" w:cs="Arial"/>
          <w:b/>
          <w:szCs w:val="22"/>
          <w:lang w:val="es-ES" w:eastAsia="es-ES" w:bidi="es-ES"/>
        </w:rPr>
      </w:pPr>
    </w:p>
    <w:p w14:paraId="1EE4002F" w14:textId="77777777" w:rsidR="007B7A2D" w:rsidRPr="007B7A2D" w:rsidRDefault="007B7A2D" w:rsidP="007B7A2D">
      <w:pPr>
        <w:widowControl w:val="0"/>
        <w:autoSpaceDE w:val="0"/>
        <w:autoSpaceDN w:val="0"/>
        <w:spacing w:line="276" w:lineRule="auto"/>
        <w:jc w:val="center"/>
        <w:rPr>
          <w:rFonts w:ascii="Arial" w:eastAsia="Arial" w:hAnsi="Arial" w:cs="Arial"/>
          <w:b/>
          <w:sz w:val="22"/>
          <w:szCs w:val="22"/>
          <w:lang w:val="es-ES" w:eastAsia="es-ES" w:bidi="es-ES"/>
        </w:rPr>
      </w:pPr>
      <w:r w:rsidRPr="007B7A2D">
        <w:rPr>
          <w:rFonts w:ascii="Arial" w:eastAsia="Arial" w:hAnsi="Arial" w:cs="Arial"/>
          <w:b/>
          <w:sz w:val="22"/>
          <w:szCs w:val="22"/>
          <w:lang w:val="es-ES" w:eastAsia="es-ES" w:bidi="es-ES"/>
        </w:rPr>
        <w:t>ANEXO TÉCNICO</w:t>
      </w:r>
    </w:p>
    <w:p w14:paraId="2BE7BD21" w14:textId="77777777" w:rsidR="007B7A2D" w:rsidRPr="007B7A2D" w:rsidRDefault="007B7A2D" w:rsidP="007B7A2D">
      <w:pPr>
        <w:widowControl w:val="0"/>
        <w:autoSpaceDE w:val="0"/>
        <w:autoSpaceDN w:val="0"/>
        <w:spacing w:line="276" w:lineRule="auto"/>
        <w:rPr>
          <w:rFonts w:ascii="Arial" w:eastAsia="Arial" w:hAnsi="Arial" w:cs="Arial"/>
          <w:b/>
          <w:sz w:val="22"/>
          <w:szCs w:val="22"/>
          <w:lang w:val="es-ES" w:eastAsia="es-ES" w:bidi="es-ES"/>
        </w:rPr>
      </w:pPr>
    </w:p>
    <w:p w14:paraId="744F5B59" w14:textId="77777777" w:rsidR="007B7A2D" w:rsidRPr="007B7A2D" w:rsidRDefault="007B7A2D" w:rsidP="007B7A2D">
      <w:pPr>
        <w:widowControl w:val="0"/>
        <w:autoSpaceDE w:val="0"/>
        <w:autoSpaceDN w:val="0"/>
        <w:spacing w:line="276" w:lineRule="auto"/>
        <w:rPr>
          <w:rFonts w:ascii="Arial" w:eastAsia="Arial" w:hAnsi="Arial" w:cs="Arial"/>
          <w:b/>
          <w:sz w:val="22"/>
          <w:szCs w:val="22"/>
          <w:lang w:val="es-ES" w:eastAsia="es-ES" w:bidi="es-ES"/>
        </w:rPr>
      </w:pPr>
      <w:r w:rsidRPr="007B7A2D">
        <w:rPr>
          <w:rFonts w:ascii="Arial" w:eastAsia="Arial" w:hAnsi="Arial" w:cs="Arial"/>
          <w:b/>
          <w:bCs/>
          <w:sz w:val="22"/>
          <w:szCs w:val="22"/>
          <w:lang w:val="es-ES" w:eastAsia="es-ES" w:bidi="es-ES"/>
        </w:rPr>
        <w:t>CONSTRUCCIÓN Y ADECUACIONES LOCATIVAS EN LAS INSTALACIONES QUE OPERA AGUAS NACIONALES EPM S.A. E.S.P.</w:t>
      </w:r>
    </w:p>
    <w:p w14:paraId="237066A9" w14:textId="77777777" w:rsidR="007B7A2D" w:rsidRPr="007B7A2D" w:rsidRDefault="007B7A2D" w:rsidP="007B7A2D">
      <w:pPr>
        <w:widowControl w:val="0"/>
        <w:autoSpaceDE w:val="0"/>
        <w:autoSpaceDN w:val="0"/>
        <w:spacing w:line="276" w:lineRule="auto"/>
        <w:rPr>
          <w:rFonts w:ascii="Arial" w:eastAsia="Arial" w:hAnsi="Arial" w:cs="Arial"/>
          <w:b/>
          <w:sz w:val="22"/>
          <w:szCs w:val="22"/>
          <w:lang w:val="es-ES" w:eastAsia="es-ES" w:bidi="es-ES"/>
        </w:rPr>
      </w:pPr>
    </w:p>
    <w:p w14:paraId="2A1F28A7" w14:textId="77777777" w:rsidR="007B7A2D" w:rsidRPr="007B7A2D" w:rsidRDefault="007B7A2D" w:rsidP="007B7A2D">
      <w:pPr>
        <w:widowControl w:val="0"/>
        <w:autoSpaceDE w:val="0"/>
        <w:autoSpaceDN w:val="0"/>
        <w:spacing w:line="276" w:lineRule="auto"/>
        <w:rPr>
          <w:rFonts w:ascii="Arial" w:eastAsia="Arial" w:hAnsi="Arial" w:cs="Arial"/>
          <w:b/>
          <w:sz w:val="22"/>
          <w:szCs w:val="22"/>
          <w:lang w:val="es-ES" w:eastAsia="es-ES" w:bidi="es-ES"/>
        </w:rPr>
      </w:pPr>
    </w:p>
    <w:p w14:paraId="08675E8C" w14:textId="77777777" w:rsidR="007B7A2D" w:rsidRPr="007B7A2D" w:rsidRDefault="007B7A2D" w:rsidP="007B7A2D">
      <w:pPr>
        <w:widowControl w:val="0"/>
        <w:tabs>
          <w:tab w:val="left" w:pos="426"/>
        </w:tabs>
        <w:autoSpaceDE w:val="0"/>
        <w:autoSpaceDN w:val="0"/>
        <w:spacing w:line="276" w:lineRule="auto"/>
        <w:rPr>
          <w:rFonts w:ascii="Arial" w:eastAsia="Arial" w:hAnsi="Arial" w:cs="Arial"/>
          <w:b/>
          <w:sz w:val="22"/>
          <w:szCs w:val="22"/>
          <w:lang w:val="es-ES" w:eastAsia="es-ES" w:bidi="es-ES"/>
        </w:rPr>
      </w:pPr>
      <w:r w:rsidRPr="007B7A2D">
        <w:rPr>
          <w:rFonts w:ascii="Arial" w:eastAsia="Arial" w:hAnsi="Arial" w:cs="Arial"/>
          <w:b/>
          <w:sz w:val="22"/>
          <w:szCs w:val="22"/>
          <w:lang w:val="es-ES" w:eastAsia="es-ES" w:bidi="es-ES"/>
        </w:rPr>
        <w:t>ALCANCE</w:t>
      </w:r>
    </w:p>
    <w:p w14:paraId="00A2C61A" w14:textId="77777777" w:rsidR="007B7A2D" w:rsidRPr="007B7A2D" w:rsidRDefault="007B7A2D" w:rsidP="007B7A2D">
      <w:pPr>
        <w:widowControl w:val="0"/>
        <w:autoSpaceDE w:val="0"/>
        <w:autoSpaceDN w:val="0"/>
        <w:spacing w:line="276" w:lineRule="auto"/>
        <w:rPr>
          <w:rFonts w:ascii="Arial" w:eastAsia="Arial" w:hAnsi="Arial" w:cs="Arial"/>
          <w:b/>
          <w:sz w:val="22"/>
          <w:szCs w:val="22"/>
          <w:lang w:val="es-ES" w:eastAsia="es-ES" w:bidi="es-ES"/>
        </w:rPr>
      </w:pPr>
    </w:p>
    <w:p w14:paraId="7F96917B" w14:textId="77777777" w:rsidR="007B7A2D" w:rsidRPr="007B7A2D" w:rsidRDefault="007B7A2D" w:rsidP="007B7A2D">
      <w:pPr>
        <w:widowControl w:val="0"/>
        <w:autoSpaceDE w:val="0"/>
        <w:autoSpaceDN w:val="0"/>
        <w:spacing w:line="276" w:lineRule="auto"/>
        <w:jc w:val="both"/>
        <w:rPr>
          <w:rFonts w:ascii="Arial" w:eastAsia="Arial" w:hAnsi="Arial" w:cs="Arial"/>
          <w:sz w:val="22"/>
          <w:szCs w:val="22"/>
          <w:lang w:val="es-ES" w:eastAsia="es-ES" w:bidi="es-ES"/>
        </w:rPr>
      </w:pPr>
      <w:r w:rsidRPr="007B7A2D">
        <w:rPr>
          <w:rFonts w:ascii="Arial" w:eastAsia="Arial" w:hAnsi="Arial" w:cs="Arial"/>
          <w:sz w:val="22"/>
          <w:szCs w:val="22"/>
          <w:lang w:val="es-ES" w:eastAsia="es-ES" w:bidi="es-ES"/>
        </w:rPr>
        <w:t>Se requiere contratar la CONSTRUCCIÓN Y ADECUACIONES LOCATIVAS EN LAS INSTALACIONES QUE OPERA AGUAS NACIONALES EPM S.A. E.S.P. en la ciudad de Quibdó, para contribuir al mejoramiento y durabilidad de las infraestructuras de la empresa.</w:t>
      </w:r>
    </w:p>
    <w:p w14:paraId="4E582B2C" w14:textId="77777777" w:rsidR="007B7A2D" w:rsidRPr="007B7A2D" w:rsidRDefault="007B7A2D" w:rsidP="007B7A2D">
      <w:pPr>
        <w:widowControl w:val="0"/>
        <w:autoSpaceDE w:val="0"/>
        <w:autoSpaceDN w:val="0"/>
        <w:spacing w:line="276" w:lineRule="auto"/>
        <w:jc w:val="both"/>
        <w:rPr>
          <w:rFonts w:ascii="Arial" w:eastAsia="Arial" w:hAnsi="Arial" w:cs="Arial"/>
          <w:sz w:val="22"/>
          <w:szCs w:val="22"/>
          <w:lang w:val="es-ES" w:eastAsia="es-ES" w:bidi="es-ES"/>
        </w:rPr>
      </w:pPr>
    </w:p>
    <w:p w14:paraId="277D165F" w14:textId="77777777" w:rsidR="007B7A2D" w:rsidRPr="007B7A2D" w:rsidRDefault="007B7A2D" w:rsidP="007B7A2D">
      <w:pPr>
        <w:rPr>
          <w:rFonts w:ascii="Arial" w:hAnsi="Arial" w:cs="Arial"/>
          <w:lang w:val="es-ES" w:eastAsia="es-ES"/>
        </w:rPr>
      </w:pPr>
      <w:bookmarkStart w:id="211" w:name="_Hlk2604569"/>
      <w:r w:rsidRPr="007B7A2D">
        <w:rPr>
          <w:rFonts w:ascii="Arial" w:hAnsi="Arial" w:cs="Arial"/>
          <w:lang w:val="es-ES" w:eastAsia="es-ES"/>
        </w:rPr>
        <w:t>Alcance de las obras a acometer:</w:t>
      </w:r>
    </w:p>
    <w:p w14:paraId="04CFF6C2" w14:textId="77777777" w:rsidR="007B7A2D" w:rsidRPr="007B7A2D" w:rsidRDefault="007B7A2D" w:rsidP="007B7A2D">
      <w:pPr>
        <w:rPr>
          <w:rFonts w:ascii="Arial" w:hAnsi="Arial" w:cs="Arial"/>
          <w:sz w:val="22"/>
          <w:szCs w:val="22"/>
          <w:lang w:val="es-ES_tradnl" w:eastAsia="es-ES"/>
        </w:rPr>
      </w:pPr>
    </w:p>
    <w:p w14:paraId="393A2574" w14:textId="77777777" w:rsidR="007B7A2D" w:rsidRPr="007B7A2D" w:rsidRDefault="007B7A2D" w:rsidP="007B7A2D">
      <w:pPr>
        <w:autoSpaceDE w:val="0"/>
        <w:autoSpaceDN w:val="0"/>
        <w:adjustRightInd w:val="0"/>
        <w:spacing w:line="276" w:lineRule="auto"/>
        <w:jc w:val="both"/>
        <w:rPr>
          <w:rFonts w:ascii="Arial" w:hAnsi="Arial" w:cs="Arial"/>
          <w:sz w:val="22"/>
          <w:szCs w:val="22"/>
          <w:lang w:val="es-ES_tradnl" w:eastAsia="es-ES"/>
        </w:rPr>
      </w:pPr>
      <w:r w:rsidRPr="007B7A2D">
        <w:rPr>
          <w:rFonts w:ascii="Arial" w:hAnsi="Arial" w:cs="Arial"/>
          <w:sz w:val="22"/>
          <w:szCs w:val="22"/>
          <w:lang w:val="es-ES_tradnl" w:eastAsia="es-ES"/>
        </w:rPr>
        <w:t xml:space="preserve">Adecuaciones locativas en las diferentes sedes que opera Aguas Nacionales EPM SA ESP, Se contempla una intervención diferenciada y puntual en cada una de las sedes, que va desde la adecuaciones y reparaciones; suministro e instalación y aplicación de pintura, Adecuación del sendero ecológico, Limpieza y adecuación de cerramiento, Construcción de caseta de vigilancia e Instalación de circuito cerrado de televisión CCTV, Reposición y cambio elementos eléctricos tales como toma corrientes y luminarias que se encuentren en mal estado. Incluidas las obras relacionadas para lograr el objeto del contrato. </w:t>
      </w:r>
    </w:p>
    <w:p w14:paraId="06BB96BB" w14:textId="77777777" w:rsidR="007B7A2D" w:rsidRPr="007B7A2D" w:rsidRDefault="007B7A2D" w:rsidP="007B7A2D">
      <w:pPr>
        <w:autoSpaceDE w:val="0"/>
        <w:autoSpaceDN w:val="0"/>
        <w:adjustRightInd w:val="0"/>
        <w:spacing w:line="276" w:lineRule="auto"/>
        <w:ind w:left="360"/>
        <w:jc w:val="both"/>
        <w:rPr>
          <w:rFonts w:ascii="Arial" w:hAnsi="Arial" w:cs="Arial"/>
          <w:sz w:val="22"/>
          <w:szCs w:val="22"/>
          <w:highlight w:val="yellow"/>
          <w:lang w:val="es-ES_tradnl" w:eastAsia="es-ES"/>
        </w:rPr>
      </w:pPr>
      <w:r w:rsidRPr="007B7A2D">
        <w:rPr>
          <w:rFonts w:ascii="Arial" w:hAnsi="Arial" w:cs="Arial"/>
          <w:sz w:val="22"/>
          <w:szCs w:val="22"/>
          <w:highlight w:val="yellow"/>
          <w:lang w:val="es-ES_tradnl" w:eastAsia="es-ES"/>
        </w:rPr>
        <w:t xml:space="preserve"> </w:t>
      </w:r>
    </w:p>
    <w:bookmarkEnd w:id="211"/>
    <w:p w14:paraId="65923143"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3478D36C" w14:textId="77777777" w:rsidR="007B7A2D" w:rsidRPr="007B7A2D" w:rsidRDefault="007B7A2D">
      <w:pPr>
        <w:numPr>
          <w:ilvl w:val="1"/>
          <w:numId w:val="26"/>
        </w:num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OBLIGACIONES DEL CONTRATISTA:</w:t>
      </w:r>
    </w:p>
    <w:p w14:paraId="1A53A849" w14:textId="77777777" w:rsidR="007B7A2D" w:rsidRPr="007B7A2D" w:rsidRDefault="007B7A2D" w:rsidP="007B7A2D">
      <w:pPr>
        <w:tabs>
          <w:tab w:val="left" w:pos="-720"/>
        </w:tabs>
        <w:spacing w:line="276" w:lineRule="auto"/>
        <w:jc w:val="both"/>
        <w:rPr>
          <w:rFonts w:ascii="Arial" w:hAnsi="Arial" w:cs="Arial"/>
          <w:b/>
          <w:sz w:val="22"/>
          <w:szCs w:val="22"/>
          <w:lang w:val="es-ES" w:eastAsia="es-ES"/>
        </w:rPr>
      </w:pPr>
    </w:p>
    <w:p w14:paraId="166BA807"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 xml:space="preserve">Cumplir con el objeto y el alcance acordado en la forma y dentro del plazo establecido en el contrato, de conformidad con las especificaciones técnicas señaladas en las condiciones particulares y sus documentos anexos. </w:t>
      </w:r>
    </w:p>
    <w:p w14:paraId="3B19CE2A"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Contar con la infraestructura necesaria, es decir, Instalaciones</w:t>
      </w:r>
      <w:r w:rsidRPr="007B7A2D">
        <w:rPr>
          <w:rFonts w:ascii="Arial" w:hAnsi="Arial" w:cs="Arial"/>
          <w:color w:val="202124"/>
          <w:shd w:val="clear" w:color="auto" w:fill="FFFFFF"/>
          <w:lang w:eastAsia="es-ES"/>
        </w:rPr>
        <w:t>, maquinaria, materias primas, insumos, refacciones, servicios, etc.</w:t>
      </w:r>
      <w:r w:rsidRPr="007B7A2D">
        <w:rPr>
          <w:rFonts w:ascii="Arial" w:eastAsia="Calibri" w:hAnsi="Arial" w:cs="Arial"/>
          <w:color w:val="000000"/>
          <w:sz w:val="22"/>
          <w:szCs w:val="22"/>
          <w:lang w:eastAsia="es-ES"/>
        </w:rPr>
        <w:t xml:space="preserve"> Para el cumplimiento del contrato, y un equipo de trabajo calificado para la realización de los productos que se soliciten para atender los requerimientos inherentes al contrato de manera oportuna y con calidad, de acuerdo a la propuesta presentada. </w:t>
      </w:r>
    </w:p>
    <w:p w14:paraId="6806EEE2"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Gestionar los permisos y/o licencias ante las autoridades competentes con el tiempo adecuado, a efectos de que se garantice que cada una de las intervenciones a que haya lugar se realicen dentro del cronograma establecido. Todos los gastos que se generen deben ser asumidos por el contratista.</w:t>
      </w:r>
    </w:p>
    <w:p w14:paraId="6D0734D5"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Los gastos de transporte que se generen con ocasión al contrato, deberán ser asumidos por el CONTRATISTA.</w:t>
      </w:r>
    </w:p>
    <w:p w14:paraId="4882BC53"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 xml:space="preserve"> Realizar las entregas en forma efectiva y oportuna al CONTRATANTE en el tiempo requerido.</w:t>
      </w:r>
    </w:p>
    <w:p w14:paraId="5A7F9A30"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Mantener los precios ofrecidos durante la vigencia del contrato.</w:t>
      </w:r>
    </w:p>
    <w:p w14:paraId="6C4AFBB3"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lastRenderedPageBreak/>
        <w:t xml:space="preserve">Abstenerse de facturar por encima del presupuesto disponible, de acuerdo con el valor del contrato. </w:t>
      </w:r>
    </w:p>
    <w:p w14:paraId="13A7012F"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 xml:space="preserve">Ejecutar y entregar la cantidad total de las actividades solicitadas que se señalan en el presupuesto. </w:t>
      </w:r>
    </w:p>
    <w:p w14:paraId="08E524FF"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 xml:space="preserve"> Proporcionar el manual de mantenimiento y operación de equipos y estructuras con las correspondientes recomendaciones y sugerencias para su correcto funcionamiento. </w:t>
      </w:r>
    </w:p>
    <w:p w14:paraId="59C8F199"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Los gastos que se generen para cumplir a cabalidad el objeto del contrato deben ser a cargo del contratista.</w:t>
      </w:r>
    </w:p>
    <w:p w14:paraId="0CE965CF"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 xml:space="preserve">Responder y velar por el buen uso de los documentos e información entregados por Aguas Nacionales EPM S.A. E.S.P. para el ejercicio de las actividades convenidas y no utilizarlos para fines diferentes a lo contratado. </w:t>
      </w:r>
    </w:p>
    <w:p w14:paraId="70F366E6"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Cumplir con la documentación requerida para la legalización del contrato de acuerdo a lo establecido por la ley.</w:t>
      </w:r>
    </w:p>
    <w:p w14:paraId="44BF884E"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 xml:space="preserve">Atender los requerimientos que sean formulados por el administrador del contrato y para efectos de ejecutar en debida forma el contrato. </w:t>
      </w:r>
    </w:p>
    <w:p w14:paraId="02DCF0D5"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 xml:space="preserve">Informar por escrito y oportunamente al administrador sobre los obstáculos, problemas financieros, de seguridad, transporte o de cualquier índole que afecte el normal desarrollo del proyecto. </w:t>
      </w:r>
    </w:p>
    <w:p w14:paraId="710FBC58"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El contratista debe actuar bajo estricto cumplimiento y apego de la normatividad colombiana, y de los lineamientos exigidos en las condiciones particulares y documentos que se deriven del contrato.</w:t>
      </w:r>
    </w:p>
    <w:p w14:paraId="03B9792E"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 xml:space="preserve"> Garantizar que la entrega, cumpla con las especificaciones técnicas, de acuerdo con las órdenes que emite el administrador del contrato.</w:t>
      </w:r>
    </w:p>
    <w:p w14:paraId="7D6A91D4"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EL CONTRATISTA se obliga por evicción y redhibición con arreglo a derecho y el CONTRATANTE tendrá derecho a requerir indemnización de perjuicios del CONTRATISTA en caso de vicios redhibitorios u ocultos.</w:t>
      </w:r>
    </w:p>
    <w:p w14:paraId="7C697416"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Presentar junto con la factura o cuenta de cobro, el certificado de aportes a la seguridad social, y parafiscales.</w:t>
      </w:r>
    </w:p>
    <w:p w14:paraId="74977CC8"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EL CONTRATISTA deberá suministrar un plan de contingencia o continuidad ante situaciones de emergencias que se puedan presentar en ocasión a la prestación del servicio, de manera que se garantice la disponibilidad del servicio.</w:t>
      </w:r>
    </w:p>
    <w:p w14:paraId="729AEA2E"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Todas las demás que se deriven de la naturaleza del contrato, y que se requieran para el cabal cumplimiento del objeto del mismo.</w:t>
      </w:r>
    </w:p>
    <w:p w14:paraId="3C16EBB6"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eastAsia="Calibri" w:hAnsi="Arial" w:cs="Arial"/>
          <w:color w:val="000000"/>
          <w:sz w:val="22"/>
          <w:szCs w:val="22"/>
          <w:lang w:eastAsia="es-ES"/>
        </w:rPr>
        <w:t>El administrador y el contratista deben definir las fechas del comité de obra, el cual deberá ser de carácter presencial y la participación obligatoria del director y el residente.</w:t>
      </w:r>
    </w:p>
    <w:p w14:paraId="565D687A" w14:textId="77777777" w:rsidR="007B7A2D" w:rsidRPr="007B7A2D" w:rsidRDefault="007B7A2D">
      <w:pPr>
        <w:numPr>
          <w:ilvl w:val="0"/>
          <w:numId w:val="31"/>
        </w:numPr>
        <w:autoSpaceDE w:val="0"/>
        <w:autoSpaceDN w:val="0"/>
        <w:adjustRightInd w:val="0"/>
        <w:spacing w:line="276" w:lineRule="auto"/>
        <w:ind w:left="720"/>
        <w:contextualSpacing/>
        <w:jc w:val="both"/>
        <w:rPr>
          <w:rFonts w:ascii="Arial" w:eastAsia="Calibri" w:hAnsi="Arial" w:cs="Arial"/>
          <w:color w:val="000000"/>
          <w:sz w:val="22"/>
          <w:szCs w:val="22"/>
          <w:lang w:eastAsia="es-ES"/>
        </w:rPr>
      </w:pPr>
      <w:r w:rsidRPr="007B7A2D">
        <w:rPr>
          <w:rFonts w:ascii="Arial" w:hAnsi="Arial" w:cs="Arial"/>
          <w:sz w:val="22"/>
          <w:szCs w:val="22"/>
          <w:lang w:eastAsia="es-ES"/>
        </w:rPr>
        <w:t>EL CONTRATANTE aceptará ofertas que contemplen la subcontratación de algunas actividades, sin que estas actividades representen un porcentaje mayor al 40% del contrato.</w:t>
      </w:r>
    </w:p>
    <w:p w14:paraId="587DF579" w14:textId="77777777" w:rsidR="007B7A2D" w:rsidRPr="007B7A2D" w:rsidRDefault="007B7A2D" w:rsidP="007B7A2D">
      <w:pPr>
        <w:tabs>
          <w:tab w:val="left" w:pos="-720"/>
        </w:tabs>
        <w:autoSpaceDE w:val="0"/>
        <w:autoSpaceDN w:val="0"/>
        <w:adjustRightInd w:val="0"/>
        <w:spacing w:line="276" w:lineRule="auto"/>
        <w:ind w:left="360"/>
        <w:contextualSpacing/>
        <w:jc w:val="both"/>
        <w:rPr>
          <w:rFonts w:ascii="Arial" w:hAnsi="Arial" w:cs="Arial"/>
          <w:b/>
          <w:sz w:val="22"/>
          <w:szCs w:val="22"/>
          <w:lang w:eastAsia="es-ES"/>
        </w:rPr>
      </w:pPr>
    </w:p>
    <w:p w14:paraId="733F0509" w14:textId="77777777" w:rsidR="007B7A2D" w:rsidRPr="007B7A2D" w:rsidRDefault="007B7A2D">
      <w:pPr>
        <w:numPr>
          <w:ilvl w:val="1"/>
          <w:numId w:val="26"/>
        </w:numPr>
        <w:tabs>
          <w:tab w:val="left" w:pos="-720"/>
        </w:tabs>
        <w:autoSpaceDE w:val="0"/>
        <w:autoSpaceDN w:val="0"/>
        <w:adjustRightInd w:val="0"/>
        <w:spacing w:line="276" w:lineRule="auto"/>
        <w:contextualSpacing/>
        <w:jc w:val="both"/>
        <w:rPr>
          <w:rFonts w:ascii="Arial" w:hAnsi="Arial" w:cs="Arial"/>
          <w:b/>
          <w:sz w:val="22"/>
          <w:szCs w:val="22"/>
          <w:lang w:eastAsia="es-ES"/>
        </w:rPr>
      </w:pPr>
      <w:r w:rsidRPr="007B7A2D">
        <w:rPr>
          <w:rFonts w:ascii="Arial" w:hAnsi="Arial" w:cs="Arial"/>
          <w:b/>
          <w:sz w:val="22"/>
          <w:szCs w:val="22"/>
          <w:lang w:eastAsia="es-ES"/>
        </w:rPr>
        <w:t>LUGAR DE EJECUCIÓN</w:t>
      </w:r>
    </w:p>
    <w:p w14:paraId="53B1218E" w14:textId="77777777" w:rsidR="007B7A2D" w:rsidRPr="007B7A2D" w:rsidRDefault="007B7A2D" w:rsidP="007B7A2D">
      <w:pPr>
        <w:tabs>
          <w:tab w:val="left" w:pos="-720"/>
        </w:tabs>
        <w:spacing w:line="276" w:lineRule="auto"/>
        <w:jc w:val="both"/>
        <w:rPr>
          <w:rFonts w:ascii="Arial" w:hAnsi="Arial" w:cs="Arial"/>
          <w:b/>
          <w:sz w:val="22"/>
          <w:szCs w:val="22"/>
          <w:lang w:val="es-ES" w:eastAsia="es-ES"/>
        </w:rPr>
      </w:pPr>
    </w:p>
    <w:p w14:paraId="4D61250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lastRenderedPageBreak/>
        <w:t>La entrega de las obras objeto del contrato, se llevarán a cabo en las diferentes sedes de Aguas Nacionales EPM S.A. E.S.P. en el municipio de Quibdó, de conformidad a los requerimientos del contratante, realizados a través de la administración del contrato.</w:t>
      </w:r>
    </w:p>
    <w:p w14:paraId="22D601E4" w14:textId="77777777" w:rsidR="007B7A2D" w:rsidRPr="007B7A2D" w:rsidRDefault="007B7A2D" w:rsidP="007B7A2D">
      <w:pPr>
        <w:tabs>
          <w:tab w:val="left" w:pos="-720"/>
        </w:tabs>
        <w:spacing w:line="276" w:lineRule="auto"/>
        <w:jc w:val="both"/>
        <w:rPr>
          <w:rFonts w:ascii="Arial" w:hAnsi="Arial" w:cs="Arial"/>
          <w:b/>
          <w:sz w:val="22"/>
          <w:szCs w:val="22"/>
          <w:lang w:val="es-ES" w:eastAsia="es-ES"/>
        </w:rPr>
      </w:pPr>
    </w:p>
    <w:p w14:paraId="07134FD7" w14:textId="77777777" w:rsidR="007B7A2D" w:rsidRPr="007B7A2D" w:rsidRDefault="007B7A2D">
      <w:pPr>
        <w:numPr>
          <w:ilvl w:val="2"/>
          <w:numId w:val="26"/>
        </w:numPr>
        <w:tabs>
          <w:tab w:val="left" w:pos="-720"/>
        </w:tabs>
        <w:spacing w:line="276" w:lineRule="auto"/>
        <w:ind w:left="709" w:hanging="709"/>
        <w:jc w:val="both"/>
        <w:rPr>
          <w:rFonts w:ascii="Arial" w:hAnsi="Arial" w:cs="Arial"/>
          <w:b/>
          <w:sz w:val="22"/>
          <w:szCs w:val="22"/>
          <w:lang w:val="es-ES" w:eastAsia="es-ES"/>
        </w:rPr>
      </w:pPr>
      <w:r w:rsidRPr="007B7A2D">
        <w:rPr>
          <w:rFonts w:ascii="Arial" w:hAnsi="Arial" w:cs="Arial"/>
          <w:b/>
          <w:sz w:val="22"/>
          <w:szCs w:val="22"/>
          <w:lang w:val="es-ES" w:eastAsia="es-ES"/>
        </w:rPr>
        <w:t>RECONOCIMIENTO DE LAS CONDICIONES EN QUE SE VA A EJECUTAR EL CONTRATO.</w:t>
      </w:r>
    </w:p>
    <w:p w14:paraId="0AEA8D93" w14:textId="77777777" w:rsidR="007B7A2D" w:rsidRPr="007B7A2D" w:rsidRDefault="007B7A2D" w:rsidP="007B7A2D">
      <w:pPr>
        <w:tabs>
          <w:tab w:val="left" w:pos="-720"/>
        </w:tabs>
        <w:spacing w:line="276" w:lineRule="auto"/>
        <w:ind w:left="709"/>
        <w:jc w:val="both"/>
        <w:rPr>
          <w:rFonts w:ascii="Arial" w:hAnsi="Arial" w:cs="Arial"/>
          <w:b/>
          <w:sz w:val="22"/>
          <w:szCs w:val="22"/>
          <w:lang w:val="es-ES" w:eastAsia="es-ES"/>
        </w:rPr>
      </w:pPr>
    </w:p>
    <w:p w14:paraId="63460928"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contratista hace constar expresamente que estudió cuidadosamente la disponibilidad local de los materiales, equipos y herramientas necesarios para la ejecución de las actividades de obras, las condiciones de transporte y acceso al sitio estas, la disponibilidad de mano de obra y las disposiciones de la Secretaría de Obras Públicas, Planeación, Tránsito y Transporte del municipio de Quibdó.</w:t>
      </w:r>
    </w:p>
    <w:p w14:paraId="10DA2BAF"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1CCA9E7C"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Así mismo, el contratista hace constar que conoce todos los requisitos e impuestos exigidos por las leyes colombianas y ha considerado éstas en relación con las condiciones del sitio de las obras y ha hecho todos los estudios necesarios para entender completamente el propósito de todas las partes del contrato y la naturaleza del trabajo.</w:t>
      </w:r>
    </w:p>
    <w:p w14:paraId="242EC09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309EDD2F"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Todos estos factores, favorables o desfavorables que puedan influir en la ejecución de las actividades de obra y todas las demás condiciones que puedan afectar el costo o el plazo para ejecutarlas fueron tenidos en cuenta por el contratista al formular la oferta y su influencia no será alegada por el contratista como causal que justifique el incumplimiento del presente contrato.</w:t>
      </w:r>
    </w:p>
    <w:p w14:paraId="599831BC"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3EB8D516" w14:textId="77777777" w:rsidR="007B7A2D" w:rsidRPr="007B7A2D" w:rsidRDefault="007B7A2D">
      <w:pPr>
        <w:numPr>
          <w:ilvl w:val="1"/>
          <w:numId w:val="26"/>
        </w:num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OBRAS DE INMEDIATA EJECUCIÓN.</w:t>
      </w:r>
    </w:p>
    <w:p w14:paraId="53D37406"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7216EB8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Cuando, a juicio del administrador designado, se requiera la inmediata ejecución de una obra, EL CONTRATISTA procederá, previa orden, escrita, a realizar los trabajos solicitados, los cuales deben ejecutarse, en forma continua, durante tiempo diurno o nocturno, en días hábiles, dominicales o festivos, hasta quedar totalmente terminada.</w:t>
      </w:r>
    </w:p>
    <w:p w14:paraId="7455D88E"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1C61A305" w14:textId="77777777" w:rsidR="007B7A2D" w:rsidRPr="007B7A2D" w:rsidRDefault="007B7A2D">
      <w:pPr>
        <w:numPr>
          <w:ilvl w:val="1"/>
          <w:numId w:val="26"/>
        </w:num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PROTECCIÓN DE SERVICIOS PÚBLICOS.</w:t>
      </w:r>
    </w:p>
    <w:p w14:paraId="68B7ABC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9464E54"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CONTRATISTA ejecutará por su cuenta todas las obras necesarias para la adecuada protección de las estructuras de servicios públicos tales como redes de acueducto, alcantarillado, energía, teléfonos, etc. Será de cuenta del CONTRATISTA el valor de las reparaciones que sea necesario ejecutar y debidas a daños ocasionados por él en estas estructuras.</w:t>
      </w:r>
    </w:p>
    <w:p w14:paraId="4937E693"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00956B20" w14:textId="77777777" w:rsidR="007B7A2D" w:rsidRPr="007B7A2D" w:rsidRDefault="007B7A2D">
      <w:pPr>
        <w:numPr>
          <w:ilvl w:val="1"/>
          <w:numId w:val="26"/>
        </w:num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PROPIEDAD DE LOS TRABAJOS.</w:t>
      </w:r>
    </w:p>
    <w:p w14:paraId="7F3B564E"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226AEA9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 xml:space="preserve">Aguas Nacionales EPM S.A. E.S.P. conservará en su totalidad el derecho de propiedad sobre bienes, documentos, escritos, planos, diseños, fotografías, material de informática, plantillas, modelos, maquetas, conceptos, métodos y procedimientos que se comuniquen o </w:t>
      </w:r>
      <w:r w:rsidRPr="007B7A2D">
        <w:rPr>
          <w:rFonts w:ascii="Arial" w:hAnsi="Arial" w:cs="Arial"/>
          <w:sz w:val="22"/>
          <w:szCs w:val="22"/>
          <w:lang w:val="es-ES" w:eastAsia="es-ES"/>
        </w:rPr>
        <w:lastRenderedPageBreak/>
        <w:t>envíen al contratista y que pongan a su disposición en desarrollo del contrato y EL CONTRATISTA no podrá, sin la autorización escrita de Aguas Nacionales EPM S.A. E.S.P., utilizarlos para fines diferentes a los relacionados con la ejecución del contrato.</w:t>
      </w:r>
    </w:p>
    <w:p w14:paraId="7AB5A83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2602791B"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La información básica, metodología, procedimientos, informes, memorias de trabajo, libretas de campo, datos, cartografía, resultados de ensayos, expedientes de calidad de las obras, archivos, programas de computador, material de informática y técnicas especiales que se ejecuten, obtengan o desarrollen por EL CONTRATISTA y sus subcontratistas en virtud del contrato, quedarán de propiedad de Aguas Nacionales EPM S.A. E.S.P., la cual podrá utilizarlos, divulgarlos o reproducirlos en la forma y para los fines que estime convenientes y deberán ser trasladados y presentados por EL CONTRATISTA a Aguas Nacionales EPM S.A. E.S.P. en forma aceptable para éste y EL CONTRATISTA no podrá utilizarlos para fines diferentes a los relacionados con el contrato sin la autorización previa escrita de Aguas Nacionales EPM S.A. E.S.P.</w:t>
      </w:r>
    </w:p>
    <w:p w14:paraId="47ECCCDC"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27BFBC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En los contratos que EL CONTRATISTA suscriba con sus subcontratistas, dentro del desarrollo de los trabajos objeto del contrato, deberá estipularse la obligación que tienen de cumplir con lo escrito en este numeral.</w:t>
      </w:r>
    </w:p>
    <w:p w14:paraId="4976AB54"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8978B88" w14:textId="77777777" w:rsidR="007B7A2D" w:rsidRPr="007B7A2D" w:rsidRDefault="007B7A2D">
      <w:pPr>
        <w:numPr>
          <w:ilvl w:val="0"/>
          <w:numId w:val="26"/>
        </w:num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DOCUMENTACIÓN QUE DEBE PRESENTAR EL CONTRATISTA PARA EL INICIO Y EJECUCIÓN DE LAS OBRAS</w:t>
      </w:r>
    </w:p>
    <w:p w14:paraId="18D0CE54"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1D8831E7"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 xml:space="preserve">El contratista presentará al Administrador del contrato respectivo, dentro de los cinco (05) días hábiles siguientes a la orden de iniciación del contrato, los siguientes documentos para su revisión y aprobación, los cuales deberán estar debidamente diligenciados de conformidad con el Pliego de Condiciones: </w:t>
      </w:r>
    </w:p>
    <w:p w14:paraId="0CEF260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4D930D2C"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w:t>
      </w:r>
      <w:r w:rsidRPr="007B7A2D">
        <w:rPr>
          <w:rFonts w:ascii="Arial" w:hAnsi="Arial" w:cs="Arial"/>
          <w:sz w:val="22"/>
          <w:szCs w:val="22"/>
          <w:lang w:val="es-ES" w:eastAsia="es-ES"/>
        </w:rPr>
        <w:tab/>
        <w:t>Relación del equipo requerido.</w:t>
      </w:r>
    </w:p>
    <w:p w14:paraId="1D6D2C06"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w:t>
      </w:r>
      <w:r w:rsidRPr="007B7A2D">
        <w:rPr>
          <w:rFonts w:ascii="Arial" w:hAnsi="Arial" w:cs="Arial"/>
          <w:sz w:val="22"/>
          <w:szCs w:val="22"/>
          <w:lang w:val="es-ES" w:eastAsia="es-ES"/>
        </w:rPr>
        <w:tab/>
        <w:t>Programa de obra (en medio físico y magnético).</w:t>
      </w:r>
    </w:p>
    <w:p w14:paraId="003EB04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w:t>
      </w:r>
      <w:r w:rsidRPr="007B7A2D">
        <w:rPr>
          <w:rFonts w:ascii="Arial" w:hAnsi="Arial" w:cs="Arial"/>
          <w:sz w:val="22"/>
          <w:szCs w:val="22"/>
          <w:lang w:val="es-ES" w:eastAsia="es-ES"/>
        </w:rPr>
        <w:tab/>
        <w:t>Programa de inversiones (en medio físico y magnético).</w:t>
      </w:r>
    </w:p>
    <w:p w14:paraId="7FFC91C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w:t>
      </w:r>
      <w:r w:rsidRPr="007B7A2D">
        <w:rPr>
          <w:rFonts w:ascii="Arial" w:hAnsi="Arial" w:cs="Arial"/>
          <w:sz w:val="22"/>
          <w:szCs w:val="22"/>
          <w:lang w:val="es-ES" w:eastAsia="es-ES"/>
        </w:rPr>
        <w:tab/>
        <w:t>Flujo de caja.</w:t>
      </w:r>
    </w:p>
    <w:p w14:paraId="1771ECF8"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w:t>
      </w:r>
      <w:r w:rsidRPr="007B7A2D">
        <w:rPr>
          <w:rFonts w:ascii="Arial" w:hAnsi="Arial" w:cs="Arial"/>
          <w:sz w:val="22"/>
          <w:szCs w:val="22"/>
          <w:lang w:val="es-ES" w:eastAsia="es-ES"/>
        </w:rPr>
        <w:tab/>
        <w:t>Instalaciones provisionales.</w:t>
      </w:r>
    </w:p>
    <w:p w14:paraId="089CAE41"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w:t>
      </w:r>
      <w:r w:rsidRPr="007B7A2D">
        <w:rPr>
          <w:rFonts w:ascii="Arial" w:hAnsi="Arial" w:cs="Arial"/>
          <w:sz w:val="22"/>
          <w:szCs w:val="22"/>
          <w:lang w:val="es-ES" w:eastAsia="es-ES"/>
        </w:rPr>
        <w:tab/>
        <w:t>Laboratorio toma de control de calidad.</w:t>
      </w:r>
    </w:p>
    <w:p w14:paraId="7DD5A403"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w:t>
      </w:r>
      <w:r w:rsidRPr="007B7A2D">
        <w:rPr>
          <w:rFonts w:ascii="Arial" w:hAnsi="Arial" w:cs="Arial"/>
          <w:sz w:val="22"/>
          <w:szCs w:val="22"/>
          <w:lang w:val="es-ES" w:eastAsia="es-ES"/>
        </w:rPr>
        <w:tab/>
        <w:t>Lineamientos de calidad (en medio físico y magnético).</w:t>
      </w:r>
    </w:p>
    <w:p w14:paraId="0802145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52D2C37D"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administrador del contrato tendrá un plazo máximo de diez (10) días calendario después de radicada la documentación por parte del contratista para la revisión y aprobación de todos los documentos exigidos. En caso de existir algún requerimiento por escrito por parte del administrador designado, el contratista deberá atenderlo en un término no mayor de dos (02) días hábiles, so pena de incurrir en causal de incumplimiento del contrato.</w:t>
      </w:r>
    </w:p>
    <w:p w14:paraId="7AA27E9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46DFE53D"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administrador del contrato y/o interventor para la revisión de los documentos deberá ceñirse al Manual de administración de contrato y/o Interventoría vigente.</w:t>
      </w:r>
    </w:p>
    <w:p w14:paraId="166A226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00B6FA67" w14:textId="77777777" w:rsidR="007B7A2D" w:rsidRPr="007B7A2D" w:rsidRDefault="007B7A2D">
      <w:pPr>
        <w:numPr>
          <w:ilvl w:val="1"/>
          <w:numId w:val="26"/>
        </w:numPr>
        <w:tabs>
          <w:tab w:val="left" w:pos="-720"/>
        </w:tabs>
        <w:spacing w:line="276" w:lineRule="auto"/>
        <w:jc w:val="both"/>
        <w:rPr>
          <w:rFonts w:ascii="Arial" w:hAnsi="Arial" w:cs="Arial"/>
          <w:sz w:val="22"/>
          <w:szCs w:val="22"/>
          <w:lang w:val="es-ES" w:eastAsia="es-ES"/>
        </w:rPr>
      </w:pPr>
      <w:r w:rsidRPr="007B7A2D">
        <w:rPr>
          <w:rFonts w:ascii="Arial" w:hAnsi="Arial" w:cs="Arial"/>
          <w:b/>
          <w:sz w:val="22"/>
          <w:szCs w:val="22"/>
          <w:lang w:val="es-ES" w:eastAsia="es-ES"/>
        </w:rPr>
        <w:lastRenderedPageBreak/>
        <w:t>RECURSOS PARA LA EJECUCIÓN DE LAS OBRAS</w:t>
      </w:r>
    </w:p>
    <w:p w14:paraId="06B0F63F" w14:textId="77777777" w:rsidR="007B7A2D" w:rsidRPr="007B7A2D" w:rsidRDefault="007B7A2D" w:rsidP="007B7A2D">
      <w:pPr>
        <w:tabs>
          <w:tab w:val="left" w:pos="-720"/>
        </w:tabs>
        <w:spacing w:line="276" w:lineRule="auto"/>
        <w:ind w:left="720"/>
        <w:jc w:val="both"/>
        <w:rPr>
          <w:rFonts w:ascii="Arial" w:hAnsi="Arial" w:cs="Arial"/>
          <w:sz w:val="22"/>
          <w:szCs w:val="22"/>
          <w:lang w:val="es-ES" w:eastAsia="es-ES"/>
        </w:rPr>
      </w:pPr>
    </w:p>
    <w:p w14:paraId="4DE38489"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CONTRATISTA será responsable de la organización, dirección y ejecución de los trabajos objeto del contrato tanto en los aspectos técnicos como administrativos, para lo cual deberá vigilar que los trabajos se realicen de manera económica, eficiente y efectiva y de acuerdo con el programa de trabajo establecido; utilizar personal calificado, capacitado y adecuado para el correcto desarrollo de las distintas actividades y controlar los criterios y técnicas empleadas de tal manera que los trabajos tengan la calidad y confiabilidad necesarias. Además de las sanciones penales a que hubiere lugar, EL CONTRATISTA será civilmente responsable de los perjuicios originados en el mal desempeño de sus funciones, sin que ello exima de la responsabilidad que por el mismo concepto pueda corresponder a los subcontratistas.</w:t>
      </w:r>
    </w:p>
    <w:p w14:paraId="2C606336"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08CACBE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contratista se obliga a mantener durante toda la ejecución de las obras materia del contrato y hasta la entrega final y recibo de ellas, el personal necesario para el desarrollo de los trabajos bajo el cumplimiento del porcentaje de la dedicación mínima presentada en su componente de administración.</w:t>
      </w:r>
    </w:p>
    <w:p w14:paraId="66FD737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2442D96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La administración del contrato solicitara periódicamente al contratista, el suministro de información sobre la nómina del personal. El contratista atenderá esta solicitud con el detalle requerido y en el plazo razonable que el administrador del contrato haya fijado.</w:t>
      </w:r>
    </w:p>
    <w:p w14:paraId="339AD0A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5542A1A1" w14:textId="77777777" w:rsidR="007B7A2D" w:rsidRPr="007B7A2D" w:rsidRDefault="007B7A2D" w:rsidP="007B7A2D">
      <w:p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CAMBIOS A ESPECIFICACIONES Y PLANOS.</w:t>
      </w:r>
    </w:p>
    <w:p w14:paraId="783F81F7"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3769D0D3"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En la ejecución de las obras que son materia de este contrato, EL CONTRATISTA se ceñirá a las especificaciones y planos suministrados con anticipación por Aguas Nacionales EPM S.A. E.S.P. (cuando aplique) los cuales EL CONTRATISTA declara que conoce suficientemente. Estos son complementarios entre sí; en caso de contradicción, se preferirá lo dispuesto en las especificaciones. Cualquier duda o dificultad al respecto será resuelta por Aguas Nacionales EPM S.A. E.S.P.</w:t>
      </w:r>
    </w:p>
    <w:p w14:paraId="717CFE4C"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334AD08"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Durante la ejecución del contrato Aguas Nacionales EPM S.A. E.S.P. podrá ordenar los cambios que considere necesarios en las especificaciones. Si por estos cambios se afectaren el plazo y el precio o uno de éstos, Aguas Nacionales EPM S.A. E.S.P. convendrá con EL CONTRATISTA los ajustes que de ellos puedan desprenderse, de lo cual se firmará por las partes el acta correspondiente.</w:t>
      </w:r>
    </w:p>
    <w:p w14:paraId="76DEFCD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395FA39"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0BAD5951" w14:textId="77777777" w:rsidR="007B7A2D" w:rsidRPr="007B7A2D" w:rsidRDefault="007B7A2D" w:rsidP="007B7A2D">
      <w:p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PERSONAL.</w:t>
      </w:r>
    </w:p>
    <w:p w14:paraId="14482E87"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302DAA11"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valor de la oferta deberá incluir los costos inherentes a la obligación de mantener durante la ejecución de la obra y hasta la entrega final de las mismas a satisfacción, todo el personal idóneo y calificado de directivos, profesionales, técnicos, administrativos y obreros (mano de obra no calificada) que se requieran.</w:t>
      </w:r>
    </w:p>
    <w:p w14:paraId="62E20A6B"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14B68636"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a continuación, se menciona el personal mínimo requerido:</w:t>
      </w:r>
    </w:p>
    <w:p w14:paraId="39478934"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400"/>
        <w:gridCol w:w="5853"/>
      </w:tblGrid>
      <w:tr w:rsidR="007B7A2D" w:rsidRPr="007B7A2D" w14:paraId="7F0CB4A9" w14:textId="77777777" w:rsidTr="00310DCE">
        <w:trPr>
          <w:trHeight w:val="680"/>
        </w:trPr>
        <w:tc>
          <w:tcPr>
            <w:tcW w:w="2400" w:type="dxa"/>
            <w:shd w:val="clear" w:color="auto" w:fill="auto"/>
            <w:vAlign w:val="center"/>
          </w:tcPr>
          <w:p w14:paraId="08676397" w14:textId="77777777" w:rsidR="007B7A2D" w:rsidRPr="007B7A2D" w:rsidRDefault="007B7A2D" w:rsidP="007B7A2D">
            <w:pPr>
              <w:widowControl w:val="0"/>
              <w:autoSpaceDE w:val="0"/>
              <w:autoSpaceDN w:val="0"/>
              <w:jc w:val="center"/>
              <w:rPr>
                <w:rFonts w:ascii="Arial" w:eastAsia="Microsoft Sans Serif" w:hAnsi="Arial" w:cs="Arial"/>
                <w:b/>
                <w:sz w:val="22"/>
                <w:szCs w:val="22"/>
                <w:lang w:val="es-ES" w:eastAsia="en-US"/>
              </w:rPr>
            </w:pPr>
            <w:r w:rsidRPr="007B7A2D">
              <w:rPr>
                <w:rFonts w:ascii="Arial" w:eastAsia="Microsoft Sans Serif" w:hAnsi="Arial" w:cs="Arial"/>
                <w:b/>
                <w:w w:val="110"/>
                <w:sz w:val="22"/>
                <w:szCs w:val="22"/>
                <w:lang w:val="es-ES" w:eastAsia="en-US"/>
              </w:rPr>
              <w:t>CARGO</w:t>
            </w:r>
          </w:p>
        </w:tc>
        <w:tc>
          <w:tcPr>
            <w:tcW w:w="5853" w:type="dxa"/>
            <w:shd w:val="clear" w:color="auto" w:fill="auto"/>
            <w:vAlign w:val="center"/>
          </w:tcPr>
          <w:p w14:paraId="01644737" w14:textId="77777777" w:rsidR="007B7A2D" w:rsidRPr="007B7A2D" w:rsidRDefault="007B7A2D" w:rsidP="007B7A2D">
            <w:pPr>
              <w:widowControl w:val="0"/>
              <w:autoSpaceDE w:val="0"/>
              <w:autoSpaceDN w:val="0"/>
              <w:ind w:left="141" w:right="209"/>
              <w:jc w:val="center"/>
              <w:rPr>
                <w:rFonts w:ascii="Arial" w:eastAsia="Microsoft Sans Serif" w:hAnsi="Arial" w:cs="Arial"/>
                <w:b/>
                <w:w w:val="115"/>
                <w:sz w:val="22"/>
                <w:szCs w:val="22"/>
                <w:lang w:val="es-ES" w:eastAsia="en-US"/>
              </w:rPr>
            </w:pPr>
            <w:r w:rsidRPr="007B7A2D">
              <w:rPr>
                <w:rFonts w:ascii="Arial" w:eastAsia="Microsoft Sans Serif" w:hAnsi="Arial" w:cs="Arial"/>
                <w:b/>
                <w:w w:val="115"/>
                <w:sz w:val="22"/>
                <w:szCs w:val="22"/>
                <w:lang w:val="es-ES" w:eastAsia="en-US"/>
              </w:rPr>
              <w:t>PROFESIÓN Y REQUERIMIENTOS HABILITANTES</w:t>
            </w:r>
          </w:p>
        </w:tc>
      </w:tr>
      <w:tr w:rsidR="007B7A2D" w:rsidRPr="007B7A2D" w14:paraId="3FD168E2" w14:textId="77777777" w:rsidTr="00310DCE">
        <w:trPr>
          <w:trHeight w:val="1268"/>
        </w:trPr>
        <w:tc>
          <w:tcPr>
            <w:tcW w:w="2400" w:type="dxa"/>
            <w:shd w:val="clear" w:color="auto" w:fill="auto"/>
            <w:vAlign w:val="center"/>
          </w:tcPr>
          <w:p w14:paraId="257BB3A1" w14:textId="77777777" w:rsidR="007B7A2D" w:rsidRPr="007B7A2D" w:rsidRDefault="007B7A2D" w:rsidP="007B7A2D">
            <w:pPr>
              <w:widowControl w:val="0"/>
              <w:autoSpaceDE w:val="0"/>
              <w:autoSpaceDN w:val="0"/>
              <w:ind w:left="50"/>
              <w:rPr>
                <w:rFonts w:ascii="Arial" w:eastAsia="Microsoft Sans Serif" w:hAnsi="Arial" w:cs="Arial"/>
                <w:w w:val="105"/>
                <w:sz w:val="22"/>
                <w:szCs w:val="22"/>
                <w:lang w:val="es-ES" w:eastAsia="en-US"/>
              </w:rPr>
            </w:pPr>
            <w:r w:rsidRPr="007B7A2D">
              <w:rPr>
                <w:rFonts w:ascii="Arial" w:eastAsia="Microsoft Sans Serif" w:hAnsi="Arial" w:cs="Arial"/>
                <w:w w:val="105"/>
                <w:sz w:val="22"/>
                <w:szCs w:val="22"/>
                <w:lang w:val="es-ES" w:eastAsia="en-US"/>
              </w:rPr>
              <w:t>Director del Proyecto</w:t>
            </w:r>
          </w:p>
        </w:tc>
        <w:tc>
          <w:tcPr>
            <w:tcW w:w="5853" w:type="dxa"/>
            <w:shd w:val="clear" w:color="auto" w:fill="auto"/>
            <w:vAlign w:val="center"/>
          </w:tcPr>
          <w:p w14:paraId="15A6ECA6" w14:textId="77777777" w:rsidR="007B7A2D" w:rsidRPr="007B7A2D" w:rsidRDefault="007B7A2D" w:rsidP="007B7A2D">
            <w:pPr>
              <w:widowControl w:val="0"/>
              <w:autoSpaceDE w:val="0"/>
              <w:autoSpaceDN w:val="0"/>
              <w:ind w:right="209"/>
              <w:jc w:val="both"/>
              <w:rPr>
                <w:rFonts w:ascii="Arial" w:eastAsia="Microsoft Sans Serif" w:hAnsi="Arial" w:cs="Arial"/>
                <w:sz w:val="22"/>
                <w:szCs w:val="22"/>
                <w:lang w:val="es-ES" w:eastAsia="en-US"/>
              </w:rPr>
            </w:pPr>
            <w:r w:rsidRPr="007B7A2D">
              <w:rPr>
                <w:rFonts w:ascii="Arial" w:eastAsia="Microsoft Sans Serif" w:hAnsi="Arial" w:cs="Arial"/>
                <w:sz w:val="22"/>
                <w:szCs w:val="22"/>
                <w:lang w:val="es-ES" w:eastAsia="en-US"/>
              </w:rPr>
              <w:t>Ingeniero civil o arquitecto con más de 10 años de experiencia general y 3 años de experiencia especifica como coordinador, director, líder o gerente en donde se hayan ejecutado proyectos de construcción y/o mantenimiento y/o adecuaciones de estructuras (edificaciones) verticales y/o horizontales. .</w:t>
            </w:r>
          </w:p>
        </w:tc>
      </w:tr>
      <w:tr w:rsidR="007B7A2D" w:rsidRPr="007B7A2D" w14:paraId="0E4CFE70" w14:textId="77777777" w:rsidTr="00310DCE">
        <w:trPr>
          <w:trHeight w:val="1117"/>
        </w:trPr>
        <w:tc>
          <w:tcPr>
            <w:tcW w:w="2400" w:type="dxa"/>
            <w:shd w:val="clear" w:color="auto" w:fill="auto"/>
            <w:vAlign w:val="center"/>
          </w:tcPr>
          <w:p w14:paraId="5FB17201" w14:textId="77777777" w:rsidR="007B7A2D" w:rsidRPr="007B7A2D" w:rsidRDefault="007B7A2D" w:rsidP="007B7A2D">
            <w:pPr>
              <w:widowControl w:val="0"/>
              <w:autoSpaceDE w:val="0"/>
              <w:autoSpaceDN w:val="0"/>
              <w:ind w:left="50"/>
              <w:rPr>
                <w:rFonts w:ascii="Arial" w:eastAsia="Microsoft Sans Serif" w:hAnsi="Arial" w:cs="Arial"/>
                <w:w w:val="105"/>
                <w:sz w:val="22"/>
                <w:szCs w:val="22"/>
                <w:lang w:val="es-ES" w:eastAsia="en-US"/>
              </w:rPr>
            </w:pPr>
            <w:r w:rsidRPr="007B7A2D">
              <w:rPr>
                <w:rFonts w:ascii="Arial" w:eastAsia="Microsoft Sans Serif" w:hAnsi="Arial" w:cs="Arial"/>
                <w:w w:val="105"/>
                <w:sz w:val="22"/>
                <w:szCs w:val="22"/>
                <w:lang w:val="es-ES" w:eastAsia="en-US"/>
              </w:rPr>
              <w:t>Residente de obra</w:t>
            </w:r>
          </w:p>
        </w:tc>
        <w:tc>
          <w:tcPr>
            <w:tcW w:w="5853" w:type="dxa"/>
            <w:shd w:val="clear" w:color="auto" w:fill="auto"/>
            <w:vAlign w:val="center"/>
          </w:tcPr>
          <w:p w14:paraId="356F6A47" w14:textId="77777777" w:rsidR="007B7A2D" w:rsidRPr="007B7A2D" w:rsidRDefault="007B7A2D" w:rsidP="007B7A2D">
            <w:pPr>
              <w:widowControl w:val="0"/>
              <w:autoSpaceDE w:val="0"/>
              <w:autoSpaceDN w:val="0"/>
              <w:ind w:left="25" w:right="209"/>
              <w:jc w:val="both"/>
              <w:rPr>
                <w:rFonts w:ascii="Arial" w:eastAsia="Microsoft Sans Serif" w:hAnsi="Arial" w:cs="Arial"/>
                <w:sz w:val="22"/>
                <w:szCs w:val="22"/>
                <w:lang w:val="es-ES" w:eastAsia="en-US"/>
              </w:rPr>
            </w:pPr>
            <w:r w:rsidRPr="007B7A2D">
              <w:rPr>
                <w:rFonts w:ascii="Arial" w:eastAsia="Microsoft Sans Serif" w:hAnsi="Arial" w:cs="Arial"/>
                <w:sz w:val="22"/>
                <w:szCs w:val="22"/>
                <w:lang w:val="es-ES" w:eastAsia="en-US"/>
              </w:rPr>
              <w:t>Ingeniero civil o arquitecto con más de 3 años de experiencia como residente de obra en donde se hayan ejecutado proyectos de construcción y/o mantenimiento y/o adecuaciones de estructuras (edificaciones) verticales y/o horizontales. .</w:t>
            </w:r>
          </w:p>
        </w:tc>
      </w:tr>
      <w:tr w:rsidR="007B7A2D" w:rsidRPr="007B7A2D" w14:paraId="5B25C685" w14:textId="77777777" w:rsidTr="00310DCE">
        <w:trPr>
          <w:trHeight w:val="1403"/>
        </w:trPr>
        <w:tc>
          <w:tcPr>
            <w:tcW w:w="2400" w:type="dxa"/>
            <w:shd w:val="clear" w:color="auto" w:fill="auto"/>
            <w:vAlign w:val="center"/>
          </w:tcPr>
          <w:p w14:paraId="3AC9BD98" w14:textId="77777777" w:rsidR="007B7A2D" w:rsidRPr="007B7A2D" w:rsidRDefault="007B7A2D" w:rsidP="007B7A2D">
            <w:pPr>
              <w:widowControl w:val="0"/>
              <w:autoSpaceDE w:val="0"/>
              <w:autoSpaceDN w:val="0"/>
              <w:ind w:left="50"/>
              <w:rPr>
                <w:rFonts w:ascii="Arial" w:eastAsia="Microsoft Sans Serif" w:hAnsi="Arial" w:cs="Arial"/>
                <w:sz w:val="22"/>
                <w:szCs w:val="22"/>
                <w:lang w:val="es-ES" w:eastAsia="en-US"/>
              </w:rPr>
            </w:pPr>
            <w:r w:rsidRPr="007B7A2D">
              <w:rPr>
                <w:rFonts w:ascii="Arial" w:eastAsia="Microsoft Sans Serif" w:hAnsi="Arial" w:cs="Arial"/>
                <w:sz w:val="22"/>
                <w:szCs w:val="22"/>
                <w:lang w:val="es-ES" w:eastAsia="en-US"/>
              </w:rPr>
              <w:t>Auxiliar HSEQ</w:t>
            </w:r>
          </w:p>
        </w:tc>
        <w:tc>
          <w:tcPr>
            <w:tcW w:w="5853" w:type="dxa"/>
            <w:shd w:val="clear" w:color="auto" w:fill="auto"/>
            <w:vAlign w:val="center"/>
          </w:tcPr>
          <w:p w14:paraId="687B3ED1" w14:textId="0096FB02" w:rsidR="007B7A2D" w:rsidRPr="007B7A2D" w:rsidRDefault="007B7A2D" w:rsidP="007B7A2D">
            <w:pPr>
              <w:widowControl w:val="0"/>
              <w:autoSpaceDE w:val="0"/>
              <w:autoSpaceDN w:val="0"/>
              <w:ind w:left="19" w:right="209"/>
              <w:jc w:val="both"/>
              <w:rPr>
                <w:rFonts w:ascii="Arial" w:eastAsia="Microsoft Sans Serif" w:hAnsi="Arial" w:cs="Arial"/>
                <w:sz w:val="22"/>
                <w:szCs w:val="22"/>
                <w:lang w:val="es-ES" w:eastAsia="en-US"/>
              </w:rPr>
            </w:pPr>
            <w:r w:rsidRPr="007B7A2D">
              <w:rPr>
                <w:rFonts w:ascii="Arial" w:eastAsia="Microsoft Sans Serif" w:hAnsi="Arial" w:cs="Arial"/>
                <w:sz w:val="22"/>
                <w:szCs w:val="22"/>
                <w:lang w:val="es-ES" w:eastAsia="en-US"/>
              </w:rPr>
              <w:t xml:space="preserve">Técnico, tecnólogo o profesional que se haya desempeñado como auxiliar, supervisor o interventor HSEQ, </w:t>
            </w:r>
            <w:r w:rsidR="00892C54">
              <w:rPr>
                <w:rFonts w:ascii="Arial" w:eastAsia="Microsoft Sans Serif" w:hAnsi="Arial" w:cs="Arial"/>
                <w:sz w:val="22"/>
                <w:szCs w:val="22"/>
                <w:lang w:val="es-ES" w:eastAsia="en-US"/>
              </w:rPr>
              <w:t>con más de</w:t>
            </w:r>
            <w:r w:rsidRPr="007B7A2D">
              <w:rPr>
                <w:rFonts w:ascii="Arial" w:eastAsia="Microsoft Sans Serif" w:hAnsi="Arial" w:cs="Arial"/>
                <w:sz w:val="22"/>
                <w:szCs w:val="22"/>
                <w:lang w:val="es-ES" w:eastAsia="en-US"/>
              </w:rPr>
              <w:t xml:space="preserve"> 2 años</w:t>
            </w:r>
            <w:r w:rsidR="00892C54">
              <w:rPr>
                <w:rFonts w:ascii="Arial" w:eastAsia="Microsoft Sans Serif" w:hAnsi="Arial" w:cs="Arial"/>
                <w:sz w:val="22"/>
                <w:szCs w:val="22"/>
                <w:lang w:val="es-ES" w:eastAsia="en-US"/>
              </w:rPr>
              <w:t xml:space="preserve"> de experiencia</w:t>
            </w:r>
            <w:r w:rsidRPr="007B7A2D">
              <w:rPr>
                <w:rFonts w:ascii="Arial" w:eastAsia="Microsoft Sans Serif" w:hAnsi="Arial" w:cs="Arial"/>
                <w:sz w:val="22"/>
                <w:szCs w:val="22"/>
                <w:lang w:val="es-ES" w:eastAsia="en-US"/>
              </w:rPr>
              <w:t xml:space="preserve"> en proyectos de construcción y habilitado con licencia y curso de coordinador de altura vigente.</w:t>
            </w:r>
          </w:p>
        </w:tc>
      </w:tr>
    </w:tbl>
    <w:p w14:paraId="533DBA0D"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0217677B"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b/>
          <w:bCs/>
          <w:sz w:val="22"/>
          <w:szCs w:val="22"/>
          <w:lang w:val="es-ES" w:eastAsia="es-ES"/>
        </w:rPr>
        <w:t xml:space="preserve">Nota: </w:t>
      </w:r>
      <w:r w:rsidRPr="007B7A2D">
        <w:rPr>
          <w:rFonts w:ascii="Arial" w:hAnsi="Arial" w:cs="Arial"/>
          <w:sz w:val="22"/>
          <w:szCs w:val="22"/>
          <w:lang w:val="es-ES" w:eastAsia="es-ES"/>
        </w:rPr>
        <w:t xml:space="preserve">El personal mínimo requerido debe presentar copia de su matrícula profesional y certificación de vigencia y antecedentes disciplinarios.  </w:t>
      </w:r>
    </w:p>
    <w:p w14:paraId="56E99C98"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5B2954ED" w14:textId="77777777" w:rsidR="007B7A2D" w:rsidRPr="007B7A2D" w:rsidRDefault="007B7A2D" w:rsidP="007B7A2D">
      <w:p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MATERIALES.</w:t>
      </w:r>
    </w:p>
    <w:p w14:paraId="5BABF38B"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EAB0777"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CONTRATISTA se compromete a conseguir oportunamente todos los materiales que se requieran para la construcción y ejecución de actividades, para no retrasar el proceso de los trabajos.</w:t>
      </w:r>
    </w:p>
    <w:p w14:paraId="324A569E"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8E9C4F0"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Los materiales y demás elementos que EL CONTRATISTA emplee en la ejecución de las obras y/o actividades que se le encomienden, deberán ser de primera calidad en su género y para el fin a que se les destine. Cuando lo prevean los documentos del contrato o cuando el Interventor y/o administrador designado del contrato lo solicite, EL CONTRATISTA, someterá a previa aprobación de aquel los materiales y elementos que vaya a emplear en las obras, como también las fuentes de abastecimiento.</w:t>
      </w:r>
    </w:p>
    <w:p w14:paraId="6B350759"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C67CB34"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 xml:space="preserve">Durante la ejecución del contrato, EL CONTRATISTA proveerá suficientes y adecuadas facilidades, tales como equipos, herramientas, plataformas, etc., para que el administrador designado del contrato pueda inspeccionar las obras, y suministrará, libre de costo para Aguas Nacionales EPM S.A. E.S.P., todas las muestras de materiales y ensayos que impliquen alguna erogación, éstos costos serán por cuenta del CONTRATISTA en los casos expresamente establecidos en los documentos del contrato, en caso contrario, correrán por cuenta de Aguas Nacionales EPM S.A. E.S.P. El material rechazado se retirará del lugar </w:t>
      </w:r>
      <w:r w:rsidRPr="007B7A2D">
        <w:rPr>
          <w:rFonts w:ascii="Arial" w:hAnsi="Arial" w:cs="Arial"/>
          <w:sz w:val="22"/>
          <w:szCs w:val="22"/>
          <w:lang w:val="es-ES" w:eastAsia="es-ES"/>
        </w:rPr>
        <w:lastRenderedPageBreak/>
        <w:t>reemplazándolo con material aprobado, y la ejecución de la obra defectuosa se corregirá satisfactoriamente, todo esto sin lugar a pago extra. Toda obra rechazada por deficiencia en el material empleado o por defecto de construcción, deberá ser reparada por EL CONTRATISTA, y por su cuenta, dentro del plazo que fije el Interventor y/o administrador designado del contrato, sin que implique ampliación del plazo contractual.</w:t>
      </w:r>
    </w:p>
    <w:p w14:paraId="64EB7D0E"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392962F8" w14:textId="77777777" w:rsidR="007B7A2D" w:rsidRPr="007B7A2D" w:rsidRDefault="007B7A2D" w:rsidP="007B7A2D">
      <w:p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EQUIPOS Y HERRAMIENTAS.</w:t>
      </w:r>
    </w:p>
    <w:p w14:paraId="03C6989E"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74D994AD"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CONTRATISTA deberá anexar con su propuesta dentro del término fijado en las condiciones particulares de la solicitud de oferta conforme a las actividades descritas en aquella y en el presente anexo, los certificados de propiedad o alquiler de los equipos a emplear en la obra y todo lo que en su concepto se requiere para ejecutar las obras de conformidad con la solicitud, los cuales deben cumplir con las especificaciones técnicas y ambientales del proyecto.</w:t>
      </w:r>
    </w:p>
    <w:p w14:paraId="5A29A24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0A43CB06"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CONTRATISTA deberá mantener disponible el equipo necesario para realizar las intervenciones, reparaciones y/o daños en donde Aguas Nacionales EPM S.A. E.S.P. presta los servicios domiciliarios, además un número suficiente de herramientas de construcción en buen estado de funcionamiento, con el objeto de evitar demoras o interrupciones debidas a daños frecuentes del equipo de construcción. La mala calidad de los equipos y herramientas, o los daños que ellos puedan sufrir, no exime al Contratista del cumplimiento de las obligaciones que adquiere por el presente contrato.</w:t>
      </w:r>
    </w:p>
    <w:p w14:paraId="65D06C5C"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07D9F4B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Dicha relación será entregada con la oferta para su respectiva revisión y aprobación, una vez adjudicada la solicitud el contratista deberá mantener al frente de la obra el equipo necesario, suficiente y adecuado en capacidad, características y tecnología para cumplir con los programas, plazos y especificaciones técnicas y ambientales de la obra, por lo tanto, los costos inherentes al equipo serán considerados en el análisis de los precios unitarios de la propuesta.</w:t>
      </w:r>
    </w:p>
    <w:p w14:paraId="4F8CFA06"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E609C3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Aguas Nacionales EPM S.A. E.S.P. a través del administrador del contrato designado, verificará durante el desarrollo del proyecto que los equipos y elementos de trabajo ofrecidos por el contratista en su propuesta se encuentre completo y en óptimas condiciones. Aguas Nacionales EPM S.A. E.S.P. se reserva el derecho de rechazar o exigir el reemplazo de aquellos equipos, maquinarias o herramientas que, a su juicio, sean inadecuados, ineficientes, o que, por sus características, no se ajusten a los requerimientos de seguridad establecidos por la norma colombiana, o sean un obstáculo para el cumplimiento de lo estipulado en los documentos del contrato. La reposición, mantenimiento, pérdida o deterioro del equipo que EL CONTRATISTA obtenga para este contrato correrán por su cuenta.</w:t>
      </w:r>
    </w:p>
    <w:p w14:paraId="0B5589E7"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B982514" w14:textId="77777777" w:rsidR="007B7A2D" w:rsidRPr="007B7A2D" w:rsidRDefault="007B7A2D" w:rsidP="007B7A2D">
      <w:p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TRANSPORTE DE PERSONAL, MATERIALES Y EQUIPOS.</w:t>
      </w:r>
    </w:p>
    <w:p w14:paraId="46D35904"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350AC5E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 xml:space="preserve">EL CONTRATISTA deberá considerar la Normatividad Vigente del Servicio de Transporte, en especial se debe tener presente el texto del artículo 83 de la Ley 769 de 2002 (Código </w:t>
      </w:r>
      <w:r w:rsidRPr="007B7A2D">
        <w:rPr>
          <w:rFonts w:ascii="Arial" w:hAnsi="Arial" w:cs="Arial"/>
          <w:sz w:val="22"/>
          <w:szCs w:val="22"/>
          <w:lang w:val="es-ES" w:eastAsia="es-ES"/>
        </w:rPr>
        <w:lastRenderedPageBreak/>
        <w:t>Nacional de Tránsito), que prohíbe el cargue de personas en su parte exterior o por fuera de las cabinas de los vehículos; Decretos 173, 174 y 176 de 2001 en cuanto a transporte de carga y pasajeros respectivamente, sobre los vehículos de transporte y materiales y personas y lo indicado en la Norma técnica y especificación general de construcción 1300 Impacto Comunitario, Seguridad Industrial, Higiene y Salud Ocupacional, versión 02 de diciembre de 2002, de Las Empresas Públicas de Medellín E.S.P.</w:t>
      </w:r>
    </w:p>
    <w:p w14:paraId="7956BB0E"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0F52F243"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transporte hasta el sitio de las actividades del personal, equipos y materiales, herramientas o equipo de construcción, es por cuenta y bajo la responsabilidad del CONTRATISTA.</w:t>
      </w:r>
    </w:p>
    <w:p w14:paraId="7C24B6A6"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277FF4FE"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Todos los vehículos deben estar en óptimo estado de funcionamiento mecánico y físico; cumplir con la respectiva revisión técnica mecánica y de emisión de gases; Además todos los conductores de los vehículos de transporte deberán tener la respectiva licencia de conducción vigente durante el contrato. Aguas Nacionales EPM S.A. E.S.P. se reserva el derecho de aceptación de cada vehículo y los podrá rechazar en cualquier momento si encuentra deficiencias mecánicas o de seguridad.</w:t>
      </w:r>
    </w:p>
    <w:p w14:paraId="72E6835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1048D2D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Todos los vehículos deben portar los documentos, las herramientas y equipos exigidos por las autoridades de transporte y tránsito. Las señales informativas de los vehículos se regirán por la Norma técnica y especificación general de construcción 1300A1 Impacto Comunitario, Seguridad Industrial, Higiene y Salud Ocupacional versión 02 de diciembre de 2002, de Las Empresas Públicas de Medellín E.S.P.</w:t>
      </w:r>
    </w:p>
    <w:p w14:paraId="54CCFA89"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56B44CB5" w14:textId="77777777" w:rsidR="007B7A2D" w:rsidRPr="007B7A2D" w:rsidRDefault="007B7A2D">
      <w:pPr>
        <w:numPr>
          <w:ilvl w:val="1"/>
          <w:numId w:val="26"/>
        </w:num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 xml:space="preserve">PROGRAMA DE </w:t>
      </w:r>
      <w:r w:rsidRPr="007B7A2D">
        <w:rPr>
          <w:rFonts w:ascii="Arial" w:hAnsi="Arial" w:cs="Arial"/>
          <w:b/>
          <w:lang w:val="es-ES" w:eastAsia="es-ES"/>
        </w:rPr>
        <w:t>PREVENCIÓN DE ACCIDENTES Y MEDIDAS DE SEGURIDAD</w:t>
      </w:r>
      <w:r w:rsidRPr="007B7A2D">
        <w:rPr>
          <w:rFonts w:ascii="Arial" w:hAnsi="Arial" w:cs="Arial"/>
          <w:b/>
          <w:sz w:val="22"/>
          <w:szCs w:val="22"/>
          <w:lang w:val="es-ES" w:eastAsia="es-ES"/>
        </w:rPr>
        <w:t>.</w:t>
      </w:r>
    </w:p>
    <w:p w14:paraId="5DEFAE0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4EF3CFBB" w14:textId="77777777" w:rsidR="007B7A2D" w:rsidRPr="007B7A2D" w:rsidRDefault="007B7A2D" w:rsidP="007B7A2D">
      <w:pPr>
        <w:tabs>
          <w:tab w:val="left" w:pos="-720"/>
        </w:tabs>
        <w:spacing w:line="276" w:lineRule="auto"/>
        <w:jc w:val="both"/>
        <w:rPr>
          <w:rFonts w:ascii="Arial" w:hAnsi="Arial" w:cs="Arial"/>
          <w:lang w:val="es-ES" w:eastAsia="es-ES"/>
        </w:rPr>
      </w:pPr>
      <w:r w:rsidRPr="007B7A2D">
        <w:rPr>
          <w:rFonts w:ascii="Arial" w:hAnsi="Arial" w:cs="Arial"/>
          <w:lang w:val="es-ES" w:eastAsia="es-ES"/>
        </w:rPr>
        <w:t>EL CONTRATISTA en todo momento tomará las precauciones necesarias para dar la suficiente seguridad a sus empleados, a los de Aguas Nacionales EPM S.A. E.S.P. y a terceros, aplicando por lo menos las normas que a este respecto tengan las entidades oficiales (Resolución 008408 de octubre de 1985 del Ministerio de Obras Públicas y Transporte) y sus Códigos de Edificaciones y Construcciones. EL CONTRATISTA deberá preparar un programa completo con las medidas de seguridad que se tomarán de acuerdo con estas especificaciones y lo someterá a la aprobación de Aguas Nacionales EPM S.A. E.S.P. quien podrá, además ordenar cualquier otra medida adicional que se considere necesaria. EL CONTRATISTA deberá responsabilizarse y velar por el fiel cumplimiento de dichas medidas mediante visitas frecuentes a los sitios de trabajo.</w:t>
      </w:r>
    </w:p>
    <w:p w14:paraId="7A751192" w14:textId="77777777" w:rsidR="007B7A2D" w:rsidRPr="007B7A2D" w:rsidRDefault="007B7A2D" w:rsidP="007B7A2D">
      <w:pPr>
        <w:tabs>
          <w:tab w:val="left" w:pos="-720"/>
        </w:tabs>
        <w:spacing w:line="276" w:lineRule="auto"/>
        <w:jc w:val="both"/>
        <w:rPr>
          <w:rFonts w:ascii="Arial" w:hAnsi="Arial" w:cs="Arial"/>
          <w:lang w:val="es-ES" w:eastAsia="es-ES"/>
        </w:rPr>
      </w:pPr>
    </w:p>
    <w:p w14:paraId="783009AB" w14:textId="77777777" w:rsidR="007B7A2D" w:rsidRPr="007B7A2D" w:rsidRDefault="007B7A2D" w:rsidP="007B7A2D">
      <w:pPr>
        <w:tabs>
          <w:tab w:val="left" w:pos="-720"/>
        </w:tabs>
        <w:spacing w:line="276" w:lineRule="auto"/>
        <w:jc w:val="both"/>
        <w:rPr>
          <w:rFonts w:ascii="Arial" w:hAnsi="Arial" w:cs="Arial"/>
          <w:lang w:val="es-ES" w:eastAsia="es-ES"/>
        </w:rPr>
      </w:pPr>
      <w:r w:rsidRPr="007B7A2D">
        <w:rPr>
          <w:rFonts w:ascii="Arial" w:hAnsi="Arial" w:cs="Arial"/>
          <w:lang w:val="es-ES" w:eastAsia="es-ES"/>
        </w:rPr>
        <w:t>EL CONTRATISTA se compromete a suministrar, mantener y reponer por su cuenta las señales, vallas y avisos de peligro necesarios durante el tiempo que dure el contrato.</w:t>
      </w:r>
    </w:p>
    <w:p w14:paraId="65EFDA3B" w14:textId="77777777" w:rsidR="007B7A2D" w:rsidRPr="007B7A2D" w:rsidRDefault="007B7A2D" w:rsidP="007B7A2D">
      <w:pPr>
        <w:tabs>
          <w:tab w:val="left" w:pos="-720"/>
        </w:tabs>
        <w:spacing w:line="276" w:lineRule="auto"/>
        <w:ind w:left="720"/>
        <w:jc w:val="both"/>
        <w:rPr>
          <w:rFonts w:ascii="Arial" w:hAnsi="Arial" w:cs="Arial"/>
          <w:b/>
          <w:lang w:val="es-ES" w:eastAsia="es-ES"/>
        </w:rPr>
      </w:pPr>
    </w:p>
    <w:p w14:paraId="72B88A17" w14:textId="77777777" w:rsidR="007B7A2D" w:rsidRPr="007B7A2D" w:rsidRDefault="007B7A2D" w:rsidP="007B7A2D">
      <w:p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TRABAJOS EN ALTURAS.</w:t>
      </w:r>
    </w:p>
    <w:p w14:paraId="2C969A1B"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28A2BA21"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CONTRATISTA deberá asegurarse que sus trabajadores cumplan con la resolución 1409 del 23 de julio de 2012 del MINISTERIO DEL TRABAJO, por la cual se establece el Reglamento Técnico de Trabajo Seguro en Alturas.</w:t>
      </w:r>
    </w:p>
    <w:p w14:paraId="05CB3FEF"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1607349"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CONTRATISTA deberá presentar al Interventor y/o administrador designado del contrato, dentro de los cinco (5) días calendario siguientes a la comunicación de la aceptación de la oferta, la siguiente documentación asociada al programa de trabajo:</w:t>
      </w:r>
    </w:p>
    <w:p w14:paraId="4C33B1F4"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763EAFD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w:t>
      </w:r>
      <w:r w:rsidRPr="007B7A2D">
        <w:rPr>
          <w:rFonts w:ascii="Arial" w:hAnsi="Arial" w:cs="Arial"/>
          <w:sz w:val="22"/>
          <w:szCs w:val="22"/>
          <w:lang w:val="es-ES" w:eastAsia="es-ES"/>
        </w:rPr>
        <w:tab/>
        <w:t>Gestión en salud ocupacional y seguridad industrial</w:t>
      </w:r>
    </w:p>
    <w:p w14:paraId="5DEC888C"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563F3A99"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La aprobación que Aguas Nacionales EPM S.A. E.S.P. o el Interventor y/o administrador designado del contrato den a esta documentación no exonera al Contratista de sus obligaciones a su cargo, sean contractuales o legales. En ningún caso la aprobación de que trata la presente cláusula hará solidariamente responsable a Aguas Nacionales EPM S.A. E.S.P. En consecuencia, EL CONTRAITSTA deberá entregar los trabajos oportunamente, y en forma satisfactoria, aunque para ello tenga necesidad de utilizar un número mayor o tipo diferente de los equipos programados, lo mismo que personal adicional, aumentar la jornada diaria, trabajar en horas nocturnas, en días festivos o que tenga necesidad de reprogramar algunas o todas sus actividades. Asimismo, Aguas Nacionales EPM S.A.E.S.P. podrá solicitar cambio en la jornada o que se ejecute en horas nocturnas o días festivos, sin que ello implique valores adicionales para Aguas Nacionales EPM S.A. E.S.P.; estos valores se entienden incorporados en los precios ofrecidos por EL CONTRATISTA.</w:t>
      </w:r>
    </w:p>
    <w:p w14:paraId="52B7F45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7624C77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Si al entregar estos programas se evidencia, por parte de la Interventor y/o administrador designado del contrato, que no contienen la información requerida, éste hará la devolución para que EL CONTRATISTA realice las correcciones a que haya lugar, y el plazo de entrega de los programas seguirá corriendo hasta que éstos sean nuevamente entregados a la interventoría.</w:t>
      </w:r>
    </w:p>
    <w:p w14:paraId="7C057D6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79A95380"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FF54969" w14:textId="77777777" w:rsidR="007B7A2D" w:rsidRPr="007B7A2D" w:rsidRDefault="007B7A2D">
      <w:pPr>
        <w:numPr>
          <w:ilvl w:val="2"/>
          <w:numId w:val="26"/>
        </w:numPr>
        <w:tabs>
          <w:tab w:val="left" w:pos="-720"/>
        </w:tabs>
        <w:spacing w:line="276" w:lineRule="auto"/>
        <w:ind w:left="709"/>
        <w:jc w:val="both"/>
        <w:rPr>
          <w:rFonts w:ascii="Arial" w:hAnsi="Arial" w:cs="Arial"/>
          <w:b/>
          <w:sz w:val="22"/>
          <w:szCs w:val="22"/>
          <w:lang w:val="es-ES" w:eastAsia="es-ES"/>
        </w:rPr>
      </w:pPr>
      <w:r w:rsidRPr="007B7A2D">
        <w:rPr>
          <w:rFonts w:ascii="Arial" w:hAnsi="Arial" w:cs="Arial"/>
          <w:b/>
          <w:sz w:val="22"/>
          <w:szCs w:val="22"/>
          <w:lang w:val="es-ES" w:eastAsia="es-ES"/>
        </w:rPr>
        <w:t>GESTIÓN EN SALUD OCUPACIONAL Y SEGURIDAD INDUSTRIAL</w:t>
      </w:r>
    </w:p>
    <w:p w14:paraId="300E4159"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2DEDC51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Todos los contratistas que celebren contratos con Aguas Nacionales EPM S.A. E.S.P. deberán cumplir la normatividad vigente en los aspectos de Seguridad y Salud en el Trabajo. Los costos relacionados con estos aspectos deberán ser tenidos en cuenta por el proponente, para la elaboración de su oferta.</w:t>
      </w:r>
    </w:p>
    <w:p w14:paraId="15AE70A0" w14:textId="77777777" w:rsidR="007B7A2D" w:rsidRPr="007B7A2D" w:rsidRDefault="007B7A2D" w:rsidP="007B7A2D">
      <w:pPr>
        <w:tabs>
          <w:tab w:val="left" w:pos="-720"/>
        </w:tabs>
        <w:spacing w:line="276" w:lineRule="auto"/>
        <w:jc w:val="both"/>
        <w:rPr>
          <w:rFonts w:ascii="Arial" w:hAnsi="Arial" w:cs="Arial"/>
          <w:sz w:val="22"/>
          <w:szCs w:val="22"/>
          <w:highlight w:val="yellow"/>
          <w:lang w:val="es-ES" w:eastAsia="es-ES"/>
        </w:rPr>
      </w:pPr>
    </w:p>
    <w:p w14:paraId="6023743A"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Aguas Nacionales EPM S.A. E.S.P. realizará el seguimiento a la Gestión en Salud Ocupacional del CONTRATISTA, en tres fases del proceso, así: antes, durante y después de la ejecución del contrato.</w:t>
      </w:r>
    </w:p>
    <w:p w14:paraId="4B2EC78F"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5CAAA7C4" w14:textId="77777777" w:rsidR="007B7A2D" w:rsidRPr="007B7A2D" w:rsidRDefault="007B7A2D">
      <w:pPr>
        <w:numPr>
          <w:ilvl w:val="0"/>
          <w:numId w:val="26"/>
        </w:num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lastRenderedPageBreak/>
        <w:t>ÍTEMS, NORMAS Y ESPECIFICACIONES DE LOS TRABAJOS A REALIZAR</w:t>
      </w:r>
    </w:p>
    <w:p w14:paraId="19F2FCD9"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19DAC0DD"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En el presente anexo se establecen las condiciones que el proponente deberá tener en cuenta para el desarrollo del contrato.</w:t>
      </w:r>
    </w:p>
    <w:p w14:paraId="7825A251"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56D0FAEE"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La ejecución de todas las actividades de la obra se hará de acuerdo a las Normas y Especificaciones Generales de Construcción (NEGC) de Las Empresas Públicas de Medellín. Se entenderá que hay un incumplimiento del contrato cuando debiendo haber tenido en cuenta o aplicado una o más disposiciones de uno o más reglamentos vigentes, el contratista los omita o modifique más allá de lo que estos mismos permiten.</w:t>
      </w:r>
    </w:p>
    <w:p w14:paraId="2A375FE4"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29668918"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 xml:space="preserve">Todo Contratista debe tener en el sitio de las actividades las condiciones particulares, </w:t>
      </w:r>
    </w:p>
    <w:p w14:paraId="5DA61A56"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484D2D0F"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El administrador del contrato podrá consultar la información de las redes en las oficinas de Aguas Nacionales EPM S.A. E.S.P. para dar las instrucciones respectivas al contratista. La información de redes que se entregue deberá servir como una guía general para establecer la ubicación de las tuberías y no significa que reemplace la investigación y el cuidado que EL CONTRATISTA debe tener con las redes de servicios públicos existentes.</w:t>
      </w:r>
    </w:p>
    <w:p w14:paraId="53C66DCB" w14:textId="77777777" w:rsidR="007B7A2D" w:rsidRPr="007B7A2D" w:rsidRDefault="007B7A2D" w:rsidP="007B7A2D">
      <w:pPr>
        <w:rPr>
          <w:rFonts w:ascii="Arial" w:hAnsi="Arial" w:cs="Arial"/>
          <w:sz w:val="22"/>
          <w:szCs w:val="22"/>
          <w:lang w:val="es-ES" w:eastAsia="es-ES"/>
        </w:rPr>
      </w:pPr>
    </w:p>
    <w:p w14:paraId="7E6EDA50" w14:textId="77777777" w:rsidR="007B7A2D" w:rsidRPr="007B7A2D" w:rsidRDefault="007B7A2D" w:rsidP="007B7A2D">
      <w:pPr>
        <w:rPr>
          <w:rFonts w:ascii="Arial" w:hAnsi="Arial" w:cs="Arial"/>
          <w:lang w:val="es-ES" w:eastAsia="es-ES"/>
        </w:rPr>
      </w:pPr>
    </w:p>
    <w:p w14:paraId="7DBA1988" w14:textId="77777777" w:rsidR="007B7A2D" w:rsidRPr="007B7A2D" w:rsidRDefault="007B7A2D" w:rsidP="007B7A2D">
      <w:pPr>
        <w:rPr>
          <w:rFonts w:ascii="Arial" w:hAnsi="Arial" w:cs="Arial"/>
          <w:b/>
          <w:bCs/>
          <w:lang w:val="es-ES" w:eastAsia="es-ES"/>
        </w:rPr>
      </w:pPr>
      <w:r w:rsidRPr="007B7A2D">
        <w:rPr>
          <w:rFonts w:ascii="Arial" w:hAnsi="Arial" w:cs="Arial"/>
          <w:b/>
          <w:bCs/>
          <w:lang w:val="es-ES" w:eastAsia="es-ES"/>
        </w:rPr>
        <w:t>ESPECIFICACIONES GENERALES</w:t>
      </w:r>
    </w:p>
    <w:p w14:paraId="67727AF4" w14:textId="77777777" w:rsidR="007B7A2D" w:rsidRPr="007B7A2D" w:rsidRDefault="007B7A2D" w:rsidP="007B7A2D">
      <w:pPr>
        <w:rPr>
          <w:rFonts w:ascii="Arial" w:hAnsi="Arial" w:cs="Arial"/>
          <w:lang w:val="es-ES" w:eastAsia="es-ES"/>
        </w:rPr>
      </w:pPr>
    </w:p>
    <w:p w14:paraId="2DE3C8EB"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En ellas se determinan factores tales como la calidad, dosificaciones y requisitos que deben cumplir los materiales genéricos que se utilicen en la ejecución de las actividades a que se refieren las especificaciones</w:t>
      </w:r>
      <w:r w:rsidRPr="007B7A2D">
        <w:rPr>
          <w:rFonts w:ascii="Arial" w:hAnsi="Arial" w:cs="Arial"/>
          <w:spacing w:val="-7"/>
          <w:sz w:val="22"/>
          <w:szCs w:val="22"/>
          <w:lang w:val="es-ES" w:eastAsia="es-ES"/>
        </w:rPr>
        <w:t xml:space="preserve"> </w:t>
      </w:r>
      <w:r w:rsidRPr="007B7A2D">
        <w:rPr>
          <w:rFonts w:ascii="Arial" w:hAnsi="Arial" w:cs="Arial"/>
          <w:sz w:val="22"/>
          <w:szCs w:val="22"/>
          <w:lang w:val="es-ES" w:eastAsia="es-ES"/>
        </w:rPr>
        <w:t>particulares.</w:t>
      </w:r>
    </w:p>
    <w:p w14:paraId="169FB6E4" w14:textId="77777777" w:rsidR="007B7A2D" w:rsidRPr="007B7A2D" w:rsidRDefault="007B7A2D" w:rsidP="007B7A2D">
      <w:pPr>
        <w:keepNext/>
        <w:tabs>
          <w:tab w:val="num" w:pos="540"/>
        </w:tabs>
        <w:autoSpaceDE w:val="0"/>
        <w:autoSpaceDN w:val="0"/>
        <w:adjustRightInd w:val="0"/>
        <w:spacing w:before="93" w:after="60"/>
        <w:ind w:right="2348"/>
        <w:jc w:val="both"/>
        <w:outlineLvl w:val="2"/>
        <w:rPr>
          <w:rFonts w:ascii="Arial" w:hAnsi="Arial" w:cs="Arial"/>
          <w:b/>
          <w:bCs/>
          <w:caps/>
          <w:sz w:val="22"/>
          <w:szCs w:val="22"/>
          <w:lang w:eastAsia="es-ES"/>
        </w:rPr>
      </w:pPr>
    </w:p>
    <w:p w14:paraId="0838024D" w14:textId="77777777" w:rsidR="007B7A2D" w:rsidRPr="007B7A2D" w:rsidRDefault="007B7A2D" w:rsidP="007B7A2D">
      <w:pPr>
        <w:ind w:right="51"/>
        <w:jc w:val="center"/>
        <w:rPr>
          <w:rFonts w:ascii="Arial" w:hAnsi="Arial" w:cs="Arial"/>
          <w:b/>
          <w:bCs/>
          <w:sz w:val="22"/>
          <w:szCs w:val="22"/>
          <w:lang w:val="es-ES" w:eastAsia="es-ES"/>
        </w:rPr>
      </w:pPr>
      <w:r w:rsidRPr="007B7A2D">
        <w:rPr>
          <w:rFonts w:ascii="Arial" w:hAnsi="Arial" w:cs="Arial"/>
          <w:b/>
          <w:bCs/>
          <w:sz w:val="22"/>
          <w:szCs w:val="22"/>
          <w:lang w:val="es-ES" w:eastAsia="es-ES"/>
        </w:rPr>
        <w:t>CONCRETO</w:t>
      </w:r>
    </w:p>
    <w:p w14:paraId="67BD03A9" w14:textId="77777777" w:rsidR="007B7A2D" w:rsidRPr="007B7A2D" w:rsidRDefault="007B7A2D" w:rsidP="007B7A2D">
      <w:pPr>
        <w:ind w:left="142" w:right="51"/>
        <w:jc w:val="both"/>
        <w:rPr>
          <w:rFonts w:ascii="Arial" w:hAnsi="Arial" w:cs="Arial"/>
          <w:b/>
          <w:bCs/>
          <w:sz w:val="22"/>
          <w:szCs w:val="22"/>
          <w:lang w:val="es-ES" w:eastAsia="es-ES"/>
        </w:rPr>
      </w:pPr>
    </w:p>
    <w:p w14:paraId="5942535E"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Comprende la construcción de cimientos, sobrecimientos, columnas, vigas, placas macizas y aligeradas, andenes y en general la totalidad de elementos que requieran concreto, los cuales se construirán de acuerdo con los detalles consignados en los planos estructurales.</w:t>
      </w:r>
    </w:p>
    <w:p w14:paraId="60852958" w14:textId="77777777" w:rsidR="007B7A2D" w:rsidRPr="007B7A2D" w:rsidRDefault="007B7A2D" w:rsidP="007B7A2D">
      <w:pPr>
        <w:jc w:val="both"/>
        <w:rPr>
          <w:rFonts w:ascii="Arial" w:hAnsi="Arial" w:cs="Arial"/>
          <w:sz w:val="22"/>
          <w:szCs w:val="22"/>
          <w:lang w:val="es-ES" w:eastAsia="es-ES"/>
        </w:rPr>
      </w:pPr>
    </w:p>
    <w:p w14:paraId="6F8FF9E5"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El concreto está constituido por una pasta aglutinante de cemento Portland, agua y materiales granulares de fuentes naturales o de trituración tales como grava o triturado como agregado grueso y arena como agregado fino. La autorización para mezclar en obra no exime al contratista de sus responsabilidades contractuales ni del cumplimiento de estas</w:t>
      </w:r>
      <w:r w:rsidRPr="007B7A2D">
        <w:rPr>
          <w:rFonts w:ascii="Arial" w:hAnsi="Arial" w:cs="Arial"/>
          <w:spacing w:val="-3"/>
          <w:sz w:val="22"/>
          <w:szCs w:val="22"/>
          <w:lang w:val="es-ES" w:eastAsia="es-ES"/>
        </w:rPr>
        <w:t xml:space="preserve"> </w:t>
      </w:r>
      <w:r w:rsidRPr="007B7A2D">
        <w:rPr>
          <w:rFonts w:ascii="Arial" w:hAnsi="Arial" w:cs="Arial"/>
          <w:sz w:val="22"/>
          <w:szCs w:val="22"/>
          <w:lang w:val="es-ES" w:eastAsia="es-ES"/>
        </w:rPr>
        <w:t>especificaciones.</w:t>
      </w:r>
    </w:p>
    <w:p w14:paraId="0172B9BC" w14:textId="77777777" w:rsidR="007B7A2D" w:rsidRPr="007B7A2D" w:rsidRDefault="007B7A2D" w:rsidP="007B7A2D">
      <w:pPr>
        <w:keepNext/>
        <w:tabs>
          <w:tab w:val="num" w:pos="2285"/>
        </w:tabs>
        <w:autoSpaceDE w:val="0"/>
        <w:autoSpaceDN w:val="0"/>
        <w:adjustRightInd w:val="0"/>
        <w:spacing w:before="60" w:after="60"/>
        <w:ind w:right="51"/>
        <w:jc w:val="both"/>
        <w:outlineLvl w:val="4"/>
        <w:rPr>
          <w:rFonts w:ascii="Arial" w:hAnsi="Arial" w:cs="Arial"/>
          <w:iCs/>
          <w:sz w:val="22"/>
          <w:szCs w:val="22"/>
          <w:lang w:eastAsia="es-ES"/>
        </w:rPr>
      </w:pPr>
    </w:p>
    <w:p w14:paraId="294C185F" w14:textId="77777777" w:rsidR="007B7A2D" w:rsidRPr="007B7A2D" w:rsidRDefault="007B7A2D" w:rsidP="007B7A2D">
      <w:pPr>
        <w:rPr>
          <w:rFonts w:ascii="Arial" w:hAnsi="Arial" w:cs="Arial"/>
          <w:sz w:val="22"/>
          <w:szCs w:val="22"/>
          <w:lang w:eastAsia="es-ES"/>
        </w:rPr>
      </w:pPr>
      <w:r w:rsidRPr="007B7A2D">
        <w:rPr>
          <w:rFonts w:ascii="Arial" w:hAnsi="Arial" w:cs="Arial"/>
          <w:sz w:val="22"/>
          <w:szCs w:val="22"/>
          <w:lang w:eastAsia="es-ES"/>
        </w:rPr>
        <w:t>CEMENTO</w:t>
      </w:r>
    </w:p>
    <w:p w14:paraId="674FBB65" w14:textId="77777777" w:rsidR="007B7A2D" w:rsidRPr="007B7A2D" w:rsidRDefault="007B7A2D" w:rsidP="007B7A2D">
      <w:pPr>
        <w:rPr>
          <w:rFonts w:ascii="Arial" w:hAnsi="Arial" w:cs="Arial"/>
          <w:lang w:eastAsia="es-ES"/>
        </w:rPr>
      </w:pPr>
    </w:p>
    <w:p w14:paraId="78D4F096"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El cemento utilizado debe ser cemento Portland tipo 1 y deberá corresponder a aquel sobre el cual se hace la dosificación del concreto. Debe cumplir con las siguientes normas</w:t>
      </w:r>
      <w:r w:rsidRPr="007B7A2D">
        <w:rPr>
          <w:rFonts w:ascii="Arial" w:hAnsi="Arial" w:cs="Arial"/>
          <w:spacing w:val="-3"/>
          <w:sz w:val="22"/>
          <w:szCs w:val="22"/>
          <w:lang w:val="es-ES" w:eastAsia="es-ES"/>
        </w:rPr>
        <w:t xml:space="preserve"> </w:t>
      </w:r>
      <w:r w:rsidRPr="007B7A2D">
        <w:rPr>
          <w:rFonts w:ascii="Arial" w:hAnsi="Arial" w:cs="Arial"/>
          <w:sz w:val="22"/>
          <w:szCs w:val="22"/>
          <w:lang w:val="es-ES" w:eastAsia="es-ES"/>
        </w:rPr>
        <w:t>ICONTEC:</w:t>
      </w:r>
    </w:p>
    <w:p w14:paraId="1C1E9963" w14:textId="77777777" w:rsidR="007B7A2D" w:rsidRPr="007B7A2D" w:rsidRDefault="007B7A2D" w:rsidP="007B7A2D">
      <w:pPr>
        <w:spacing w:before="2"/>
        <w:ind w:right="51"/>
        <w:jc w:val="both"/>
        <w:rPr>
          <w:rFonts w:ascii="Arial" w:hAnsi="Arial" w:cs="Arial"/>
          <w:sz w:val="22"/>
          <w:szCs w:val="22"/>
          <w:lang w:val="es-ES" w:eastAsia="es-ES"/>
        </w:rPr>
      </w:pPr>
    </w:p>
    <w:p w14:paraId="5CEF3E35" w14:textId="77777777" w:rsidR="007B7A2D" w:rsidRPr="007B7A2D" w:rsidRDefault="007B7A2D" w:rsidP="007B7A2D">
      <w:pPr>
        <w:tabs>
          <w:tab w:val="left" w:pos="2150"/>
          <w:tab w:val="left" w:pos="3265"/>
        </w:tabs>
        <w:spacing w:line="252" w:lineRule="exact"/>
        <w:ind w:right="51"/>
        <w:jc w:val="both"/>
        <w:rPr>
          <w:rFonts w:ascii="Arial" w:hAnsi="Arial" w:cs="Arial"/>
          <w:sz w:val="22"/>
          <w:szCs w:val="22"/>
          <w:lang w:val="es-ES" w:eastAsia="es-ES"/>
        </w:rPr>
      </w:pPr>
      <w:r w:rsidRPr="007B7A2D">
        <w:rPr>
          <w:rFonts w:ascii="Arial" w:hAnsi="Arial" w:cs="Arial"/>
          <w:sz w:val="22"/>
          <w:szCs w:val="22"/>
          <w:lang w:val="es-ES" w:eastAsia="es-ES"/>
        </w:rPr>
        <w:t>Normas</w:t>
      </w:r>
      <w:r w:rsidRPr="007B7A2D">
        <w:rPr>
          <w:rFonts w:ascii="Arial" w:hAnsi="Arial" w:cs="Arial"/>
          <w:spacing w:val="-2"/>
          <w:sz w:val="22"/>
          <w:szCs w:val="22"/>
          <w:lang w:val="es-ES" w:eastAsia="es-ES"/>
        </w:rPr>
        <w:t xml:space="preserve"> </w:t>
      </w:r>
      <w:r w:rsidRPr="007B7A2D">
        <w:rPr>
          <w:rFonts w:ascii="Arial" w:hAnsi="Arial" w:cs="Arial"/>
          <w:sz w:val="22"/>
          <w:szCs w:val="22"/>
          <w:lang w:val="es-ES" w:eastAsia="es-ES"/>
        </w:rPr>
        <w:t>generales</w:t>
      </w:r>
    </w:p>
    <w:p w14:paraId="61326FE3"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lastRenderedPageBreak/>
        <w:t>No 30. Cemento Portland. Clasificación y nomenclatura. No 31. Cemento Portland. Definiciones.</w:t>
      </w:r>
    </w:p>
    <w:p w14:paraId="66FB423C"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No 108. Cementos. Extracción de muestras.</w:t>
      </w:r>
    </w:p>
    <w:p w14:paraId="5028F1C8" w14:textId="77777777" w:rsidR="007B7A2D" w:rsidRPr="007B7A2D" w:rsidRDefault="007B7A2D" w:rsidP="007B7A2D">
      <w:pPr>
        <w:spacing w:before="10"/>
        <w:ind w:right="51"/>
        <w:jc w:val="both"/>
        <w:rPr>
          <w:rFonts w:ascii="Arial" w:hAnsi="Arial" w:cs="Arial"/>
          <w:sz w:val="22"/>
          <w:szCs w:val="22"/>
          <w:lang w:val="es-ES" w:eastAsia="es-ES"/>
        </w:rPr>
      </w:pPr>
    </w:p>
    <w:p w14:paraId="4DD05468"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Especificaciones</w:t>
      </w:r>
    </w:p>
    <w:p w14:paraId="4C42EFF3" w14:textId="77777777" w:rsidR="007B7A2D" w:rsidRPr="007B7A2D" w:rsidRDefault="007B7A2D" w:rsidP="007B7A2D">
      <w:pPr>
        <w:spacing w:before="48"/>
        <w:ind w:right="51"/>
        <w:jc w:val="both"/>
        <w:rPr>
          <w:rFonts w:ascii="Arial" w:hAnsi="Arial" w:cs="Arial"/>
          <w:sz w:val="22"/>
          <w:szCs w:val="22"/>
          <w:lang w:val="es-ES" w:eastAsia="es-ES"/>
        </w:rPr>
      </w:pPr>
      <w:r w:rsidRPr="007B7A2D">
        <w:rPr>
          <w:rFonts w:ascii="Arial" w:hAnsi="Arial" w:cs="Arial"/>
          <w:sz w:val="22"/>
          <w:szCs w:val="22"/>
          <w:lang w:val="es-ES" w:eastAsia="es-ES"/>
        </w:rPr>
        <w:t>No 121. Cemento Portland. Especificaciones físicas y mecánicas. No 321. Cemento Portland. Especificaciones técnicas.</w:t>
      </w:r>
    </w:p>
    <w:p w14:paraId="3EFC12C5" w14:textId="77777777" w:rsidR="007B7A2D" w:rsidRPr="007B7A2D" w:rsidRDefault="007B7A2D" w:rsidP="007B7A2D">
      <w:pPr>
        <w:ind w:right="51"/>
        <w:jc w:val="both"/>
        <w:rPr>
          <w:rFonts w:ascii="Arial" w:hAnsi="Arial" w:cs="Arial"/>
          <w:sz w:val="22"/>
          <w:szCs w:val="22"/>
          <w:lang w:val="es-ES" w:eastAsia="es-ES"/>
        </w:rPr>
      </w:pPr>
    </w:p>
    <w:p w14:paraId="6768F312"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Además de las normas citadas anteriormente, el cemento deberá cumplir con los siguientes requisitos:</w:t>
      </w:r>
    </w:p>
    <w:p w14:paraId="4041DBC5" w14:textId="77777777" w:rsidR="007B7A2D" w:rsidRPr="007B7A2D" w:rsidRDefault="007B7A2D" w:rsidP="007B7A2D">
      <w:pPr>
        <w:spacing w:before="1"/>
        <w:ind w:right="51"/>
        <w:jc w:val="both"/>
        <w:rPr>
          <w:rFonts w:ascii="Arial" w:hAnsi="Arial" w:cs="Arial"/>
          <w:sz w:val="22"/>
          <w:szCs w:val="22"/>
          <w:lang w:val="es-ES" w:eastAsia="es-ES"/>
        </w:rPr>
      </w:pPr>
    </w:p>
    <w:p w14:paraId="3998F36D" w14:textId="77777777" w:rsidR="007B7A2D" w:rsidRPr="007B7A2D" w:rsidRDefault="007B7A2D">
      <w:pPr>
        <w:widowControl w:val="0"/>
        <w:numPr>
          <w:ilvl w:val="0"/>
          <w:numId w:val="35"/>
        </w:numPr>
        <w:autoSpaceDE w:val="0"/>
        <w:autoSpaceDN w:val="0"/>
        <w:ind w:left="284" w:right="51" w:firstLine="0"/>
        <w:jc w:val="both"/>
        <w:rPr>
          <w:rFonts w:ascii="Arial" w:hAnsi="Arial" w:cs="Arial"/>
          <w:sz w:val="22"/>
          <w:szCs w:val="22"/>
          <w:lang w:val="es-ES" w:eastAsia="es-ES"/>
        </w:rPr>
      </w:pPr>
      <w:r w:rsidRPr="007B7A2D">
        <w:rPr>
          <w:rFonts w:ascii="Arial" w:hAnsi="Arial" w:cs="Arial"/>
          <w:sz w:val="22"/>
          <w:szCs w:val="22"/>
          <w:lang w:val="es-ES" w:eastAsia="es-ES"/>
        </w:rPr>
        <w:t>No se harán mezclas con cemento que, por estar recién fabricado, esté a temperatura superior a lo normal.</w:t>
      </w:r>
    </w:p>
    <w:p w14:paraId="3BBF74CA" w14:textId="77777777" w:rsidR="007B7A2D" w:rsidRPr="007B7A2D" w:rsidRDefault="007B7A2D" w:rsidP="007B7A2D">
      <w:pPr>
        <w:ind w:left="284" w:right="51"/>
        <w:jc w:val="both"/>
        <w:rPr>
          <w:rFonts w:ascii="Arial" w:hAnsi="Arial" w:cs="Arial"/>
          <w:sz w:val="22"/>
          <w:szCs w:val="22"/>
          <w:lang w:val="es-ES" w:eastAsia="es-ES"/>
        </w:rPr>
      </w:pPr>
    </w:p>
    <w:p w14:paraId="3AF03B35" w14:textId="77777777" w:rsidR="007B7A2D" w:rsidRPr="007B7A2D" w:rsidRDefault="007B7A2D">
      <w:pPr>
        <w:widowControl w:val="0"/>
        <w:numPr>
          <w:ilvl w:val="0"/>
          <w:numId w:val="35"/>
        </w:numPr>
        <w:autoSpaceDE w:val="0"/>
        <w:autoSpaceDN w:val="0"/>
        <w:spacing w:before="1"/>
        <w:ind w:left="284" w:right="51" w:firstLine="0"/>
        <w:jc w:val="both"/>
        <w:rPr>
          <w:rFonts w:ascii="Arial" w:hAnsi="Arial" w:cs="Arial"/>
          <w:sz w:val="22"/>
          <w:szCs w:val="22"/>
          <w:lang w:val="es-ES" w:eastAsia="es-ES"/>
        </w:rPr>
      </w:pPr>
      <w:r w:rsidRPr="007B7A2D">
        <w:rPr>
          <w:rFonts w:ascii="Arial" w:hAnsi="Arial" w:cs="Arial"/>
          <w:sz w:val="22"/>
          <w:szCs w:val="22"/>
          <w:lang w:val="es-ES" w:eastAsia="es-ES"/>
        </w:rPr>
        <w:t>No se utilizará cemento que presente alteración en sus características, ya sea por envejecimiento o meteorización.</w:t>
      </w:r>
    </w:p>
    <w:p w14:paraId="2D1C2138" w14:textId="77777777" w:rsidR="007B7A2D" w:rsidRPr="007B7A2D" w:rsidRDefault="007B7A2D" w:rsidP="007B7A2D">
      <w:pPr>
        <w:autoSpaceDE w:val="0"/>
        <w:autoSpaceDN w:val="0"/>
        <w:adjustRightInd w:val="0"/>
        <w:spacing w:after="200" w:line="276" w:lineRule="auto"/>
        <w:ind w:left="284" w:right="51"/>
        <w:jc w:val="both"/>
        <w:rPr>
          <w:rFonts w:ascii="Arial" w:hAnsi="Arial" w:cs="Arial"/>
          <w:sz w:val="22"/>
          <w:szCs w:val="22"/>
          <w:lang w:eastAsia="es-ES"/>
        </w:rPr>
      </w:pPr>
    </w:p>
    <w:p w14:paraId="2B332754" w14:textId="77777777" w:rsidR="007B7A2D" w:rsidRPr="007B7A2D" w:rsidRDefault="007B7A2D" w:rsidP="007B7A2D">
      <w:pPr>
        <w:spacing w:before="1"/>
        <w:ind w:right="51"/>
        <w:jc w:val="both"/>
        <w:rPr>
          <w:rFonts w:ascii="Arial" w:hAnsi="Arial" w:cs="Arial"/>
          <w:b/>
          <w:bCs/>
          <w:sz w:val="22"/>
          <w:szCs w:val="22"/>
          <w:lang w:val="es-ES" w:eastAsia="es-ES"/>
        </w:rPr>
      </w:pPr>
      <w:r w:rsidRPr="007B7A2D">
        <w:rPr>
          <w:rFonts w:ascii="Arial" w:hAnsi="Arial" w:cs="Arial"/>
          <w:b/>
          <w:bCs/>
          <w:sz w:val="22"/>
          <w:szCs w:val="22"/>
          <w:lang w:val="es-ES" w:eastAsia="es-ES"/>
        </w:rPr>
        <w:t>ALMACENAMIENTO</w:t>
      </w:r>
    </w:p>
    <w:p w14:paraId="64788E04" w14:textId="77777777" w:rsidR="007B7A2D" w:rsidRPr="007B7A2D" w:rsidRDefault="007B7A2D" w:rsidP="007B7A2D">
      <w:pPr>
        <w:spacing w:before="1"/>
        <w:ind w:right="51"/>
        <w:jc w:val="both"/>
        <w:rPr>
          <w:rFonts w:ascii="Arial" w:hAnsi="Arial" w:cs="Arial"/>
          <w:b/>
          <w:bCs/>
          <w:sz w:val="22"/>
          <w:szCs w:val="22"/>
          <w:lang w:val="es-ES" w:eastAsia="es-ES"/>
        </w:rPr>
      </w:pPr>
    </w:p>
    <w:p w14:paraId="7FED1ABF"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El cemento empacado en sacos se almacenará en depósitos cubiertos libres de humedad y bien ventilados; se colocará sobre plataformas de madera elevadas </w:t>
      </w:r>
      <w:proofErr w:type="spellStart"/>
      <w:r w:rsidRPr="007B7A2D">
        <w:rPr>
          <w:rFonts w:ascii="Arial" w:hAnsi="Arial" w:cs="Arial"/>
          <w:sz w:val="22"/>
          <w:szCs w:val="22"/>
          <w:lang w:val="es-ES" w:eastAsia="es-ES"/>
        </w:rPr>
        <w:t>minimo</w:t>
      </w:r>
      <w:proofErr w:type="spellEnd"/>
      <w:r w:rsidRPr="007B7A2D">
        <w:rPr>
          <w:rFonts w:ascii="Arial" w:hAnsi="Arial" w:cs="Arial"/>
          <w:sz w:val="22"/>
          <w:szCs w:val="22"/>
          <w:lang w:val="es-ES" w:eastAsia="es-ES"/>
        </w:rPr>
        <w:t xml:space="preserve"> 15 </w:t>
      </w:r>
      <w:proofErr w:type="spellStart"/>
      <w:r w:rsidRPr="007B7A2D">
        <w:rPr>
          <w:rFonts w:ascii="Arial" w:hAnsi="Arial" w:cs="Arial"/>
          <w:sz w:val="22"/>
          <w:szCs w:val="22"/>
          <w:lang w:val="es-ES" w:eastAsia="es-ES"/>
        </w:rPr>
        <w:t>cms</w:t>
      </w:r>
      <w:proofErr w:type="spellEnd"/>
      <w:r w:rsidRPr="007B7A2D">
        <w:rPr>
          <w:rFonts w:ascii="Arial" w:hAnsi="Arial" w:cs="Arial"/>
          <w:sz w:val="22"/>
          <w:szCs w:val="22"/>
          <w:lang w:val="es-ES" w:eastAsia="es-ES"/>
        </w:rPr>
        <w:t>. sobre el nivel del suelo, en arrumes que no sobrepasarán los dos metros de altura y no deberán colocarse más de 14 sacos uno sobre otro. También deberán estar separados por lo menos en 30 cm. de las paredes. Se tendrá especial cuidado en evitar la absorción de</w:t>
      </w:r>
      <w:r w:rsidRPr="007B7A2D">
        <w:rPr>
          <w:rFonts w:ascii="Arial" w:hAnsi="Arial" w:cs="Arial"/>
          <w:spacing w:val="-2"/>
          <w:sz w:val="22"/>
          <w:szCs w:val="22"/>
          <w:lang w:val="es-ES" w:eastAsia="es-ES"/>
        </w:rPr>
        <w:t xml:space="preserve"> </w:t>
      </w:r>
      <w:r w:rsidRPr="007B7A2D">
        <w:rPr>
          <w:rFonts w:ascii="Arial" w:hAnsi="Arial" w:cs="Arial"/>
          <w:sz w:val="22"/>
          <w:szCs w:val="22"/>
          <w:lang w:val="es-ES" w:eastAsia="es-ES"/>
        </w:rPr>
        <w:t>humedad.</w:t>
      </w:r>
    </w:p>
    <w:p w14:paraId="462815C9" w14:textId="77777777" w:rsidR="007B7A2D" w:rsidRPr="007B7A2D" w:rsidRDefault="007B7A2D" w:rsidP="007B7A2D">
      <w:pPr>
        <w:spacing w:before="1"/>
        <w:ind w:right="51"/>
        <w:jc w:val="both"/>
        <w:rPr>
          <w:rFonts w:ascii="Arial" w:hAnsi="Arial" w:cs="Arial"/>
          <w:sz w:val="22"/>
          <w:szCs w:val="22"/>
          <w:lang w:val="es-ES" w:eastAsia="es-ES"/>
        </w:rPr>
      </w:pPr>
    </w:p>
    <w:p w14:paraId="0AD8985D"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El cemento deberá utilizarse en obra, siguiendo estrictamente el orden cronológico de recibo.</w:t>
      </w:r>
    </w:p>
    <w:p w14:paraId="3259E12E" w14:textId="77777777" w:rsidR="007B7A2D" w:rsidRPr="007B7A2D" w:rsidRDefault="007B7A2D" w:rsidP="007B7A2D">
      <w:pPr>
        <w:ind w:right="51"/>
        <w:jc w:val="both"/>
        <w:rPr>
          <w:rFonts w:ascii="Arial" w:hAnsi="Arial" w:cs="Arial"/>
          <w:sz w:val="22"/>
          <w:szCs w:val="22"/>
          <w:lang w:val="es-ES" w:eastAsia="es-ES"/>
        </w:rPr>
      </w:pPr>
    </w:p>
    <w:p w14:paraId="3D2080C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Cumplidas las anteriores condiciones, no se requerirá de ensayos para determinar la calidad del cemento, excepto cuando haya razones para suponer que éste haya podido alterarse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que el período de almacenamiento sea superior a los dos meses. </w:t>
      </w:r>
    </w:p>
    <w:p w14:paraId="22F9D8D8" w14:textId="77777777" w:rsidR="007B7A2D" w:rsidRPr="007B7A2D" w:rsidRDefault="007B7A2D" w:rsidP="007B7A2D">
      <w:pPr>
        <w:ind w:right="51"/>
        <w:jc w:val="both"/>
        <w:rPr>
          <w:rFonts w:ascii="Arial" w:hAnsi="Arial" w:cs="Arial"/>
          <w:sz w:val="22"/>
          <w:szCs w:val="22"/>
          <w:lang w:val="es-ES" w:eastAsia="es-ES"/>
        </w:rPr>
      </w:pPr>
    </w:p>
    <w:p w14:paraId="66009BED" w14:textId="77777777" w:rsidR="007B7A2D" w:rsidRPr="007B7A2D" w:rsidRDefault="007B7A2D" w:rsidP="007B7A2D">
      <w:pPr>
        <w:keepNext/>
        <w:tabs>
          <w:tab w:val="num" w:pos="540"/>
        </w:tabs>
        <w:autoSpaceDE w:val="0"/>
        <w:autoSpaceDN w:val="0"/>
        <w:adjustRightInd w:val="0"/>
        <w:spacing w:before="120" w:after="60"/>
        <w:ind w:right="51"/>
        <w:jc w:val="both"/>
        <w:outlineLvl w:val="2"/>
        <w:rPr>
          <w:rFonts w:ascii="Arial" w:hAnsi="Arial" w:cs="Arial"/>
          <w:b/>
          <w:bCs/>
          <w:i/>
          <w:iCs/>
          <w:caps/>
          <w:sz w:val="22"/>
          <w:szCs w:val="22"/>
          <w:lang w:eastAsia="es-ES"/>
        </w:rPr>
      </w:pPr>
    </w:p>
    <w:p w14:paraId="406ABB8C"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Los agregados para concreto deben cumplir la norma Icontec 174. El agregado fino consistirá en arena natural, arena manufacturada o una combinación de ambas. El agregado grueso consistirá en piedra triturada, grava, o una combinación de éstas.</w:t>
      </w:r>
    </w:p>
    <w:p w14:paraId="59A9CBA4" w14:textId="77777777" w:rsidR="007B7A2D" w:rsidRPr="007B7A2D" w:rsidRDefault="007B7A2D" w:rsidP="007B7A2D">
      <w:pPr>
        <w:spacing w:before="10"/>
        <w:ind w:right="51"/>
        <w:jc w:val="both"/>
        <w:rPr>
          <w:rFonts w:ascii="Arial" w:hAnsi="Arial" w:cs="Arial"/>
          <w:sz w:val="22"/>
          <w:szCs w:val="22"/>
          <w:lang w:val="es-ES" w:eastAsia="es-ES"/>
        </w:rPr>
      </w:pPr>
    </w:p>
    <w:p w14:paraId="61F62DFD"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AGREGADO FINO</w:t>
      </w:r>
    </w:p>
    <w:p w14:paraId="3C4F33D4" w14:textId="77777777" w:rsidR="007B7A2D" w:rsidRPr="007B7A2D" w:rsidRDefault="007B7A2D" w:rsidP="007B7A2D">
      <w:pPr>
        <w:spacing w:before="2"/>
        <w:ind w:right="51"/>
        <w:jc w:val="both"/>
        <w:rPr>
          <w:rFonts w:ascii="Arial" w:hAnsi="Arial" w:cs="Arial"/>
          <w:sz w:val="22"/>
          <w:szCs w:val="22"/>
          <w:lang w:val="es-ES" w:eastAsia="es-ES"/>
        </w:rPr>
      </w:pPr>
    </w:p>
    <w:p w14:paraId="45841B97"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El contratista obtendrá la arena en fuentes que deben ser previamente aprobadas por el interventor. La aprobación de la fuente no implica una aprobación tácita de todo el material extraído de ella. La arena debe ser uniforme, limpia, densa y libre de toda materia orgánica. Su tamaño debe oscilar entre 0.5 mm y 2 mm muy bien</w:t>
      </w:r>
      <w:r w:rsidRPr="007B7A2D">
        <w:rPr>
          <w:rFonts w:ascii="Arial" w:hAnsi="Arial" w:cs="Arial"/>
          <w:spacing w:val="-20"/>
          <w:sz w:val="22"/>
          <w:szCs w:val="22"/>
          <w:lang w:val="es-ES" w:eastAsia="es-ES"/>
        </w:rPr>
        <w:t xml:space="preserve"> </w:t>
      </w:r>
      <w:r w:rsidRPr="007B7A2D">
        <w:rPr>
          <w:rFonts w:ascii="Arial" w:hAnsi="Arial" w:cs="Arial"/>
          <w:sz w:val="22"/>
          <w:szCs w:val="22"/>
          <w:lang w:val="es-ES" w:eastAsia="es-ES"/>
        </w:rPr>
        <w:t>gradado.</w:t>
      </w:r>
    </w:p>
    <w:p w14:paraId="782345F2" w14:textId="77777777" w:rsidR="007B7A2D" w:rsidRPr="007B7A2D" w:rsidRDefault="007B7A2D" w:rsidP="007B7A2D">
      <w:pPr>
        <w:ind w:right="51"/>
        <w:jc w:val="both"/>
        <w:rPr>
          <w:rFonts w:ascii="Arial" w:hAnsi="Arial" w:cs="Arial"/>
          <w:sz w:val="22"/>
          <w:szCs w:val="22"/>
          <w:lang w:val="es-ES" w:eastAsia="es-ES"/>
        </w:rPr>
      </w:pPr>
    </w:p>
    <w:p w14:paraId="7C3F49CD"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El contratista será responsable por la calidad de la arena y deberá realizar periódicamente los ensayos de las muestras para los contenidos de arcilla y de materia orgánica. En la obra, se deberá disponer de los equipos necesarios para realizar estos ensayos.</w:t>
      </w:r>
    </w:p>
    <w:p w14:paraId="22FF251A" w14:textId="77777777" w:rsidR="007B7A2D" w:rsidRPr="007B7A2D" w:rsidRDefault="007B7A2D" w:rsidP="007B7A2D">
      <w:pPr>
        <w:ind w:right="51"/>
        <w:jc w:val="both"/>
        <w:rPr>
          <w:rFonts w:ascii="Arial" w:hAnsi="Arial" w:cs="Arial"/>
          <w:sz w:val="22"/>
          <w:szCs w:val="22"/>
          <w:lang w:val="es-ES" w:eastAsia="es-ES"/>
        </w:rPr>
      </w:pPr>
    </w:p>
    <w:p w14:paraId="313F1204"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lastRenderedPageBreak/>
        <w:t>El agregado fino tendrá una gradación dentro de los siguientes límites:</w:t>
      </w:r>
    </w:p>
    <w:p w14:paraId="5BA2E670" w14:textId="77777777" w:rsidR="007B7A2D" w:rsidRPr="007B7A2D" w:rsidRDefault="007B7A2D" w:rsidP="007B7A2D">
      <w:pPr>
        <w:ind w:right="51"/>
        <w:jc w:val="both"/>
        <w:rPr>
          <w:rFonts w:ascii="Arial" w:hAnsi="Arial" w:cs="Arial"/>
          <w:sz w:val="22"/>
          <w:szCs w:val="22"/>
          <w:lang w:val="es-ES" w:eastAsia="es-ES"/>
        </w:rPr>
      </w:pPr>
    </w:p>
    <w:p w14:paraId="136F3F5E" w14:textId="77777777" w:rsidR="007B7A2D" w:rsidRPr="007B7A2D" w:rsidRDefault="007B7A2D" w:rsidP="007B7A2D">
      <w:pPr>
        <w:spacing w:before="2"/>
        <w:ind w:right="51"/>
        <w:jc w:val="both"/>
        <w:rPr>
          <w:rFonts w:ascii="Arial" w:hAnsi="Arial" w:cs="Arial"/>
          <w:sz w:val="22"/>
          <w:szCs w:val="22"/>
          <w:lang w:val="es-ES" w:eastAsia="es-ES"/>
        </w:rPr>
      </w:pPr>
    </w:p>
    <w:tbl>
      <w:tblPr>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8"/>
        <w:gridCol w:w="2693"/>
      </w:tblGrid>
      <w:tr w:rsidR="007B7A2D" w:rsidRPr="007B7A2D" w14:paraId="758DAE62" w14:textId="77777777" w:rsidTr="00310DCE">
        <w:trPr>
          <w:trHeight w:val="558"/>
        </w:trPr>
        <w:tc>
          <w:tcPr>
            <w:tcW w:w="3738" w:type="dxa"/>
            <w:shd w:val="clear" w:color="auto" w:fill="auto"/>
          </w:tcPr>
          <w:p w14:paraId="2DDEA31C" w14:textId="77777777" w:rsidR="007B7A2D" w:rsidRPr="007B7A2D" w:rsidRDefault="007B7A2D" w:rsidP="007B7A2D">
            <w:pPr>
              <w:widowControl w:val="0"/>
              <w:autoSpaceDE w:val="0"/>
              <w:autoSpaceDN w:val="0"/>
              <w:spacing w:before="162"/>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TAMIZ ICONTEC</w:t>
            </w:r>
          </w:p>
        </w:tc>
        <w:tc>
          <w:tcPr>
            <w:tcW w:w="2693" w:type="dxa"/>
            <w:shd w:val="clear" w:color="auto" w:fill="auto"/>
          </w:tcPr>
          <w:p w14:paraId="51243838" w14:textId="77777777" w:rsidR="007B7A2D" w:rsidRPr="007B7A2D" w:rsidRDefault="007B7A2D" w:rsidP="007B7A2D">
            <w:pPr>
              <w:widowControl w:val="0"/>
              <w:autoSpaceDE w:val="0"/>
              <w:autoSpaceDN w:val="0"/>
              <w:spacing w:before="162"/>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PORCENTAJE ACUMULADO QUE PASA</w:t>
            </w:r>
          </w:p>
        </w:tc>
      </w:tr>
      <w:tr w:rsidR="007B7A2D" w:rsidRPr="007B7A2D" w14:paraId="654EF3E1" w14:textId="77777777" w:rsidTr="00310DCE">
        <w:trPr>
          <w:trHeight w:val="359"/>
        </w:trPr>
        <w:tc>
          <w:tcPr>
            <w:tcW w:w="3738" w:type="dxa"/>
            <w:shd w:val="clear" w:color="auto" w:fill="auto"/>
          </w:tcPr>
          <w:p w14:paraId="5767D0F9" w14:textId="77777777" w:rsidR="007B7A2D" w:rsidRPr="007B7A2D" w:rsidRDefault="007B7A2D" w:rsidP="007B7A2D">
            <w:pPr>
              <w:widowControl w:val="0"/>
              <w:tabs>
                <w:tab w:val="left" w:pos="2573"/>
              </w:tabs>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pacing w:val="-3"/>
                <w:sz w:val="22"/>
                <w:szCs w:val="22"/>
                <w:lang w:val="es-ES" w:eastAsia="en-US"/>
              </w:rPr>
              <w:t>9.51</w:t>
            </w:r>
            <w:r w:rsidRPr="007B7A2D">
              <w:rPr>
                <w:rFonts w:ascii="Arial" w:eastAsia="Arial" w:hAnsi="Arial" w:cs="Arial"/>
                <w:spacing w:val="-7"/>
                <w:sz w:val="22"/>
                <w:szCs w:val="22"/>
                <w:lang w:val="es-ES" w:eastAsia="en-US"/>
              </w:rPr>
              <w:t xml:space="preserve"> </w:t>
            </w:r>
            <w:r w:rsidRPr="007B7A2D">
              <w:rPr>
                <w:rFonts w:ascii="Arial" w:eastAsia="Arial" w:hAnsi="Arial" w:cs="Arial"/>
                <w:sz w:val="22"/>
                <w:szCs w:val="22"/>
                <w:lang w:val="es-ES" w:eastAsia="en-US"/>
              </w:rPr>
              <w:t>mm</w:t>
            </w:r>
            <w:r w:rsidRPr="007B7A2D">
              <w:rPr>
                <w:rFonts w:ascii="Arial" w:eastAsia="Arial" w:hAnsi="Arial" w:cs="Arial"/>
                <w:sz w:val="22"/>
                <w:szCs w:val="22"/>
                <w:lang w:val="es-ES" w:eastAsia="en-US"/>
              </w:rPr>
              <w:tab/>
            </w:r>
            <w:r w:rsidRPr="007B7A2D">
              <w:rPr>
                <w:rFonts w:ascii="Arial" w:eastAsia="Arial" w:hAnsi="Arial" w:cs="Arial"/>
                <w:spacing w:val="-3"/>
                <w:sz w:val="22"/>
                <w:szCs w:val="22"/>
                <w:lang w:val="es-ES" w:eastAsia="en-US"/>
              </w:rPr>
              <w:t>(3/8”)</w:t>
            </w:r>
          </w:p>
        </w:tc>
        <w:tc>
          <w:tcPr>
            <w:tcW w:w="2693" w:type="dxa"/>
            <w:shd w:val="clear" w:color="auto" w:fill="auto"/>
          </w:tcPr>
          <w:p w14:paraId="44C8C589" w14:textId="77777777" w:rsidR="007B7A2D" w:rsidRPr="007B7A2D" w:rsidRDefault="007B7A2D" w:rsidP="007B7A2D">
            <w:pPr>
              <w:widowControl w:val="0"/>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100</w:t>
            </w:r>
          </w:p>
        </w:tc>
      </w:tr>
      <w:tr w:rsidR="007B7A2D" w:rsidRPr="007B7A2D" w14:paraId="7CE72C17" w14:textId="77777777" w:rsidTr="00310DCE">
        <w:trPr>
          <w:trHeight w:val="359"/>
        </w:trPr>
        <w:tc>
          <w:tcPr>
            <w:tcW w:w="3738" w:type="dxa"/>
            <w:shd w:val="clear" w:color="auto" w:fill="auto"/>
          </w:tcPr>
          <w:p w14:paraId="20EEFA26" w14:textId="77777777" w:rsidR="007B7A2D" w:rsidRPr="007B7A2D" w:rsidRDefault="007B7A2D" w:rsidP="007B7A2D">
            <w:pPr>
              <w:widowControl w:val="0"/>
              <w:tabs>
                <w:tab w:val="left" w:pos="2573"/>
                <w:tab w:val="left" w:pos="2956"/>
              </w:tabs>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pacing w:val="-3"/>
                <w:sz w:val="22"/>
                <w:szCs w:val="22"/>
                <w:lang w:val="es-ES" w:eastAsia="en-US"/>
              </w:rPr>
              <w:t>4.76</w:t>
            </w:r>
            <w:r w:rsidRPr="007B7A2D">
              <w:rPr>
                <w:rFonts w:ascii="Arial" w:eastAsia="Arial" w:hAnsi="Arial" w:cs="Arial"/>
                <w:spacing w:val="-7"/>
                <w:sz w:val="22"/>
                <w:szCs w:val="22"/>
                <w:lang w:val="es-ES" w:eastAsia="en-US"/>
              </w:rPr>
              <w:t xml:space="preserve"> </w:t>
            </w:r>
            <w:r w:rsidRPr="007B7A2D">
              <w:rPr>
                <w:rFonts w:ascii="Arial" w:eastAsia="Arial" w:hAnsi="Arial" w:cs="Arial"/>
                <w:sz w:val="22"/>
                <w:szCs w:val="22"/>
                <w:lang w:val="es-ES" w:eastAsia="en-US"/>
              </w:rPr>
              <w:t>mm</w:t>
            </w:r>
            <w:r w:rsidRPr="007B7A2D">
              <w:rPr>
                <w:rFonts w:ascii="Arial" w:eastAsia="Arial" w:hAnsi="Arial" w:cs="Arial"/>
                <w:sz w:val="22"/>
                <w:szCs w:val="22"/>
                <w:lang w:val="es-ES" w:eastAsia="en-US"/>
              </w:rPr>
              <w:tab/>
              <w:t>(#</w:t>
            </w:r>
            <w:r w:rsidRPr="007B7A2D">
              <w:rPr>
                <w:rFonts w:ascii="Arial" w:eastAsia="Arial" w:hAnsi="Arial" w:cs="Arial"/>
                <w:sz w:val="22"/>
                <w:szCs w:val="22"/>
                <w:lang w:val="es-ES" w:eastAsia="en-US"/>
              </w:rPr>
              <w:tab/>
              <w:t>4)</w:t>
            </w:r>
          </w:p>
        </w:tc>
        <w:tc>
          <w:tcPr>
            <w:tcW w:w="2693" w:type="dxa"/>
            <w:shd w:val="clear" w:color="auto" w:fill="auto"/>
          </w:tcPr>
          <w:p w14:paraId="0AFF3D81" w14:textId="77777777" w:rsidR="007B7A2D" w:rsidRPr="007B7A2D" w:rsidRDefault="007B7A2D" w:rsidP="007B7A2D">
            <w:pPr>
              <w:widowControl w:val="0"/>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95 a 100</w:t>
            </w:r>
          </w:p>
        </w:tc>
      </w:tr>
      <w:tr w:rsidR="007B7A2D" w:rsidRPr="007B7A2D" w14:paraId="3D143C1B" w14:textId="77777777" w:rsidTr="00310DCE">
        <w:trPr>
          <w:trHeight w:val="359"/>
        </w:trPr>
        <w:tc>
          <w:tcPr>
            <w:tcW w:w="3738" w:type="dxa"/>
            <w:shd w:val="clear" w:color="auto" w:fill="auto"/>
          </w:tcPr>
          <w:p w14:paraId="4B937154" w14:textId="77777777" w:rsidR="007B7A2D" w:rsidRPr="007B7A2D" w:rsidRDefault="007B7A2D" w:rsidP="007B7A2D">
            <w:pPr>
              <w:widowControl w:val="0"/>
              <w:tabs>
                <w:tab w:val="left" w:pos="2573"/>
                <w:tab w:val="left" w:pos="2956"/>
              </w:tabs>
              <w:autoSpaceDE w:val="0"/>
              <w:autoSpaceDN w:val="0"/>
              <w:spacing w:before="62"/>
              <w:ind w:right="51"/>
              <w:jc w:val="both"/>
              <w:rPr>
                <w:rFonts w:ascii="Arial" w:eastAsia="Arial" w:hAnsi="Arial" w:cs="Arial"/>
                <w:sz w:val="22"/>
                <w:szCs w:val="22"/>
                <w:lang w:val="es-ES" w:eastAsia="en-US"/>
              </w:rPr>
            </w:pPr>
            <w:r w:rsidRPr="007B7A2D">
              <w:rPr>
                <w:rFonts w:ascii="Arial" w:eastAsia="Arial" w:hAnsi="Arial" w:cs="Arial"/>
                <w:spacing w:val="-3"/>
                <w:sz w:val="22"/>
                <w:szCs w:val="22"/>
                <w:lang w:val="es-ES" w:eastAsia="en-US"/>
              </w:rPr>
              <w:t>2.38</w:t>
            </w:r>
            <w:r w:rsidRPr="007B7A2D">
              <w:rPr>
                <w:rFonts w:ascii="Arial" w:eastAsia="Arial" w:hAnsi="Arial" w:cs="Arial"/>
                <w:spacing w:val="-7"/>
                <w:sz w:val="22"/>
                <w:szCs w:val="22"/>
                <w:lang w:val="es-ES" w:eastAsia="en-US"/>
              </w:rPr>
              <w:t xml:space="preserve"> </w:t>
            </w:r>
            <w:r w:rsidRPr="007B7A2D">
              <w:rPr>
                <w:rFonts w:ascii="Arial" w:eastAsia="Arial" w:hAnsi="Arial" w:cs="Arial"/>
                <w:sz w:val="22"/>
                <w:szCs w:val="22"/>
                <w:lang w:val="es-ES" w:eastAsia="en-US"/>
              </w:rPr>
              <w:t>mm</w:t>
            </w:r>
            <w:r w:rsidRPr="007B7A2D">
              <w:rPr>
                <w:rFonts w:ascii="Arial" w:eastAsia="Arial" w:hAnsi="Arial" w:cs="Arial"/>
                <w:sz w:val="22"/>
                <w:szCs w:val="22"/>
                <w:lang w:val="es-ES" w:eastAsia="en-US"/>
              </w:rPr>
              <w:tab/>
              <w:t>(#</w:t>
            </w:r>
            <w:r w:rsidRPr="007B7A2D">
              <w:rPr>
                <w:rFonts w:ascii="Arial" w:eastAsia="Arial" w:hAnsi="Arial" w:cs="Arial"/>
                <w:sz w:val="22"/>
                <w:szCs w:val="22"/>
                <w:lang w:val="es-ES" w:eastAsia="en-US"/>
              </w:rPr>
              <w:tab/>
              <w:t>8)</w:t>
            </w:r>
          </w:p>
        </w:tc>
        <w:tc>
          <w:tcPr>
            <w:tcW w:w="2693" w:type="dxa"/>
            <w:shd w:val="clear" w:color="auto" w:fill="auto"/>
          </w:tcPr>
          <w:p w14:paraId="726F90D5" w14:textId="77777777" w:rsidR="007B7A2D" w:rsidRPr="007B7A2D" w:rsidRDefault="007B7A2D" w:rsidP="007B7A2D">
            <w:pPr>
              <w:widowControl w:val="0"/>
              <w:autoSpaceDE w:val="0"/>
              <w:autoSpaceDN w:val="0"/>
              <w:spacing w:before="62"/>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80 a 100</w:t>
            </w:r>
          </w:p>
        </w:tc>
      </w:tr>
      <w:tr w:rsidR="007B7A2D" w:rsidRPr="007B7A2D" w14:paraId="6190D2B6" w14:textId="77777777" w:rsidTr="00310DCE">
        <w:trPr>
          <w:trHeight w:val="361"/>
        </w:trPr>
        <w:tc>
          <w:tcPr>
            <w:tcW w:w="3738" w:type="dxa"/>
            <w:shd w:val="clear" w:color="auto" w:fill="auto"/>
          </w:tcPr>
          <w:p w14:paraId="4C52B40B" w14:textId="77777777" w:rsidR="007B7A2D" w:rsidRPr="007B7A2D" w:rsidRDefault="007B7A2D" w:rsidP="007B7A2D">
            <w:pPr>
              <w:widowControl w:val="0"/>
              <w:tabs>
                <w:tab w:val="left" w:pos="2573"/>
              </w:tabs>
              <w:autoSpaceDE w:val="0"/>
              <w:autoSpaceDN w:val="0"/>
              <w:spacing w:before="62"/>
              <w:ind w:right="51"/>
              <w:jc w:val="both"/>
              <w:rPr>
                <w:rFonts w:ascii="Arial" w:eastAsia="Arial" w:hAnsi="Arial" w:cs="Arial"/>
                <w:sz w:val="22"/>
                <w:szCs w:val="22"/>
                <w:lang w:val="es-ES" w:eastAsia="en-US"/>
              </w:rPr>
            </w:pPr>
            <w:r w:rsidRPr="007B7A2D">
              <w:rPr>
                <w:rFonts w:ascii="Arial" w:eastAsia="Arial" w:hAnsi="Arial" w:cs="Arial"/>
                <w:spacing w:val="-3"/>
                <w:sz w:val="22"/>
                <w:szCs w:val="22"/>
                <w:lang w:val="es-ES" w:eastAsia="en-US"/>
              </w:rPr>
              <w:t>1.19</w:t>
            </w:r>
            <w:r w:rsidRPr="007B7A2D">
              <w:rPr>
                <w:rFonts w:ascii="Arial" w:eastAsia="Arial" w:hAnsi="Arial" w:cs="Arial"/>
                <w:spacing w:val="-7"/>
                <w:sz w:val="22"/>
                <w:szCs w:val="22"/>
                <w:lang w:val="es-ES" w:eastAsia="en-US"/>
              </w:rPr>
              <w:t xml:space="preserve"> </w:t>
            </w:r>
            <w:r w:rsidRPr="007B7A2D">
              <w:rPr>
                <w:rFonts w:ascii="Arial" w:eastAsia="Arial" w:hAnsi="Arial" w:cs="Arial"/>
                <w:sz w:val="22"/>
                <w:szCs w:val="22"/>
                <w:lang w:val="es-ES" w:eastAsia="en-US"/>
              </w:rPr>
              <w:t>mm</w:t>
            </w:r>
            <w:r w:rsidRPr="007B7A2D">
              <w:rPr>
                <w:rFonts w:ascii="Arial" w:eastAsia="Arial" w:hAnsi="Arial" w:cs="Arial"/>
                <w:sz w:val="22"/>
                <w:szCs w:val="22"/>
                <w:lang w:val="es-ES" w:eastAsia="en-US"/>
              </w:rPr>
              <w:tab/>
              <w:t>(#</w:t>
            </w:r>
            <w:r w:rsidRPr="007B7A2D">
              <w:rPr>
                <w:rFonts w:ascii="Arial" w:eastAsia="Arial" w:hAnsi="Arial" w:cs="Arial"/>
                <w:spacing w:val="46"/>
                <w:sz w:val="22"/>
                <w:szCs w:val="22"/>
                <w:lang w:val="es-ES" w:eastAsia="en-US"/>
              </w:rPr>
              <w:t xml:space="preserve"> </w:t>
            </w:r>
            <w:r w:rsidRPr="007B7A2D">
              <w:rPr>
                <w:rFonts w:ascii="Arial" w:eastAsia="Arial" w:hAnsi="Arial" w:cs="Arial"/>
                <w:sz w:val="22"/>
                <w:szCs w:val="22"/>
                <w:lang w:val="es-ES" w:eastAsia="en-US"/>
              </w:rPr>
              <w:t>16)</w:t>
            </w:r>
          </w:p>
        </w:tc>
        <w:tc>
          <w:tcPr>
            <w:tcW w:w="2693" w:type="dxa"/>
            <w:shd w:val="clear" w:color="auto" w:fill="auto"/>
          </w:tcPr>
          <w:p w14:paraId="1BD1FAD7" w14:textId="77777777" w:rsidR="007B7A2D" w:rsidRPr="007B7A2D" w:rsidRDefault="007B7A2D" w:rsidP="007B7A2D">
            <w:pPr>
              <w:widowControl w:val="0"/>
              <w:autoSpaceDE w:val="0"/>
              <w:autoSpaceDN w:val="0"/>
              <w:spacing w:before="62"/>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50 a 85</w:t>
            </w:r>
          </w:p>
        </w:tc>
      </w:tr>
      <w:tr w:rsidR="007B7A2D" w:rsidRPr="007B7A2D" w14:paraId="31FCB0B1" w14:textId="77777777" w:rsidTr="00310DCE">
        <w:trPr>
          <w:trHeight w:val="359"/>
        </w:trPr>
        <w:tc>
          <w:tcPr>
            <w:tcW w:w="3738" w:type="dxa"/>
            <w:shd w:val="clear" w:color="auto" w:fill="auto"/>
          </w:tcPr>
          <w:p w14:paraId="0BF06A56" w14:textId="77777777" w:rsidR="007B7A2D" w:rsidRPr="007B7A2D" w:rsidRDefault="007B7A2D" w:rsidP="007B7A2D">
            <w:pPr>
              <w:widowControl w:val="0"/>
              <w:tabs>
                <w:tab w:val="left" w:pos="2573"/>
              </w:tabs>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595</w:t>
            </w:r>
            <w:r w:rsidRPr="007B7A2D">
              <w:rPr>
                <w:rFonts w:ascii="Arial" w:eastAsia="Arial" w:hAnsi="Arial" w:cs="Arial"/>
                <w:sz w:val="22"/>
                <w:szCs w:val="22"/>
                <w:lang w:val="es-ES" w:eastAsia="en-US"/>
              </w:rPr>
              <w:tab/>
              <w:t>(#</w:t>
            </w:r>
            <w:r w:rsidRPr="007B7A2D">
              <w:rPr>
                <w:rFonts w:ascii="Arial" w:eastAsia="Arial" w:hAnsi="Arial" w:cs="Arial"/>
                <w:spacing w:val="45"/>
                <w:sz w:val="22"/>
                <w:szCs w:val="22"/>
                <w:lang w:val="es-ES" w:eastAsia="en-US"/>
              </w:rPr>
              <w:t xml:space="preserve"> </w:t>
            </w:r>
            <w:r w:rsidRPr="007B7A2D">
              <w:rPr>
                <w:rFonts w:ascii="Arial" w:eastAsia="Arial" w:hAnsi="Arial" w:cs="Arial"/>
                <w:sz w:val="22"/>
                <w:szCs w:val="22"/>
                <w:lang w:val="es-ES" w:eastAsia="en-US"/>
              </w:rPr>
              <w:t>30)</w:t>
            </w:r>
          </w:p>
        </w:tc>
        <w:tc>
          <w:tcPr>
            <w:tcW w:w="2693" w:type="dxa"/>
            <w:shd w:val="clear" w:color="auto" w:fill="auto"/>
          </w:tcPr>
          <w:p w14:paraId="212C0D08" w14:textId="77777777" w:rsidR="007B7A2D" w:rsidRPr="007B7A2D" w:rsidRDefault="007B7A2D" w:rsidP="007B7A2D">
            <w:pPr>
              <w:widowControl w:val="0"/>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25 a 60</w:t>
            </w:r>
          </w:p>
        </w:tc>
      </w:tr>
      <w:tr w:rsidR="007B7A2D" w:rsidRPr="007B7A2D" w14:paraId="1C43475B" w14:textId="77777777" w:rsidTr="00310DCE">
        <w:trPr>
          <w:trHeight w:val="359"/>
        </w:trPr>
        <w:tc>
          <w:tcPr>
            <w:tcW w:w="3738" w:type="dxa"/>
            <w:shd w:val="clear" w:color="auto" w:fill="auto"/>
          </w:tcPr>
          <w:p w14:paraId="46134666" w14:textId="77777777" w:rsidR="007B7A2D" w:rsidRPr="007B7A2D" w:rsidRDefault="007B7A2D" w:rsidP="007B7A2D">
            <w:pPr>
              <w:widowControl w:val="0"/>
              <w:tabs>
                <w:tab w:val="left" w:pos="2573"/>
              </w:tabs>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297</w:t>
            </w:r>
            <w:r w:rsidRPr="007B7A2D">
              <w:rPr>
                <w:rFonts w:ascii="Arial" w:eastAsia="Arial" w:hAnsi="Arial" w:cs="Arial"/>
                <w:sz w:val="22"/>
                <w:szCs w:val="22"/>
                <w:lang w:val="es-ES" w:eastAsia="en-US"/>
              </w:rPr>
              <w:tab/>
              <w:t>(#</w:t>
            </w:r>
            <w:r w:rsidRPr="007B7A2D">
              <w:rPr>
                <w:rFonts w:ascii="Arial" w:eastAsia="Arial" w:hAnsi="Arial" w:cs="Arial"/>
                <w:spacing w:val="45"/>
                <w:sz w:val="22"/>
                <w:szCs w:val="22"/>
                <w:lang w:val="es-ES" w:eastAsia="en-US"/>
              </w:rPr>
              <w:t xml:space="preserve"> </w:t>
            </w:r>
            <w:r w:rsidRPr="007B7A2D">
              <w:rPr>
                <w:rFonts w:ascii="Arial" w:eastAsia="Arial" w:hAnsi="Arial" w:cs="Arial"/>
                <w:sz w:val="22"/>
                <w:szCs w:val="22"/>
                <w:lang w:val="es-ES" w:eastAsia="en-US"/>
              </w:rPr>
              <w:t>50)</w:t>
            </w:r>
          </w:p>
        </w:tc>
        <w:tc>
          <w:tcPr>
            <w:tcW w:w="2693" w:type="dxa"/>
            <w:shd w:val="clear" w:color="auto" w:fill="auto"/>
          </w:tcPr>
          <w:p w14:paraId="6C80978F" w14:textId="77777777" w:rsidR="007B7A2D" w:rsidRPr="007B7A2D" w:rsidRDefault="007B7A2D" w:rsidP="007B7A2D">
            <w:pPr>
              <w:widowControl w:val="0"/>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10 a 30</w:t>
            </w:r>
          </w:p>
        </w:tc>
      </w:tr>
      <w:tr w:rsidR="007B7A2D" w:rsidRPr="007B7A2D" w14:paraId="32E80663" w14:textId="77777777" w:rsidTr="00310DCE">
        <w:trPr>
          <w:trHeight w:val="360"/>
        </w:trPr>
        <w:tc>
          <w:tcPr>
            <w:tcW w:w="3738" w:type="dxa"/>
            <w:shd w:val="clear" w:color="auto" w:fill="auto"/>
          </w:tcPr>
          <w:p w14:paraId="5C153204" w14:textId="77777777" w:rsidR="007B7A2D" w:rsidRPr="007B7A2D" w:rsidRDefault="007B7A2D" w:rsidP="007B7A2D">
            <w:pPr>
              <w:widowControl w:val="0"/>
              <w:tabs>
                <w:tab w:val="left" w:pos="2647"/>
              </w:tabs>
              <w:autoSpaceDE w:val="0"/>
              <w:autoSpaceDN w:val="0"/>
              <w:spacing w:before="60"/>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149</w:t>
            </w:r>
            <w:r w:rsidRPr="007B7A2D">
              <w:rPr>
                <w:rFonts w:ascii="Arial" w:eastAsia="Arial" w:hAnsi="Arial" w:cs="Arial"/>
                <w:sz w:val="22"/>
                <w:szCs w:val="22"/>
                <w:lang w:val="es-ES" w:eastAsia="en-US"/>
              </w:rPr>
              <w:tab/>
            </w:r>
            <w:r w:rsidRPr="007B7A2D">
              <w:rPr>
                <w:rFonts w:ascii="Arial" w:eastAsia="Arial" w:hAnsi="Arial" w:cs="Arial"/>
                <w:spacing w:val="-3"/>
                <w:sz w:val="22"/>
                <w:szCs w:val="22"/>
                <w:lang w:val="es-ES" w:eastAsia="en-US"/>
              </w:rPr>
              <w:t>(#100)</w:t>
            </w:r>
          </w:p>
        </w:tc>
        <w:tc>
          <w:tcPr>
            <w:tcW w:w="2693" w:type="dxa"/>
            <w:shd w:val="clear" w:color="auto" w:fill="auto"/>
          </w:tcPr>
          <w:p w14:paraId="342CB9FE" w14:textId="77777777" w:rsidR="007B7A2D" w:rsidRPr="007B7A2D" w:rsidRDefault="007B7A2D" w:rsidP="007B7A2D">
            <w:pPr>
              <w:widowControl w:val="0"/>
              <w:autoSpaceDE w:val="0"/>
              <w:autoSpaceDN w:val="0"/>
              <w:spacing w:before="60"/>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2 a 10</w:t>
            </w:r>
          </w:p>
        </w:tc>
      </w:tr>
      <w:tr w:rsidR="007B7A2D" w:rsidRPr="007B7A2D" w14:paraId="6D8C1C40" w14:textId="77777777" w:rsidTr="00310DCE">
        <w:trPr>
          <w:trHeight w:val="359"/>
        </w:trPr>
        <w:tc>
          <w:tcPr>
            <w:tcW w:w="3738" w:type="dxa"/>
            <w:shd w:val="clear" w:color="auto" w:fill="auto"/>
          </w:tcPr>
          <w:p w14:paraId="0A49D7E3" w14:textId="77777777" w:rsidR="007B7A2D" w:rsidRPr="007B7A2D" w:rsidRDefault="007B7A2D" w:rsidP="007B7A2D">
            <w:pPr>
              <w:widowControl w:val="0"/>
              <w:tabs>
                <w:tab w:val="left" w:pos="2573"/>
              </w:tabs>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75</w:t>
            </w:r>
            <w:r w:rsidRPr="007B7A2D">
              <w:rPr>
                <w:rFonts w:ascii="Arial" w:eastAsia="Arial" w:hAnsi="Arial" w:cs="Arial"/>
                <w:sz w:val="22"/>
                <w:szCs w:val="22"/>
                <w:lang w:val="es-ES" w:eastAsia="en-US"/>
              </w:rPr>
              <w:tab/>
            </w:r>
            <w:r w:rsidRPr="007B7A2D">
              <w:rPr>
                <w:rFonts w:ascii="Arial" w:eastAsia="Arial" w:hAnsi="Arial" w:cs="Arial"/>
                <w:spacing w:val="-3"/>
                <w:sz w:val="22"/>
                <w:szCs w:val="22"/>
                <w:lang w:val="es-ES" w:eastAsia="en-US"/>
              </w:rPr>
              <w:t>(#200)</w:t>
            </w:r>
          </w:p>
        </w:tc>
        <w:tc>
          <w:tcPr>
            <w:tcW w:w="2693" w:type="dxa"/>
            <w:shd w:val="clear" w:color="auto" w:fill="auto"/>
          </w:tcPr>
          <w:p w14:paraId="4DEBE3B9" w14:textId="77777777" w:rsidR="007B7A2D" w:rsidRPr="007B7A2D" w:rsidRDefault="007B7A2D" w:rsidP="007B7A2D">
            <w:pPr>
              <w:widowControl w:val="0"/>
              <w:autoSpaceDE w:val="0"/>
              <w:autoSpaceDN w:val="0"/>
              <w:spacing w:before="59"/>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0 a 5</w:t>
            </w:r>
          </w:p>
        </w:tc>
      </w:tr>
    </w:tbl>
    <w:p w14:paraId="3324C09B" w14:textId="77777777" w:rsidR="007B7A2D" w:rsidRPr="007B7A2D" w:rsidRDefault="007B7A2D" w:rsidP="007B7A2D">
      <w:pPr>
        <w:spacing w:before="8"/>
        <w:ind w:right="51"/>
        <w:jc w:val="both"/>
        <w:rPr>
          <w:rFonts w:ascii="Arial" w:hAnsi="Arial" w:cs="Arial"/>
          <w:sz w:val="22"/>
          <w:szCs w:val="22"/>
          <w:lang w:val="es-ES" w:eastAsia="es-ES"/>
        </w:rPr>
      </w:pPr>
    </w:p>
    <w:p w14:paraId="23FDCFCE" w14:textId="77777777" w:rsidR="007B7A2D" w:rsidRPr="007B7A2D" w:rsidRDefault="007B7A2D" w:rsidP="007B7A2D">
      <w:pPr>
        <w:spacing w:before="93"/>
        <w:ind w:right="51"/>
        <w:jc w:val="both"/>
        <w:rPr>
          <w:rFonts w:ascii="Arial" w:hAnsi="Arial" w:cs="Arial"/>
          <w:sz w:val="22"/>
          <w:szCs w:val="22"/>
          <w:lang w:val="es-ES" w:eastAsia="es-ES"/>
        </w:rPr>
      </w:pPr>
      <w:r w:rsidRPr="007B7A2D">
        <w:rPr>
          <w:rFonts w:ascii="Arial" w:hAnsi="Arial" w:cs="Arial"/>
          <w:sz w:val="22"/>
          <w:szCs w:val="22"/>
          <w:lang w:val="es-ES" w:eastAsia="es-ES"/>
        </w:rPr>
        <w:t>El agregado fino no tendrá más del 45% retenido entre dos tamices consecutivos de los indicados y su módulo de finura no será menor de 2.5 ni mayor de 3.1.</w:t>
      </w:r>
    </w:p>
    <w:p w14:paraId="5B19CEFA" w14:textId="77777777" w:rsidR="007B7A2D" w:rsidRPr="007B7A2D" w:rsidRDefault="007B7A2D" w:rsidP="007B7A2D">
      <w:pPr>
        <w:spacing w:before="1"/>
        <w:ind w:right="51"/>
        <w:jc w:val="both"/>
        <w:rPr>
          <w:rFonts w:ascii="Arial" w:hAnsi="Arial" w:cs="Arial"/>
          <w:sz w:val="22"/>
          <w:szCs w:val="22"/>
          <w:lang w:val="es-ES" w:eastAsia="es-ES"/>
        </w:rPr>
      </w:pPr>
    </w:p>
    <w:p w14:paraId="08262F0E"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La cantidad de sustancias perjudiciales en los agregados finos, no excederá los limites prescritos en la siguiente tabla:</w:t>
      </w:r>
    </w:p>
    <w:p w14:paraId="3BE7E495" w14:textId="77777777" w:rsidR="007B7A2D" w:rsidRPr="007B7A2D" w:rsidRDefault="007B7A2D" w:rsidP="007B7A2D">
      <w:pPr>
        <w:ind w:right="51"/>
        <w:jc w:val="both"/>
        <w:rPr>
          <w:rFonts w:ascii="Arial" w:hAnsi="Arial" w:cs="Arial"/>
          <w:sz w:val="22"/>
          <w:szCs w:val="22"/>
          <w:lang w:val="es-ES" w:eastAsia="es-ES"/>
        </w:rPr>
      </w:pPr>
    </w:p>
    <w:tbl>
      <w:tblPr>
        <w:tblW w:w="6573"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3"/>
        <w:gridCol w:w="3260"/>
      </w:tblGrid>
      <w:tr w:rsidR="007B7A2D" w:rsidRPr="007B7A2D" w14:paraId="09061700" w14:textId="77777777" w:rsidTr="00310DCE">
        <w:trPr>
          <w:trHeight w:val="566"/>
        </w:trPr>
        <w:tc>
          <w:tcPr>
            <w:tcW w:w="3313" w:type="dxa"/>
            <w:shd w:val="clear" w:color="auto" w:fill="auto"/>
          </w:tcPr>
          <w:p w14:paraId="4A390052" w14:textId="77777777" w:rsidR="007B7A2D" w:rsidRPr="007B7A2D" w:rsidRDefault="007B7A2D" w:rsidP="007B7A2D">
            <w:pPr>
              <w:widowControl w:val="0"/>
              <w:autoSpaceDE w:val="0"/>
              <w:autoSpaceDN w:val="0"/>
              <w:spacing w:before="165"/>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MATERIAL</w:t>
            </w:r>
          </w:p>
        </w:tc>
        <w:tc>
          <w:tcPr>
            <w:tcW w:w="3260" w:type="dxa"/>
            <w:shd w:val="clear" w:color="auto" w:fill="auto"/>
          </w:tcPr>
          <w:p w14:paraId="07CE1B9D" w14:textId="77777777" w:rsidR="007B7A2D" w:rsidRPr="007B7A2D" w:rsidRDefault="007B7A2D" w:rsidP="007B7A2D">
            <w:pPr>
              <w:widowControl w:val="0"/>
              <w:autoSpaceDE w:val="0"/>
              <w:autoSpaceDN w:val="0"/>
              <w:spacing w:before="50"/>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MAXIMO PORCENTAJE DEL PESO TOTAL DE LA MUESTRA</w:t>
            </w:r>
          </w:p>
        </w:tc>
      </w:tr>
      <w:tr w:rsidR="007B7A2D" w:rsidRPr="007B7A2D" w14:paraId="075B27A9" w14:textId="77777777" w:rsidTr="00310DCE">
        <w:trPr>
          <w:trHeight w:val="362"/>
        </w:trPr>
        <w:tc>
          <w:tcPr>
            <w:tcW w:w="3313" w:type="dxa"/>
            <w:shd w:val="clear" w:color="auto" w:fill="auto"/>
          </w:tcPr>
          <w:p w14:paraId="49AD20FC" w14:textId="77777777" w:rsidR="007B7A2D" w:rsidRPr="007B7A2D" w:rsidRDefault="007B7A2D" w:rsidP="007B7A2D">
            <w:pPr>
              <w:widowControl w:val="0"/>
              <w:autoSpaceDE w:val="0"/>
              <w:autoSpaceDN w:val="0"/>
              <w:spacing w:before="64"/>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Grumos de arcilla</w:t>
            </w:r>
          </w:p>
        </w:tc>
        <w:tc>
          <w:tcPr>
            <w:tcW w:w="3260" w:type="dxa"/>
            <w:shd w:val="clear" w:color="auto" w:fill="auto"/>
          </w:tcPr>
          <w:p w14:paraId="11D7300D" w14:textId="77777777" w:rsidR="007B7A2D" w:rsidRPr="007B7A2D" w:rsidRDefault="007B7A2D" w:rsidP="007B7A2D">
            <w:pPr>
              <w:widowControl w:val="0"/>
              <w:autoSpaceDE w:val="0"/>
              <w:autoSpaceDN w:val="0"/>
              <w:spacing w:before="62"/>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1.0</w:t>
            </w:r>
          </w:p>
        </w:tc>
      </w:tr>
      <w:tr w:rsidR="007B7A2D" w:rsidRPr="007B7A2D" w14:paraId="48E00271" w14:textId="77777777" w:rsidTr="00310DCE">
        <w:trPr>
          <w:trHeight w:val="359"/>
        </w:trPr>
        <w:tc>
          <w:tcPr>
            <w:tcW w:w="6573" w:type="dxa"/>
            <w:gridSpan w:val="2"/>
            <w:shd w:val="clear" w:color="auto" w:fill="auto"/>
          </w:tcPr>
          <w:p w14:paraId="4F0D3611" w14:textId="77777777" w:rsidR="007B7A2D" w:rsidRPr="007B7A2D" w:rsidRDefault="007B7A2D" w:rsidP="007B7A2D">
            <w:pPr>
              <w:widowControl w:val="0"/>
              <w:autoSpaceDE w:val="0"/>
              <w:autoSpaceDN w:val="0"/>
              <w:spacing w:before="4"/>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Pasa por el tamiz Icontec 74 (tamiz 200)</w:t>
            </w:r>
          </w:p>
        </w:tc>
      </w:tr>
      <w:tr w:rsidR="007B7A2D" w:rsidRPr="007B7A2D" w14:paraId="7FB9DB6B" w14:textId="77777777" w:rsidTr="00310DCE">
        <w:trPr>
          <w:trHeight w:val="465"/>
        </w:trPr>
        <w:tc>
          <w:tcPr>
            <w:tcW w:w="3313" w:type="dxa"/>
            <w:shd w:val="clear" w:color="auto" w:fill="auto"/>
          </w:tcPr>
          <w:p w14:paraId="54CA81D7" w14:textId="77777777" w:rsidR="007B7A2D" w:rsidRPr="007B7A2D" w:rsidRDefault="007B7A2D" w:rsidP="007B7A2D">
            <w:pPr>
              <w:widowControl w:val="0"/>
              <w:autoSpaceDE w:val="0"/>
              <w:autoSpaceDN w:val="0"/>
              <w:spacing w:before="114"/>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Concreto sujeto a desgaste</w:t>
            </w:r>
          </w:p>
        </w:tc>
        <w:tc>
          <w:tcPr>
            <w:tcW w:w="3260" w:type="dxa"/>
            <w:shd w:val="clear" w:color="auto" w:fill="auto"/>
          </w:tcPr>
          <w:p w14:paraId="77E3F84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3.0</w:t>
            </w:r>
            <w:r w:rsidRPr="007B7A2D">
              <w:rPr>
                <w:rFonts w:ascii="Arial" w:eastAsia="Arial" w:hAnsi="Arial" w:cs="Arial"/>
                <w:position w:val="6"/>
                <w:sz w:val="22"/>
                <w:szCs w:val="22"/>
                <w:lang w:val="es-ES" w:eastAsia="en-US"/>
              </w:rPr>
              <w:t>1</w:t>
            </w:r>
          </w:p>
        </w:tc>
      </w:tr>
      <w:tr w:rsidR="007B7A2D" w:rsidRPr="007B7A2D" w14:paraId="68A03327" w14:textId="77777777" w:rsidTr="00310DCE">
        <w:trPr>
          <w:trHeight w:val="359"/>
        </w:trPr>
        <w:tc>
          <w:tcPr>
            <w:tcW w:w="3313" w:type="dxa"/>
            <w:shd w:val="clear" w:color="auto" w:fill="auto"/>
          </w:tcPr>
          <w:p w14:paraId="1823874B" w14:textId="77777777" w:rsidR="007B7A2D" w:rsidRPr="007B7A2D" w:rsidRDefault="007B7A2D" w:rsidP="007B7A2D">
            <w:pPr>
              <w:widowControl w:val="0"/>
              <w:autoSpaceDE w:val="0"/>
              <w:autoSpaceDN w:val="0"/>
              <w:spacing w:before="62"/>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Otros casos</w:t>
            </w:r>
          </w:p>
        </w:tc>
        <w:tc>
          <w:tcPr>
            <w:tcW w:w="3260" w:type="dxa"/>
            <w:shd w:val="clear" w:color="auto" w:fill="auto"/>
          </w:tcPr>
          <w:p w14:paraId="2609FF9F" w14:textId="77777777" w:rsidR="007B7A2D" w:rsidRPr="007B7A2D" w:rsidRDefault="007B7A2D" w:rsidP="007B7A2D">
            <w:pPr>
              <w:widowControl w:val="0"/>
              <w:autoSpaceDE w:val="0"/>
              <w:autoSpaceDN w:val="0"/>
              <w:spacing w:before="55"/>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 xml:space="preserve">5.0 </w:t>
            </w:r>
            <w:r w:rsidRPr="007B7A2D">
              <w:rPr>
                <w:rFonts w:ascii="Arial" w:eastAsia="Arial" w:hAnsi="Arial" w:cs="Arial"/>
                <w:b/>
                <w:position w:val="7"/>
                <w:sz w:val="22"/>
                <w:szCs w:val="22"/>
                <w:lang w:val="es-ES" w:eastAsia="en-US"/>
              </w:rPr>
              <w:t>2</w:t>
            </w:r>
          </w:p>
        </w:tc>
      </w:tr>
      <w:tr w:rsidR="007B7A2D" w:rsidRPr="007B7A2D" w14:paraId="3202F8C2" w14:textId="77777777" w:rsidTr="00310DCE">
        <w:trPr>
          <w:trHeight w:val="359"/>
        </w:trPr>
        <w:tc>
          <w:tcPr>
            <w:tcW w:w="6573" w:type="dxa"/>
            <w:gridSpan w:val="2"/>
            <w:shd w:val="clear" w:color="auto" w:fill="auto"/>
          </w:tcPr>
          <w:p w14:paraId="64D74871" w14:textId="77777777" w:rsidR="007B7A2D" w:rsidRPr="007B7A2D" w:rsidRDefault="007B7A2D" w:rsidP="007B7A2D">
            <w:pPr>
              <w:widowControl w:val="0"/>
              <w:autoSpaceDE w:val="0"/>
              <w:autoSpaceDN w:val="0"/>
              <w:spacing w:before="62"/>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Carbón y lignito</w:t>
            </w:r>
          </w:p>
        </w:tc>
      </w:tr>
      <w:tr w:rsidR="007B7A2D" w:rsidRPr="007B7A2D" w14:paraId="32A6F558" w14:textId="77777777" w:rsidTr="00310DCE">
        <w:trPr>
          <w:trHeight w:val="359"/>
        </w:trPr>
        <w:tc>
          <w:tcPr>
            <w:tcW w:w="3313" w:type="dxa"/>
            <w:shd w:val="clear" w:color="auto" w:fill="auto"/>
          </w:tcPr>
          <w:p w14:paraId="370DFEEC" w14:textId="77777777" w:rsidR="007B7A2D" w:rsidRPr="007B7A2D" w:rsidRDefault="007B7A2D" w:rsidP="007B7A2D">
            <w:pPr>
              <w:widowControl w:val="0"/>
              <w:autoSpaceDE w:val="0"/>
              <w:autoSpaceDN w:val="0"/>
              <w:spacing w:before="62"/>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Superficie de concreto a la vista</w:t>
            </w:r>
          </w:p>
        </w:tc>
        <w:tc>
          <w:tcPr>
            <w:tcW w:w="3260" w:type="dxa"/>
            <w:shd w:val="clear" w:color="auto" w:fill="auto"/>
          </w:tcPr>
          <w:p w14:paraId="2EF97269" w14:textId="77777777" w:rsidR="007B7A2D" w:rsidRPr="007B7A2D" w:rsidRDefault="007B7A2D" w:rsidP="007B7A2D">
            <w:pPr>
              <w:widowControl w:val="0"/>
              <w:autoSpaceDE w:val="0"/>
              <w:autoSpaceDN w:val="0"/>
              <w:spacing w:before="59"/>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0.5</w:t>
            </w:r>
          </w:p>
        </w:tc>
      </w:tr>
      <w:tr w:rsidR="007B7A2D" w:rsidRPr="007B7A2D" w14:paraId="43CC9EBB" w14:textId="77777777" w:rsidTr="00310DCE">
        <w:trPr>
          <w:trHeight w:val="359"/>
        </w:trPr>
        <w:tc>
          <w:tcPr>
            <w:tcW w:w="3313" w:type="dxa"/>
            <w:shd w:val="clear" w:color="auto" w:fill="auto"/>
          </w:tcPr>
          <w:p w14:paraId="4A1F0A95" w14:textId="77777777" w:rsidR="007B7A2D" w:rsidRPr="007B7A2D" w:rsidRDefault="007B7A2D" w:rsidP="007B7A2D">
            <w:pPr>
              <w:widowControl w:val="0"/>
              <w:autoSpaceDE w:val="0"/>
              <w:autoSpaceDN w:val="0"/>
              <w:spacing w:before="62"/>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Otros casos</w:t>
            </w:r>
          </w:p>
        </w:tc>
        <w:tc>
          <w:tcPr>
            <w:tcW w:w="3260" w:type="dxa"/>
            <w:shd w:val="clear" w:color="auto" w:fill="auto"/>
          </w:tcPr>
          <w:p w14:paraId="23E5D943" w14:textId="77777777" w:rsidR="007B7A2D" w:rsidRPr="007B7A2D" w:rsidRDefault="007B7A2D" w:rsidP="007B7A2D">
            <w:pPr>
              <w:widowControl w:val="0"/>
              <w:autoSpaceDE w:val="0"/>
              <w:autoSpaceDN w:val="0"/>
              <w:spacing w:before="59"/>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1.0</w:t>
            </w:r>
          </w:p>
        </w:tc>
      </w:tr>
    </w:tbl>
    <w:p w14:paraId="1BF2390A" w14:textId="77777777" w:rsidR="007B7A2D" w:rsidRPr="007B7A2D" w:rsidRDefault="007B7A2D" w:rsidP="007B7A2D">
      <w:pPr>
        <w:spacing w:before="8"/>
        <w:ind w:right="51"/>
        <w:jc w:val="both"/>
        <w:rPr>
          <w:rFonts w:ascii="Arial" w:hAnsi="Arial" w:cs="Arial"/>
          <w:sz w:val="22"/>
          <w:szCs w:val="22"/>
          <w:lang w:val="es-ES" w:eastAsia="es-ES"/>
        </w:rPr>
      </w:pPr>
    </w:p>
    <w:p w14:paraId="3682E496" w14:textId="77777777" w:rsidR="007B7A2D" w:rsidRPr="007B7A2D" w:rsidRDefault="007B7A2D" w:rsidP="007B7A2D">
      <w:pPr>
        <w:spacing w:before="1"/>
        <w:ind w:right="51"/>
        <w:jc w:val="both"/>
        <w:rPr>
          <w:rFonts w:ascii="Arial" w:hAnsi="Arial" w:cs="Arial"/>
          <w:sz w:val="22"/>
          <w:szCs w:val="22"/>
          <w:lang w:val="es-ES" w:eastAsia="es-ES"/>
        </w:rPr>
      </w:pPr>
    </w:p>
    <w:p w14:paraId="568831EC"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AGREGADO GRUESO</w:t>
      </w:r>
    </w:p>
    <w:p w14:paraId="41F005FF" w14:textId="77777777" w:rsidR="007B7A2D" w:rsidRPr="007B7A2D" w:rsidRDefault="007B7A2D" w:rsidP="007B7A2D">
      <w:pPr>
        <w:spacing w:before="1"/>
        <w:ind w:right="51"/>
        <w:jc w:val="both"/>
        <w:rPr>
          <w:rFonts w:ascii="Arial" w:hAnsi="Arial" w:cs="Arial"/>
          <w:sz w:val="22"/>
          <w:szCs w:val="22"/>
          <w:lang w:val="es-ES" w:eastAsia="es-ES"/>
        </w:rPr>
      </w:pPr>
    </w:p>
    <w:p w14:paraId="3022EA9E"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El agregado grueso será grava tamizada y/o roca triturada lavada, de la mejor calidad y proveniente de fuentes previamente autorizadas por el administrador. Se debe controlar la calidad del material en cuanto a uniformidad y verificar que se encuentre libre de lodos y materiales orgánicos.</w:t>
      </w:r>
    </w:p>
    <w:p w14:paraId="468F8737" w14:textId="77777777" w:rsidR="007B7A2D" w:rsidRPr="007B7A2D" w:rsidRDefault="007B7A2D" w:rsidP="007B7A2D">
      <w:pPr>
        <w:spacing w:before="10"/>
        <w:ind w:right="51"/>
        <w:jc w:val="both"/>
        <w:rPr>
          <w:rFonts w:ascii="Arial" w:hAnsi="Arial" w:cs="Arial"/>
          <w:sz w:val="22"/>
          <w:szCs w:val="22"/>
          <w:lang w:val="es-ES" w:eastAsia="es-ES"/>
        </w:rPr>
      </w:pPr>
    </w:p>
    <w:p w14:paraId="0B431E54" w14:textId="77777777" w:rsidR="007B7A2D" w:rsidRPr="007B7A2D" w:rsidRDefault="007B7A2D" w:rsidP="007B7A2D">
      <w:pPr>
        <w:spacing w:before="48"/>
        <w:ind w:right="51"/>
        <w:jc w:val="both"/>
        <w:rPr>
          <w:rFonts w:ascii="Arial" w:hAnsi="Arial" w:cs="Arial"/>
          <w:sz w:val="22"/>
          <w:szCs w:val="22"/>
          <w:lang w:val="es-ES" w:eastAsia="es-ES"/>
        </w:rPr>
      </w:pPr>
      <w:r w:rsidRPr="007B7A2D">
        <w:rPr>
          <w:rFonts w:ascii="Arial" w:hAnsi="Arial" w:cs="Arial"/>
          <w:sz w:val="22"/>
          <w:szCs w:val="22"/>
          <w:lang w:val="es-ES" w:eastAsia="es-ES"/>
        </w:rPr>
        <w:t>Si llegaren a presentarse dificultades en el suministro de materiales que cumplan estos requisitos, se podrá concertar con el administrador las condiciones de aceptación de los materiales disponibles en el mercado local.</w:t>
      </w:r>
    </w:p>
    <w:p w14:paraId="28EF2BB9" w14:textId="77777777" w:rsidR="007B7A2D" w:rsidRPr="007B7A2D" w:rsidRDefault="007B7A2D" w:rsidP="007B7A2D">
      <w:pPr>
        <w:ind w:right="51"/>
        <w:jc w:val="both"/>
        <w:rPr>
          <w:rFonts w:ascii="Arial" w:hAnsi="Arial" w:cs="Arial"/>
          <w:sz w:val="22"/>
          <w:szCs w:val="22"/>
          <w:lang w:val="es-ES" w:eastAsia="es-ES"/>
        </w:rPr>
      </w:pPr>
    </w:p>
    <w:p w14:paraId="7A6D1C50" w14:textId="77777777" w:rsidR="007B7A2D" w:rsidRPr="007B7A2D" w:rsidRDefault="007B7A2D" w:rsidP="007B7A2D">
      <w:pPr>
        <w:spacing w:before="93"/>
        <w:ind w:right="51"/>
        <w:jc w:val="both"/>
        <w:rPr>
          <w:rFonts w:ascii="Arial" w:hAnsi="Arial" w:cs="Arial"/>
          <w:sz w:val="22"/>
          <w:szCs w:val="22"/>
          <w:lang w:val="es-ES" w:eastAsia="es-ES"/>
        </w:rPr>
      </w:pPr>
      <w:r w:rsidRPr="007B7A2D">
        <w:rPr>
          <w:rFonts w:ascii="Arial" w:hAnsi="Arial" w:cs="Arial"/>
          <w:sz w:val="22"/>
          <w:szCs w:val="22"/>
          <w:lang w:val="es-ES" w:eastAsia="es-ES"/>
        </w:rPr>
        <w:t>La cantidad de sustancias perjudiciales en los agregados gruesos no excederá los límites prescritos en la siguiente tabla:</w:t>
      </w:r>
    </w:p>
    <w:p w14:paraId="46E42D89" w14:textId="77777777" w:rsidR="007B7A2D" w:rsidRPr="007B7A2D" w:rsidRDefault="007B7A2D" w:rsidP="007B7A2D">
      <w:pPr>
        <w:spacing w:before="4"/>
        <w:ind w:right="51"/>
        <w:jc w:val="both"/>
        <w:rPr>
          <w:rFonts w:ascii="Arial" w:hAnsi="Arial" w:cs="Arial"/>
          <w:sz w:val="22"/>
          <w:szCs w:val="22"/>
          <w:lang w:val="es-ES" w:eastAsia="es-ES"/>
        </w:rPr>
      </w:pPr>
    </w:p>
    <w:tbl>
      <w:tblPr>
        <w:tblW w:w="6006"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2977"/>
      </w:tblGrid>
      <w:tr w:rsidR="007B7A2D" w:rsidRPr="007B7A2D" w14:paraId="71844F3E" w14:textId="77777777" w:rsidTr="00310DCE">
        <w:trPr>
          <w:trHeight w:val="710"/>
        </w:trPr>
        <w:tc>
          <w:tcPr>
            <w:tcW w:w="3029" w:type="dxa"/>
            <w:shd w:val="clear" w:color="auto" w:fill="auto"/>
          </w:tcPr>
          <w:p w14:paraId="3AB3C001" w14:textId="77777777" w:rsidR="007B7A2D" w:rsidRPr="007B7A2D" w:rsidRDefault="007B7A2D" w:rsidP="007B7A2D">
            <w:pPr>
              <w:widowControl w:val="0"/>
              <w:autoSpaceDE w:val="0"/>
              <w:autoSpaceDN w:val="0"/>
              <w:spacing w:before="7"/>
              <w:ind w:right="51"/>
              <w:jc w:val="both"/>
              <w:rPr>
                <w:rFonts w:ascii="Arial" w:eastAsia="Arial" w:hAnsi="Arial" w:cs="Arial"/>
                <w:sz w:val="22"/>
                <w:szCs w:val="22"/>
                <w:lang w:val="es-ES" w:eastAsia="en-US"/>
              </w:rPr>
            </w:pPr>
          </w:p>
          <w:p w14:paraId="1CD9BB09"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Materiales</w:t>
            </w:r>
          </w:p>
        </w:tc>
        <w:tc>
          <w:tcPr>
            <w:tcW w:w="2977" w:type="dxa"/>
            <w:shd w:val="clear" w:color="auto" w:fill="auto"/>
          </w:tcPr>
          <w:p w14:paraId="67E9057C" w14:textId="77777777" w:rsidR="007B7A2D" w:rsidRPr="007B7A2D" w:rsidRDefault="007B7A2D" w:rsidP="007B7A2D">
            <w:pPr>
              <w:widowControl w:val="0"/>
              <w:autoSpaceDE w:val="0"/>
              <w:autoSpaceDN w:val="0"/>
              <w:spacing w:before="122"/>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Máximo porcentaje del peso Total de la muestra</w:t>
            </w:r>
          </w:p>
        </w:tc>
      </w:tr>
      <w:tr w:rsidR="007B7A2D" w:rsidRPr="007B7A2D" w14:paraId="4FE3EC8C" w14:textId="77777777" w:rsidTr="00310DCE">
        <w:trPr>
          <w:trHeight w:val="465"/>
        </w:trPr>
        <w:tc>
          <w:tcPr>
            <w:tcW w:w="3029" w:type="dxa"/>
            <w:shd w:val="clear" w:color="auto" w:fill="auto"/>
          </w:tcPr>
          <w:p w14:paraId="7BE0FE9F" w14:textId="77777777" w:rsidR="007B7A2D" w:rsidRPr="007B7A2D" w:rsidRDefault="007B7A2D" w:rsidP="007B7A2D">
            <w:pPr>
              <w:widowControl w:val="0"/>
              <w:autoSpaceDE w:val="0"/>
              <w:autoSpaceDN w:val="0"/>
              <w:spacing w:before="112"/>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Grumos de arcilla</w:t>
            </w:r>
          </w:p>
        </w:tc>
        <w:tc>
          <w:tcPr>
            <w:tcW w:w="2977" w:type="dxa"/>
            <w:shd w:val="clear" w:color="auto" w:fill="auto"/>
          </w:tcPr>
          <w:p w14:paraId="019518C5"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0.25</w:t>
            </w:r>
          </w:p>
        </w:tc>
      </w:tr>
      <w:tr w:rsidR="007B7A2D" w:rsidRPr="007B7A2D" w14:paraId="65D78903" w14:textId="77777777" w:rsidTr="00310DCE">
        <w:trPr>
          <w:trHeight w:val="465"/>
        </w:trPr>
        <w:tc>
          <w:tcPr>
            <w:tcW w:w="3029" w:type="dxa"/>
            <w:shd w:val="clear" w:color="auto" w:fill="auto"/>
          </w:tcPr>
          <w:p w14:paraId="75F68C6D" w14:textId="77777777" w:rsidR="007B7A2D" w:rsidRPr="007B7A2D" w:rsidRDefault="007B7A2D" w:rsidP="007B7A2D">
            <w:pPr>
              <w:widowControl w:val="0"/>
              <w:autoSpaceDE w:val="0"/>
              <w:autoSpaceDN w:val="0"/>
              <w:spacing w:before="107"/>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Partículas blandas</w:t>
            </w:r>
          </w:p>
        </w:tc>
        <w:tc>
          <w:tcPr>
            <w:tcW w:w="2977" w:type="dxa"/>
            <w:shd w:val="clear" w:color="auto" w:fill="auto"/>
          </w:tcPr>
          <w:p w14:paraId="0E76278A" w14:textId="77777777" w:rsidR="007B7A2D" w:rsidRPr="007B7A2D" w:rsidRDefault="007B7A2D" w:rsidP="007B7A2D">
            <w:pPr>
              <w:widowControl w:val="0"/>
              <w:autoSpaceDE w:val="0"/>
              <w:autoSpaceDN w:val="0"/>
              <w:spacing w:line="225" w:lineRule="exact"/>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5.00</w:t>
            </w:r>
          </w:p>
        </w:tc>
      </w:tr>
      <w:tr w:rsidR="007B7A2D" w:rsidRPr="007B7A2D" w14:paraId="42387C58" w14:textId="77777777" w:rsidTr="00310DCE">
        <w:trPr>
          <w:trHeight w:val="458"/>
        </w:trPr>
        <w:tc>
          <w:tcPr>
            <w:tcW w:w="3029" w:type="dxa"/>
            <w:shd w:val="clear" w:color="auto" w:fill="auto"/>
          </w:tcPr>
          <w:p w14:paraId="18B0148E" w14:textId="77777777" w:rsidR="007B7A2D" w:rsidRPr="007B7A2D" w:rsidRDefault="007B7A2D" w:rsidP="007B7A2D">
            <w:pPr>
              <w:widowControl w:val="0"/>
              <w:autoSpaceDE w:val="0"/>
              <w:autoSpaceDN w:val="0"/>
              <w:spacing w:line="220" w:lineRule="exact"/>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Material que pasa el tamiz Icontec 74 (Tamiz</w:t>
            </w:r>
          </w:p>
          <w:p w14:paraId="3611449B" w14:textId="77777777" w:rsidR="007B7A2D" w:rsidRPr="007B7A2D" w:rsidRDefault="007B7A2D" w:rsidP="007B7A2D">
            <w:pPr>
              <w:widowControl w:val="0"/>
              <w:autoSpaceDE w:val="0"/>
              <w:autoSpaceDN w:val="0"/>
              <w:spacing w:line="218" w:lineRule="exact"/>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200)</w:t>
            </w:r>
          </w:p>
        </w:tc>
        <w:tc>
          <w:tcPr>
            <w:tcW w:w="2977" w:type="dxa"/>
            <w:shd w:val="clear" w:color="auto" w:fill="auto"/>
          </w:tcPr>
          <w:p w14:paraId="4F81D0EA" w14:textId="77777777" w:rsidR="007B7A2D" w:rsidRPr="007B7A2D" w:rsidRDefault="007B7A2D" w:rsidP="007B7A2D">
            <w:pPr>
              <w:widowControl w:val="0"/>
              <w:autoSpaceDE w:val="0"/>
              <w:autoSpaceDN w:val="0"/>
              <w:spacing w:before="107"/>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 xml:space="preserve">1.00 </w:t>
            </w:r>
            <w:r w:rsidRPr="007B7A2D">
              <w:rPr>
                <w:rFonts w:ascii="Arial" w:eastAsia="Arial" w:hAnsi="Arial" w:cs="Arial"/>
                <w:bCs/>
                <w:position w:val="6"/>
                <w:sz w:val="22"/>
                <w:szCs w:val="22"/>
                <w:lang w:val="es-ES" w:eastAsia="en-US"/>
              </w:rPr>
              <w:t>4</w:t>
            </w:r>
          </w:p>
        </w:tc>
      </w:tr>
      <w:tr w:rsidR="007B7A2D" w:rsidRPr="007B7A2D" w14:paraId="70126DE4" w14:textId="77777777" w:rsidTr="00310DCE">
        <w:trPr>
          <w:trHeight w:val="361"/>
        </w:trPr>
        <w:tc>
          <w:tcPr>
            <w:tcW w:w="3029" w:type="dxa"/>
            <w:shd w:val="clear" w:color="auto" w:fill="auto"/>
          </w:tcPr>
          <w:p w14:paraId="0C0725EC" w14:textId="77777777" w:rsidR="007B7A2D" w:rsidRPr="007B7A2D" w:rsidRDefault="007B7A2D" w:rsidP="007B7A2D">
            <w:pPr>
              <w:widowControl w:val="0"/>
              <w:autoSpaceDE w:val="0"/>
              <w:autoSpaceDN w:val="0"/>
              <w:spacing w:before="59"/>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Carbón y lignito</w:t>
            </w:r>
          </w:p>
        </w:tc>
        <w:tc>
          <w:tcPr>
            <w:tcW w:w="2977" w:type="dxa"/>
            <w:shd w:val="clear" w:color="auto" w:fill="auto"/>
          </w:tcPr>
          <w:p w14:paraId="09467C12" w14:textId="77777777" w:rsidR="007B7A2D" w:rsidRPr="007B7A2D" w:rsidRDefault="007B7A2D" w:rsidP="007B7A2D">
            <w:pPr>
              <w:widowControl w:val="0"/>
              <w:autoSpaceDE w:val="0"/>
              <w:autoSpaceDN w:val="0"/>
              <w:ind w:right="51"/>
              <w:jc w:val="both"/>
              <w:rPr>
                <w:rFonts w:ascii="Arial" w:eastAsia="Arial" w:hAnsi="Arial" w:cs="Arial"/>
                <w:bCs/>
                <w:sz w:val="22"/>
                <w:szCs w:val="22"/>
                <w:lang w:val="es-ES" w:eastAsia="en-US"/>
              </w:rPr>
            </w:pPr>
          </w:p>
        </w:tc>
      </w:tr>
      <w:tr w:rsidR="007B7A2D" w:rsidRPr="007B7A2D" w14:paraId="63863A65" w14:textId="77777777" w:rsidTr="00310DCE">
        <w:trPr>
          <w:trHeight w:val="462"/>
        </w:trPr>
        <w:tc>
          <w:tcPr>
            <w:tcW w:w="3029" w:type="dxa"/>
            <w:shd w:val="clear" w:color="auto" w:fill="auto"/>
          </w:tcPr>
          <w:p w14:paraId="0E0EBC3E" w14:textId="77777777" w:rsidR="007B7A2D" w:rsidRPr="007B7A2D" w:rsidRDefault="007B7A2D" w:rsidP="007B7A2D">
            <w:pPr>
              <w:widowControl w:val="0"/>
              <w:autoSpaceDE w:val="0"/>
              <w:autoSpaceDN w:val="0"/>
              <w:spacing w:before="107"/>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Superficie del concreto a la vista</w:t>
            </w:r>
          </w:p>
        </w:tc>
        <w:tc>
          <w:tcPr>
            <w:tcW w:w="2977" w:type="dxa"/>
            <w:shd w:val="clear" w:color="auto" w:fill="auto"/>
          </w:tcPr>
          <w:p w14:paraId="6658461A" w14:textId="77777777" w:rsidR="007B7A2D" w:rsidRPr="007B7A2D" w:rsidRDefault="007B7A2D" w:rsidP="007B7A2D">
            <w:pPr>
              <w:widowControl w:val="0"/>
              <w:autoSpaceDE w:val="0"/>
              <w:autoSpaceDN w:val="0"/>
              <w:spacing w:line="225" w:lineRule="exact"/>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0.50</w:t>
            </w:r>
          </w:p>
        </w:tc>
      </w:tr>
      <w:tr w:rsidR="007B7A2D" w:rsidRPr="007B7A2D" w14:paraId="1B82F983" w14:textId="77777777" w:rsidTr="00310DCE">
        <w:trPr>
          <w:trHeight w:val="465"/>
        </w:trPr>
        <w:tc>
          <w:tcPr>
            <w:tcW w:w="3029" w:type="dxa"/>
            <w:shd w:val="clear" w:color="auto" w:fill="auto"/>
          </w:tcPr>
          <w:p w14:paraId="2F7B2490" w14:textId="77777777" w:rsidR="007B7A2D" w:rsidRPr="007B7A2D" w:rsidRDefault="007B7A2D" w:rsidP="007B7A2D">
            <w:pPr>
              <w:widowControl w:val="0"/>
              <w:autoSpaceDE w:val="0"/>
              <w:autoSpaceDN w:val="0"/>
              <w:spacing w:before="107"/>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Los demás casos</w:t>
            </w:r>
          </w:p>
        </w:tc>
        <w:tc>
          <w:tcPr>
            <w:tcW w:w="2977" w:type="dxa"/>
            <w:shd w:val="clear" w:color="auto" w:fill="auto"/>
          </w:tcPr>
          <w:p w14:paraId="2236630F" w14:textId="77777777" w:rsidR="007B7A2D" w:rsidRPr="007B7A2D" w:rsidRDefault="007B7A2D" w:rsidP="007B7A2D">
            <w:pPr>
              <w:widowControl w:val="0"/>
              <w:autoSpaceDE w:val="0"/>
              <w:autoSpaceDN w:val="0"/>
              <w:spacing w:line="225" w:lineRule="exact"/>
              <w:ind w:right="51"/>
              <w:jc w:val="both"/>
              <w:rPr>
                <w:rFonts w:ascii="Arial" w:eastAsia="Arial" w:hAnsi="Arial" w:cs="Arial"/>
                <w:bCs/>
                <w:sz w:val="22"/>
                <w:szCs w:val="22"/>
                <w:lang w:val="es-ES" w:eastAsia="en-US"/>
              </w:rPr>
            </w:pPr>
            <w:r w:rsidRPr="007B7A2D">
              <w:rPr>
                <w:rFonts w:ascii="Arial" w:eastAsia="Arial" w:hAnsi="Arial" w:cs="Arial"/>
                <w:bCs/>
                <w:sz w:val="22"/>
                <w:szCs w:val="22"/>
                <w:lang w:val="es-ES" w:eastAsia="en-US"/>
              </w:rPr>
              <w:t>1.00</w:t>
            </w:r>
          </w:p>
        </w:tc>
      </w:tr>
    </w:tbl>
    <w:p w14:paraId="0AAADFE0" w14:textId="77777777" w:rsidR="007B7A2D" w:rsidRPr="007B7A2D" w:rsidRDefault="007B7A2D" w:rsidP="007B7A2D">
      <w:pPr>
        <w:spacing w:before="3"/>
        <w:ind w:right="51"/>
        <w:jc w:val="both"/>
        <w:rPr>
          <w:rFonts w:ascii="Arial" w:hAnsi="Arial" w:cs="Arial"/>
          <w:sz w:val="22"/>
          <w:szCs w:val="22"/>
          <w:lang w:val="es-ES" w:eastAsia="es-ES"/>
        </w:rPr>
      </w:pPr>
    </w:p>
    <w:p w14:paraId="585B3A36" w14:textId="77777777" w:rsidR="007B7A2D" w:rsidRPr="007B7A2D" w:rsidRDefault="007B7A2D" w:rsidP="007B7A2D">
      <w:pPr>
        <w:ind w:right="51"/>
        <w:jc w:val="both"/>
        <w:rPr>
          <w:rFonts w:ascii="Arial" w:hAnsi="Arial" w:cs="Arial"/>
          <w:sz w:val="22"/>
          <w:szCs w:val="22"/>
          <w:lang w:val="es-ES" w:eastAsia="es-ES"/>
        </w:rPr>
      </w:pPr>
    </w:p>
    <w:p w14:paraId="3ED51F68" w14:textId="77777777" w:rsidR="007B7A2D" w:rsidRPr="007B7A2D" w:rsidRDefault="007B7A2D" w:rsidP="007B7A2D">
      <w:pPr>
        <w:ind w:right="51"/>
        <w:jc w:val="both"/>
        <w:rPr>
          <w:rFonts w:ascii="Arial" w:hAnsi="Arial" w:cs="Arial"/>
          <w:bCs/>
          <w:sz w:val="22"/>
          <w:szCs w:val="22"/>
          <w:lang w:val="es-ES" w:eastAsia="es-ES"/>
        </w:rPr>
      </w:pPr>
      <w:r w:rsidRPr="007B7A2D">
        <w:rPr>
          <w:rFonts w:ascii="Arial" w:hAnsi="Arial" w:cs="Arial"/>
          <w:bCs/>
          <w:sz w:val="22"/>
          <w:szCs w:val="22"/>
          <w:lang w:val="es-ES" w:eastAsia="es-ES"/>
        </w:rPr>
        <w:t>ALMACENAMIENTO</w:t>
      </w:r>
    </w:p>
    <w:p w14:paraId="1122A0F1" w14:textId="77777777" w:rsidR="007B7A2D" w:rsidRPr="007B7A2D" w:rsidRDefault="007B7A2D" w:rsidP="007B7A2D">
      <w:pPr>
        <w:ind w:right="51"/>
        <w:jc w:val="both"/>
        <w:rPr>
          <w:rFonts w:ascii="Arial" w:hAnsi="Arial" w:cs="Arial"/>
          <w:b/>
          <w:sz w:val="22"/>
          <w:szCs w:val="22"/>
          <w:lang w:val="es-ES" w:eastAsia="es-ES"/>
        </w:rPr>
      </w:pPr>
    </w:p>
    <w:p w14:paraId="7884EDF4" w14:textId="77777777" w:rsidR="007B7A2D" w:rsidRPr="007B7A2D" w:rsidRDefault="007B7A2D" w:rsidP="007B7A2D">
      <w:pPr>
        <w:spacing w:before="5"/>
        <w:ind w:right="51"/>
        <w:jc w:val="both"/>
        <w:rPr>
          <w:rFonts w:ascii="Arial" w:hAnsi="Arial" w:cs="Arial"/>
          <w:sz w:val="22"/>
          <w:szCs w:val="22"/>
          <w:lang w:val="es-ES" w:eastAsia="es-ES"/>
        </w:rPr>
      </w:pPr>
      <w:r w:rsidRPr="007B7A2D">
        <w:rPr>
          <w:rFonts w:ascii="Arial" w:hAnsi="Arial" w:cs="Arial"/>
          <w:sz w:val="22"/>
          <w:szCs w:val="22"/>
          <w:lang w:val="es-ES" w:eastAsia="es-ES"/>
        </w:rPr>
        <w:t>El almacenamiento de agregados finos y gruesos deberá hacerse en sitios especialmente preparados para este fin que permitan conservar el material libre de tierra y elementos extraños.</w:t>
      </w:r>
    </w:p>
    <w:p w14:paraId="1EA99085" w14:textId="77777777" w:rsidR="007B7A2D" w:rsidRPr="007B7A2D" w:rsidRDefault="007B7A2D" w:rsidP="007B7A2D">
      <w:pPr>
        <w:ind w:right="51"/>
        <w:jc w:val="both"/>
        <w:rPr>
          <w:rFonts w:ascii="Arial" w:hAnsi="Arial" w:cs="Arial"/>
          <w:sz w:val="22"/>
          <w:szCs w:val="22"/>
          <w:lang w:val="es-ES" w:eastAsia="es-ES"/>
        </w:rPr>
      </w:pPr>
    </w:p>
    <w:p w14:paraId="6A1A00ED"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Los agregados se almacenarán en forma separada de manera que se evite la segregación de tamaños. No se permitirá la operación de equipos con tracción por orugas sobre las pilas de agregado grueso. La extracción se hará en forma tal que se evite la separación de los materiales. Las pilas de los agregados se dispondrán en sitios que cuenten con facilidades de drenaje previamente acondicionados. Se deberá contar con una provisión suficiente de agregados que permitan mantener el vaciado de concreto en forma continua.</w:t>
      </w:r>
    </w:p>
    <w:p w14:paraId="02A2704C" w14:textId="77777777" w:rsidR="007B7A2D" w:rsidRPr="007B7A2D" w:rsidRDefault="007B7A2D" w:rsidP="007B7A2D">
      <w:pPr>
        <w:ind w:right="51"/>
        <w:jc w:val="both"/>
        <w:rPr>
          <w:rFonts w:ascii="Arial" w:hAnsi="Arial" w:cs="Arial"/>
          <w:sz w:val="22"/>
          <w:szCs w:val="22"/>
          <w:lang w:val="es-ES" w:eastAsia="es-ES"/>
        </w:rPr>
      </w:pPr>
    </w:p>
    <w:p w14:paraId="2CBAD22D"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Los agregados para concreto, tanto finos como gruesos, deben cumplir con las siguientes normas ICONTEC:</w:t>
      </w:r>
    </w:p>
    <w:p w14:paraId="161DD587" w14:textId="77777777" w:rsidR="007B7A2D" w:rsidRPr="007B7A2D" w:rsidRDefault="007B7A2D" w:rsidP="007B7A2D">
      <w:pPr>
        <w:spacing w:before="6"/>
        <w:ind w:right="51"/>
        <w:jc w:val="both"/>
        <w:rPr>
          <w:rFonts w:ascii="Arial" w:hAnsi="Arial" w:cs="Arial"/>
          <w:sz w:val="22"/>
          <w:szCs w:val="22"/>
          <w:lang w:val="es-ES" w:eastAsia="es-ES"/>
        </w:rPr>
      </w:pPr>
    </w:p>
    <w:p w14:paraId="119569F9" w14:textId="77777777" w:rsidR="007B7A2D" w:rsidRPr="007B7A2D" w:rsidRDefault="007B7A2D" w:rsidP="007B7A2D">
      <w:pPr>
        <w:spacing w:before="1"/>
        <w:ind w:right="51"/>
        <w:jc w:val="both"/>
        <w:rPr>
          <w:rFonts w:ascii="Arial" w:hAnsi="Arial" w:cs="Arial"/>
          <w:bCs/>
          <w:sz w:val="22"/>
          <w:szCs w:val="22"/>
          <w:lang w:val="es-ES" w:eastAsia="es-ES"/>
        </w:rPr>
      </w:pPr>
      <w:r w:rsidRPr="007B7A2D">
        <w:rPr>
          <w:rFonts w:ascii="Arial" w:hAnsi="Arial" w:cs="Arial"/>
          <w:bCs/>
          <w:sz w:val="22"/>
          <w:szCs w:val="22"/>
          <w:lang w:val="es-ES" w:eastAsia="es-ES"/>
        </w:rPr>
        <w:t>Normas generales</w:t>
      </w:r>
    </w:p>
    <w:p w14:paraId="2C0F2556" w14:textId="77777777" w:rsidR="007B7A2D" w:rsidRPr="007B7A2D" w:rsidRDefault="007B7A2D" w:rsidP="007B7A2D">
      <w:pPr>
        <w:spacing w:before="1"/>
        <w:ind w:right="51"/>
        <w:jc w:val="both"/>
        <w:rPr>
          <w:rFonts w:ascii="Arial" w:hAnsi="Arial" w:cs="Arial"/>
          <w:b/>
          <w:sz w:val="22"/>
          <w:szCs w:val="22"/>
          <w:lang w:val="es-ES" w:eastAsia="es-ES"/>
        </w:rPr>
      </w:pPr>
    </w:p>
    <w:p w14:paraId="5C1830B4" w14:textId="77777777" w:rsidR="007B7A2D" w:rsidRPr="007B7A2D" w:rsidRDefault="007B7A2D" w:rsidP="007B7A2D">
      <w:pPr>
        <w:tabs>
          <w:tab w:val="left" w:pos="1619"/>
        </w:tabs>
        <w:spacing w:before="5" w:line="229" w:lineRule="exact"/>
        <w:ind w:right="51"/>
        <w:jc w:val="both"/>
        <w:rPr>
          <w:rFonts w:ascii="Arial" w:hAnsi="Arial" w:cs="Arial"/>
          <w:sz w:val="22"/>
          <w:szCs w:val="22"/>
          <w:lang w:val="es-ES" w:eastAsia="es-ES"/>
        </w:rPr>
      </w:pPr>
      <w:r w:rsidRPr="007B7A2D">
        <w:rPr>
          <w:rFonts w:ascii="Arial" w:hAnsi="Arial" w:cs="Arial"/>
          <w:sz w:val="22"/>
          <w:szCs w:val="22"/>
          <w:lang w:val="es-ES" w:eastAsia="es-ES"/>
        </w:rPr>
        <w:t>No32. Tamices de ensayo de tejido de</w:t>
      </w:r>
      <w:r w:rsidRPr="007B7A2D">
        <w:rPr>
          <w:rFonts w:ascii="Arial" w:hAnsi="Arial" w:cs="Arial"/>
          <w:spacing w:val="-3"/>
          <w:sz w:val="22"/>
          <w:szCs w:val="22"/>
          <w:lang w:val="es-ES" w:eastAsia="es-ES"/>
        </w:rPr>
        <w:t xml:space="preserve"> </w:t>
      </w:r>
      <w:r w:rsidRPr="007B7A2D">
        <w:rPr>
          <w:rFonts w:ascii="Arial" w:hAnsi="Arial" w:cs="Arial"/>
          <w:sz w:val="22"/>
          <w:szCs w:val="22"/>
          <w:lang w:val="es-ES" w:eastAsia="es-ES"/>
        </w:rPr>
        <w:t>alambre.</w:t>
      </w:r>
    </w:p>
    <w:p w14:paraId="271148C7"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129. Agregados pétreos. Extracción y preparación de muestras. No 385. Hormigón y sus agregados. Terminología.</w:t>
      </w:r>
    </w:p>
    <w:p w14:paraId="5D21B689" w14:textId="77777777" w:rsidR="007B7A2D" w:rsidRPr="007B7A2D" w:rsidRDefault="007B7A2D" w:rsidP="007B7A2D">
      <w:pPr>
        <w:spacing w:before="5"/>
        <w:ind w:right="51"/>
        <w:jc w:val="both"/>
        <w:rPr>
          <w:rFonts w:ascii="Arial" w:hAnsi="Arial" w:cs="Arial"/>
          <w:b/>
          <w:sz w:val="22"/>
          <w:szCs w:val="22"/>
          <w:lang w:val="es-ES" w:eastAsia="es-ES"/>
        </w:rPr>
      </w:pPr>
    </w:p>
    <w:p w14:paraId="7164811B" w14:textId="77777777" w:rsidR="007B7A2D" w:rsidRPr="007B7A2D" w:rsidRDefault="007B7A2D" w:rsidP="007B7A2D">
      <w:pPr>
        <w:spacing w:before="5"/>
        <w:ind w:right="51"/>
        <w:jc w:val="both"/>
        <w:rPr>
          <w:rFonts w:ascii="Arial" w:hAnsi="Arial" w:cs="Arial"/>
          <w:bCs/>
          <w:sz w:val="22"/>
          <w:szCs w:val="22"/>
          <w:lang w:val="es-ES" w:eastAsia="es-ES"/>
        </w:rPr>
      </w:pPr>
      <w:r w:rsidRPr="007B7A2D">
        <w:rPr>
          <w:rFonts w:ascii="Arial" w:hAnsi="Arial" w:cs="Arial"/>
          <w:bCs/>
          <w:sz w:val="22"/>
          <w:szCs w:val="22"/>
          <w:lang w:val="es-ES" w:eastAsia="es-ES"/>
        </w:rPr>
        <w:t>Especificaciones</w:t>
      </w:r>
    </w:p>
    <w:p w14:paraId="37B9D2C2" w14:textId="77777777" w:rsidR="007B7A2D" w:rsidRPr="007B7A2D" w:rsidRDefault="007B7A2D" w:rsidP="007B7A2D">
      <w:pPr>
        <w:spacing w:before="5"/>
        <w:ind w:right="51"/>
        <w:jc w:val="both"/>
        <w:rPr>
          <w:rFonts w:ascii="Arial" w:hAnsi="Arial" w:cs="Arial"/>
          <w:b/>
          <w:sz w:val="22"/>
          <w:szCs w:val="22"/>
          <w:lang w:val="es-ES" w:eastAsia="es-ES"/>
        </w:rPr>
      </w:pPr>
    </w:p>
    <w:p w14:paraId="6ED73052" w14:textId="77777777" w:rsidR="007B7A2D" w:rsidRPr="007B7A2D" w:rsidRDefault="007B7A2D" w:rsidP="007B7A2D">
      <w:pPr>
        <w:spacing w:before="5"/>
        <w:ind w:right="51"/>
        <w:jc w:val="both"/>
        <w:rPr>
          <w:rFonts w:ascii="Arial" w:hAnsi="Arial" w:cs="Arial"/>
          <w:sz w:val="22"/>
          <w:szCs w:val="22"/>
          <w:lang w:val="es-ES" w:eastAsia="es-ES"/>
        </w:rPr>
      </w:pPr>
      <w:r w:rsidRPr="007B7A2D">
        <w:rPr>
          <w:rFonts w:ascii="Arial" w:hAnsi="Arial" w:cs="Arial"/>
          <w:sz w:val="22"/>
          <w:szCs w:val="22"/>
          <w:lang w:val="es-ES" w:eastAsia="es-ES"/>
        </w:rPr>
        <w:t>No 174. Especificaciones de los agregados para el hormigón.</w:t>
      </w:r>
    </w:p>
    <w:p w14:paraId="50659D71"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579. Efectos de las impurezas orgánicas del agregado fino sobre la resistencia de morteros y hormigones.</w:t>
      </w:r>
    </w:p>
    <w:p w14:paraId="6555E85E" w14:textId="77777777" w:rsidR="007B7A2D" w:rsidRPr="007B7A2D" w:rsidRDefault="007B7A2D" w:rsidP="007B7A2D">
      <w:pPr>
        <w:spacing w:before="4"/>
        <w:ind w:right="51"/>
        <w:jc w:val="both"/>
        <w:rPr>
          <w:rFonts w:ascii="Arial" w:hAnsi="Arial" w:cs="Arial"/>
          <w:b/>
          <w:sz w:val="22"/>
          <w:szCs w:val="22"/>
          <w:lang w:val="es-ES" w:eastAsia="es-ES"/>
        </w:rPr>
      </w:pPr>
    </w:p>
    <w:p w14:paraId="2BC042B4" w14:textId="77777777" w:rsidR="007B7A2D" w:rsidRPr="007B7A2D" w:rsidRDefault="007B7A2D" w:rsidP="007B7A2D">
      <w:pPr>
        <w:spacing w:before="4"/>
        <w:ind w:right="51"/>
        <w:jc w:val="both"/>
        <w:rPr>
          <w:rFonts w:ascii="Arial" w:hAnsi="Arial" w:cs="Arial"/>
          <w:bCs/>
          <w:sz w:val="22"/>
          <w:szCs w:val="22"/>
          <w:lang w:val="es-ES" w:eastAsia="es-ES"/>
        </w:rPr>
      </w:pPr>
      <w:r w:rsidRPr="007B7A2D">
        <w:rPr>
          <w:rFonts w:ascii="Arial" w:hAnsi="Arial" w:cs="Arial"/>
          <w:bCs/>
          <w:sz w:val="22"/>
          <w:szCs w:val="22"/>
          <w:lang w:val="es-ES" w:eastAsia="es-ES"/>
        </w:rPr>
        <w:t>Ensayos</w:t>
      </w:r>
    </w:p>
    <w:p w14:paraId="09CBC418" w14:textId="77777777" w:rsidR="007B7A2D" w:rsidRPr="007B7A2D" w:rsidRDefault="007B7A2D" w:rsidP="007B7A2D">
      <w:pPr>
        <w:spacing w:before="4"/>
        <w:ind w:right="51"/>
        <w:jc w:val="both"/>
        <w:rPr>
          <w:rFonts w:ascii="Arial" w:hAnsi="Arial" w:cs="Arial"/>
          <w:b/>
          <w:sz w:val="22"/>
          <w:szCs w:val="22"/>
          <w:lang w:val="es-ES" w:eastAsia="es-ES"/>
        </w:rPr>
      </w:pPr>
    </w:p>
    <w:p w14:paraId="692E71E2" w14:textId="77777777" w:rsidR="007B7A2D" w:rsidRPr="007B7A2D" w:rsidRDefault="007B7A2D" w:rsidP="007B7A2D">
      <w:pPr>
        <w:tabs>
          <w:tab w:val="left" w:pos="1619"/>
        </w:tabs>
        <w:spacing w:before="5"/>
        <w:ind w:right="51"/>
        <w:jc w:val="both"/>
        <w:rPr>
          <w:rFonts w:ascii="Arial" w:hAnsi="Arial" w:cs="Arial"/>
          <w:sz w:val="22"/>
          <w:szCs w:val="22"/>
          <w:lang w:val="es-ES" w:eastAsia="es-ES"/>
        </w:rPr>
      </w:pPr>
      <w:r w:rsidRPr="007B7A2D">
        <w:rPr>
          <w:rFonts w:ascii="Arial" w:hAnsi="Arial" w:cs="Arial"/>
          <w:sz w:val="22"/>
          <w:szCs w:val="22"/>
          <w:lang w:val="es-ES" w:eastAsia="es-ES"/>
        </w:rPr>
        <w:t>No77. Tamizado de materiales granulados. (Agregados</w:t>
      </w:r>
      <w:r w:rsidRPr="007B7A2D">
        <w:rPr>
          <w:rFonts w:ascii="Arial" w:hAnsi="Arial" w:cs="Arial"/>
          <w:spacing w:val="-4"/>
          <w:sz w:val="22"/>
          <w:szCs w:val="22"/>
          <w:lang w:val="es-ES" w:eastAsia="es-ES"/>
        </w:rPr>
        <w:t xml:space="preserve"> </w:t>
      </w:r>
      <w:r w:rsidRPr="007B7A2D">
        <w:rPr>
          <w:rFonts w:ascii="Arial" w:hAnsi="Arial" w:cs="Arial"/>
          <w:sz w:val="22"/>
          <w:szCs w:val="22"/>
          <w:lang w:val="es-ES" w:eastAsia="es-ES"/>
        </w:rPr>
        <w:t>áridos)</w:t>
      </w:r>
    </w:p>
    <w:p w14:paraId="35D3C88A"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78. Agregado para hormigón. Determinación del porcentaje que pasa el tamiz ICONTEC 74 U. Método del lavado.</w:t>
      </w:r>
    </w:p>
    <w:p w14:paraId="18C11D05" w14:textId="77777777" w:rsidR="007B7A2D" w:rsidRPr="007B7A2D" w:rsidRDefault="007B7A2D" w:rsidP="007B7A2D">
      <w:pPr>
        <w:tabs>
          <w:tab w:val="left" w:pos="1619"/>
        </w:tabs>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No92. Método para determinar la masa unitaria de los</w:t>
      </w:r>
      <w:r w:rsidRPr="007B7A2D">
        <w:rPr>
          <w:rFonts w:ascii="Arial" w:hAnsi="Arial" w:cs="Arial"/>
          <w:spacing w:val="-4"/>
          <w:sz w:val="22"/>
          <w:szCs w:val="22"/>
          <w:lang w:val="es-ES" w:eastAsia="es-ES"/>
        </w:rPr>
        <w:t xml:space="preserve"> </w:t>
      </w:r>
      <w:r w:rsidRPr="007B7A2D">
        <w:rPr>
          <w:rFonts w:ascii="Arial" w:hAnsi="Arial" w:cs="Arial"/>
          <w:sz w:val="22"/>
          <w:szCs w:val="22"/>
          <w:lang w:val="es-ES" w:eastAsia="es-ES"/>
        </w:rPr>
        <w:t>agregados.</w:t>
      </w:r>
    </w:p>
    <w:p w14:paraId="4382F5D9" w14:textId="77777777" w:rsidR="007B7A2D" w:rsidRPr="007B7A2D" w:rsidRDefault="007B7A2D" w:rsidP="007B7A2D">
      <w:pPr>
        <w:tabs>
          <w:tab w:val="left" w:pos="1616"/>
        </w:tabs>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No93. Determinación de la resistencia al desgaste de los tamaños mayores de agregados gruesos, utilizando la máquina de los</w:t>
      </w:r>
      <w:r w:rsidRPr="007B7A2D">
        <w:rPr>
          <w:rFonts w:ascii="Arial" w:hAnsi="Arial" w:cs="Arial"/>
          <w:spacing w:val="2"/>
          <w:sz w:val="22"/>
          <w:szCs w:val="22"/>
          <w:lang w:val="es-ES" w:eastAsia="es-ES"/>
        </w:rPr>
        <w:t xml:space="preserve"> </w:t>
      </w:r>
      <w:r w:rsidRPr="007B7A2D">
        <w:rPr>
          <w:rFonts w:ascii="Arial" w:hAnsi="Arial" w:cs="Arial"/>
          <w:sz w:val="22"/>
          <w:szCs w:val="22"/>
          <w:lang w:val="es-ES" w:eastAsia="es-ES"/>
        </w:rPr>
        <w:t>Ángeles.</w:t>
      </w:r>
    </w:p>
    <w:p w14:paraId="121E660B" w14:textId="77777777" w:rsidR="007B7A2D" w:rsidRPr="007B7A2D" w:rsidRDefault="007B7A2D" w:rsidP="007B7A2D">
      <w:pPr>
        <w:tabs>
          <w:tab w:val="left" w:pos="1614"/>
        </w:tabs>
        <w:ind w:right="51"/>
        <w:jc w:val="both"/>
        <w:rPr>
          <w:rFonts w:ascii="Arial" w:hAnsi="Arial" w:cs="Arial"/>
          <w:sz w:val="22"/>
          <w:szCs w:val="22"/>
          <w:lang w:val="es-ES" w:eastAsia="es-ES"/>
        </w:rPr>
      </w:pPr>
      <w:r w:rsidRPr="007B7A2D">
        <w:rPr>
          <w:rFonts w:ascii="Arial" w:hAnsi="Arial" w:cs="Arial"/>
          <w:sz w:val="22"/>
          <w:szCs w:val="22"/>
          <w:lang w:val="es-ES" w:eastAsia="es-ES"/>
        </w:rPr>
        <w:t>No98. Determinación de la resistencia al desgaste de los tamaños menores de agregados gruesos, utilizando la máquina de los</w:t>
      </w:r>
      <w:r w:rsidRPr="007B7A2D">
        <w:rPr>
          <w:rFonts w:ascii="Arial" w:hAnsi="Arial" w:cs="Arial"/>
          <w:spacing w:val="3"/>
          <w:sz w:val="22"/>
          <w:szCs w:val="22"/>
          <w:lang w:val="es-ES" w:eastAsia="es-ES"/>
        </w:rPr>
        <w:t xml:space="preserve"> </w:t>
      </w:r>
      <w:r w:rsidRPr="007B7A2D">
        <w:rPr>
          <w:rFonts w:ascii="Arial" w:hAnsi="Arial" w:cs="Arial"/>
          <w:sz w:val="22"/>
          <w:szCs w:val="22"/>
          <w:lang w:val="es-ES" w:eastAsia="es-ES"/>
        </w:rPr>
        <w:t>Ángeles.</w:t>
      </w:r>
    </w:p>
    <w:p w14:paraId="333D702A"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No 126. Modo para determinar la resistencia de los agregados a los ataques con sulfato de sodio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sulfato de magnesio.</w:t>
      </w:r>
    </w:p>
    <w:p w14:paraId="5704CFA0" w14:textId="77777777" w:rsidR="007B7A2D" w:rsidRPr="007B7A2D" w:rsidRDefault="007B7A2D" w:rsidP="007B7A2D">
      <w:pPr>
        <w:ind w:right="51"/>
        <w:jc w:val="both"/>
        <w:rPr>
          <w:rFonts w:ascii="Arial" w:hAnsi="Arial" w:cs="Arial"/>
          <w:sz w:val="22"/>
          <w:szCs w:val="22"/>
          <w:lang w:val="es-ES" w:eastAsia="es-ES"/>
        </w:rPr>
      </w:pPr>
    </w:p>
    <w:p w14:paraId="6E9E1B31" w14:textId="77777777" w:rsidR="007B7A2D" w:rsidRPr="007B7A2D" w:rsidRDefault="007B7A2D" w:rsidP="007B7A2D">
      <w:pPr>
        <w:ind w:right="51"/>
        <w:jc w:val="both"/>
        <w:rPr>
          <w:rFonts w:ascii="Arial" w:hAnsi="Arial" w:cs="Arial"/>
          <w:b/>
          <w:bCs/>
          <w:sz w:val="22"/>
          <w:szCs w:val="22"/>
          <w:lang w:val="es-ES" w:eastAsia="es-ES"/>
        </w:rPr>
      </w:pPr>
      <w:r w:rsidRPr="007B7A2D">
        <w:rPr>
          <w:rFonts w:ascii="Arial" w:hAnsi="Arial" w:cs="Arial"/>
          <w:b/>
          <w:bCs/>
          <w:sz w:val="22"/>
          <w:szCs w:val="22"/>
          <w:lang w:val="es-ES" w:eastAsia="es-ES"/>
        </w:rPr>
        <w:t>En la preparación de morteros y hormigones.</w:t>
      </w:r>
    </w:p>
    <w:p w14:paraId="4286207C" w14:textId="77777777" w:rsidR="007B7A2D" w:rsidRPr="007B7A2D" w:rsidRDefault="007B7A2D" w:rsidP="007B7A2D">
      <w:pPr>
        <w:ind w:right="51"/>
        <w:jc w:val="both"/>
        <w:rPr>
          <w:rFonts w:ascii="Arial" w:hAnsi="Arial" w:cs="Arial"/>
          <w:b/>
          <w:bCs/>
          <w:sz w:val="22"/>
          <w:szCs w:val="22"/>
          <w:lang w:val="es-ES" w:eastAsia="es-ES"/>
        </w:rPr>
      </w:pPr>
    </w:p>
    <w:p w14:paraId="2E990E4A"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No 130. Método para determinar la cantidad de partículas livianas en los agregados pétreos. </w:t>
      </w:r>
    </w:p>
    <w:p w14:paraId="40C5ED2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175. Método químico para determinar la reactividad potencial de los agregados.</w:t>
      </w:r>
    </w:p>
    <w:p w14:paraId="042884F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176. Método para determinar la densidad y la absorción de agregados gruesos. No 183. Método para determinar la dureza al rayado en los agregados gruesos.</w:t>
      </w:r>
    </w:p>
    <w:p w14:paraId="21825C6A"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237. Método para determinar el peso específico y la absorción de los agregados finos.</w:t>
      </w:r>
    </w:p>
    <w:p w14:paraId="21201013"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No 589. Hormigón. Método para determinar el porcentaje de terrones, arcillas y partículas deleznables en el agregado.</w:t>
      </w:r>
    </w:p>
    <w:p w14:paraId="661559E7" w14:textId="77777777" w:rsidR="007B7A2D" w:rsidRPr="007B7A2D" w:rsidRDefault="007B7A2D" w:rsidP="007B7A2D">
      <w:pPr>
        <w:spacing w:line="228" w:lineRule="exact"/>
        <w:ind w:right="51"/>
        <w:jc w:val="both"/>
        <w:rPr>
          <w:rFonts w:ascii="Arial" w:hAnsi="Arial" w:cs="Arial"/>
          <w:sz w:val="22"/>
          <w:szCs w:val="22"/>
          <w:lang w:val="es-ES" w:eastAsia="es-ES"/>
        </w:rPr>
      </w:pPr>
      <w:r w:rsidRPr="007B7A2D">
        <w:rPr>
          <w:rFonts w:ascii="Arial" w:hAnsi="Arial" w:cs="Arial"/>
          <w:sz w:val="22"/>
          <w:szCs w:val="22"/>
          <w:lang w:val="es-ES" w:eastAsia="es-ES"/>
        </w:rPr>
        <w:t>No 1776. Agregados para el hormigón. Determinación del contenido de humedad total.</w:t>
      </w:r>
    </w:p>
    <w:p w14:paraId="5C26EB2D" w14:textId="77777777" w:rsidR="007B7A2D" w:rsidRPr="007B7A2D" w:rsidRDefault="007B7A2D" w:rsidP="007B7A2D">
      <w:pPr>
        <w:spacing w:line="228" w:lineRule="exact"/>
        <w:ind w:right="51"/>
        <w:jc w:val="both"/>
        <w:rPr>
          <w:rFonts w:ascii="Arial" w:hAnsi="Arial" w:cs="Arial"/>
          <w:sz w:val="22"/>
          <w:szCs w:val="22"/>
          <w:lang w:val="es-ES" w:eastAsia="es-ES"/>
        </w:rPr>
      </w:pPr>
    </w:p>
    <w:p w14:paraId="5C190BA4" w14:textId="77777777" w:rsidR="007B7A2D" w:rsidRPr="007B7A2D" w:rsidRDefault="007B7A2D" w:rsidP="007B7A2D">
      <w:pPr>
        <w:spacing w:line="228" w:lineRule="exact"/>
        <w:ind w:right="51"/>
        <w:jc w:val="both"/>
        <w:rPr>
          <w:rFonts w:ascii="Arial" w:hAnsi="Arial" w:cs="Arial"/>
          <w:sz w:val="22"/>
          <w:szCs w:val="22"/>
          <w:lang w:val="es-ES" w:eastAsia="es-ES"/>
        </w:rPr>
      </w:pPr>
      <w:r w:rsidRPr="007B7A2D">
        <w:rPr>
          <w:rFonts w:ascii="Arial" w:hAnsi="Arial" w:cs="Arial"/>
          <w:sz w:val="22"/>
          <w:szCs w:val="22"/>
          <w:lang w:val="es-ES" w:eastAsia="es-ES"/>
        </w:rPr>
        <w:t>AGUA</w:t>
      </w:r>
    </w:p>
    <w:p w14:paraId="47E07ACE" w14:textId="77777777" w:rsidR="007B7A2D" w:rsidRPr="007B7A2D" w:rsidRDefault="007B7A2D" w:rsidP="007B7A2D">
      <w:pPr>
        <w:spacing w:line="228" w:lineRule="exact"/>
        <w:ind w:right="51"/>
        <w:jc w:val="both"/>
        <w:rPr>
          <w:rFonts w:ascii="Arial" w:hAnsi="Arial" w:cs="Arial"/>
          <w:sz w:val="22"/>
          <w:szCs w:val="22"/>
          <w:lang w:val="es-ES" w:eastAsia="es-ES"/>
        </w:rPr>
      </w:pPr>
    </w:p>
    <w:p w14:paraId="09D3FDB7"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El agua que se utilice para preparar y curar el concreto deberá ser limpia y libre de cantidades excesivas de limo, material orgánico, sales y demás impurezas. Deberá cumplir con lo especificado en la norma NSR 98.</w:t>
      </w:r>
    </w:p>
    <w:p w14:paraId="24B916E5" w14:textId="77777777" w:rsidR="007B7A2D" w:rsidRPr="007B7A2D" w:rsidRDefault="007B7A2D" w:rsidP="007B7A2D">
      <w:pPr>
        <w:spacing w:before="1"/>
        <w:ind w:right="51"/>
        <w:jc w:val="both"/>
        <w:rPr>
          <w:rFonts w:ascii="Arial" w:hAnsi="Arial" w:cs="Arial"/>
          <w:sz w:val="22"/>
          <w:szCs w:val="22"/>
          <w:lang w:val="es-ES" w:eastAsia="es-ES"/>
        </w:rPr>
      </w:pPr>
    </w:p>
    <w:p w14:paraId="6BB0189E"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En caso de duda, el administrador podrá ordenar un análisis químico del agua, cuyos resultados deben estar entre los siguientes parámetros:</w:t>
      </w:r>
    </w:p>
    <w:p w14:paraId="5DAD65E6" w14:textId="77777777" w:rsidR="007B7A2D" w:rsidRPr="007B7A2D" w:rsidRDefault="007B7A2D" w:rsidP="007B7A2D">
      <w:pPr>
        <w:spacing w:before="10"/>
        <w:ind w:right="51"/>
        <w:jc w:val="both"/>
        <w:rPr>
          <w:rFonts w:ascii="Arial" w:hAnsi="Arial" w:cs="Arial"/>
          <w:sz w:val="22"/>
          <w:szCs w:val="22"/>
          <w:lang w:val="es-ES" w:eastAsia="es-ES"/>
        </w:rPr>
      </w:pPr>
    </w:p>
    <w:p w14:paraId="602B162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PH, Entre 5.5 y</w:t>
      </w:r>
      <w:r w:rsidRPr="007B7A2D">
        <w:rPr>
          <w:rFonts w:ascii="Arial" w:hAnsi="Arial" w:cs="Arial"/>
          <w:spacing w:val="1"/>
          <w:sz w:val="22"/>
          <w:szCs w:val="22"/>
          <w:lang w:val="es-ES" w:eastAsia="es-ES"/>
        </w:rPr>
        <w:t xml:space="preserve"> </w:t>
      </w:r>
      <w:r w:rsidRPr="007B7A2D">
        <w:rPr>
          <w:rFonts w:ascii="Arial" w:hAnsi="Arial" w:cs="Arial"/>
          <w:sz w:val="22"/>
          <w:szCs w:val="22"/>
          <w:lang w:val="es-ES" w:eastAsia="es-ES"/>
        </w:rPr>
        <w:t>9.0</w:t>
      </w:r>
    </w:p>
    <w:p w14:paraId="6FFE8C38"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Sustancia</w:t>
      </w:r>
      <w:r w:rsidRPr="007B7A2D">
        <w:rPr>
          <w:rFonts w:ascii="Arial" w:hAnsi="Arial" w:cs="Arial"/>
          <w:spacing w:val="-3"/>
          <w:sz w:val="22"/>
          <w:szCs w:val="22"/>
          <w:lang w:val="es-ES" w:eastAsia="es-ES"/>
        </w:rPr>
        <w:t xml:space="preserve"> </w:t>
      </w:r>
      <w:r w:rsidRPr="007B7A2D">
        <w:rPr>
          <w:rFonts w:ascii="Arial" w:hAnsi="Arial" w:cs="Arial"/>
          <w:sz w:val="22"/>
          <w:szCs w:val="22"/>
          <w:lang w:val="es-ES" w:eastAsia="es-ES"/>
        </w:rPr>
        <w:t>disuelta, 15</w:t>
      </w:r>
      <w:r w:rsidRPr="007B7A2D">
        <w:rPr>
          <w:rFonts w:ascii="Arial" w:hAnsi="Arial" w:cs="Arial"/>
          <w:spacing w:val="-7"/>
          <w:sz w:val="22"/>
          <w:szCs w:val="22"/>
          <w:lang w:val="es-ES" w:eastAsia="es-ES"/>
        </w:rPr>
        <w:t xml:space="preserve"> </w:t>
      </w:r>
      <w:r w:rsidRPr="007B7A2D">
        <w:rPr>
          <w:rFonts w:ascii="Arial" w:hAnsi="Arial" w:cs="Arial"/>
          <w:sz w:val="22"/>
          <w:szCs w:val="22"/>
          <w:lang w:val="es-ES" w:eastAsia="es-ES"/>
        </w:rPr>
        <w:t>Gramos/litro</w:t>
      </w:r>
    </w:p>
    <w:p w14:paraId="13563250" w14:textId="77777777" w:rsidR="007B7A2D" w:rsidRPr="007B7A2D" w:rsidRDefault="007B7A2D" w:rsidP="007B7A2D">
      <w:pPr>
        <w:tabs>
          <w:tab w:val="left" w:pos="6209"/>
        </w:tabs>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Sulfato</w:t>
      </w:r>
      <w:r w:rsidRPr="007B7A2D">
        <w:rPr>
          <w:rFonts w:ascii="Arial" w:hAnsi="Arial" w:cs="Arial"/>
          <w:spacing w:val="-2"/>
          <w:sz w:val="22"/>
          <w:szCs w:val="22"/>
          <w:lang w:val="es-ES" w:eastAsia="es-ES"/>
        </w:rPr>
        <w:t xml:space="preserve"> </w:t>
      </w:r>
      <w:r w:rsidRPr="007B7A2D">
        <w:rPr>
          <w:rFonts w:ascii="Arial" w:hAnsi="Arial" w:cs="Arial"/>
          <w:sz w:val="22"/>
          <w:szCs w:val="22"/>
          <w:lang w:val="es-ES" w:eastAsia="es-ES"/>
        </w:rPr>
        <w:t>(En</w:t>
      </w:r>
      <w:r w:rsidRPr="007B7A2D">
        <w:rPr>
          <w:rFonts w:ascii="Arial" w:hAnsi="Arial" w:cs="Arial"/>
          <w:spacing w:val="-1"/>
          <w:sz w:val="22"/>
          <w:szCs w:val="22"/>
          <w:lang w:val="es-ES" w:eastAsia="es-ES"/>
        </w:rPr>
        <w:t xml:space="preserve"> </w:t>
      </w:r>
      <w:r w:rsidRPr="007B7A2D">
        <w:rPr>
          <w:rFonts w:ascii="Arial" w:hAnsi="Arial" w:cs="Arial"/>
          <w:sz w:val="22"/>
          <w:szCs w:val="22"/>
          <w:lang w:val="es-ES" w:eastAsia="es-ES"/>
        </w:rPr>
        <w:t>SO4), 1</w:t>
      </w:r>
      <w:r w:rsidRPr="007B7A2D">
        <w:rPr>
          <w:rFonts w:ascii="Arial" w:hAnsi="Arial" w:cs="Arial"/>
          <w:spacing w:val="-5"/>
          <w:sz w:val="22"/>
          <w:szCs w:val="22"/>
          <w:lang w:val="es-ES" w:eastAsia="es-ES"/>
        </w:rPr>
        <w:t xml:space="preserve"> </w:t>
      </w:r>
      <w:r w:rsidRPr="007B7A2D">
        <w:rPr>
          <w:rFonts w:ascii="Arial" w:hAnsi="Arial" w:cs="Arial"/>
          <w:sz w:val="22"/>
          <w:szCs w:val="22"/>
          <w:lang w:val="es-ES" w:eastAsia="es-ES"/>
        </w:rPr>
        <w:t>Gramos/litro</w:t>
      </w:r>
    </w:p>
    <w:p w14:paraId="6CD4E52D"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Sustancias orgánicas disueltas en agua15 Gramos/litro</w:t>
      </w:r>
    </w:p>
    <w:p w14:paraId="3E68DF71" w14:textId="77777777" w:rsidR="007B7A2D" w:rsidRPr="007B7A2D" w:rsidRDefault="007B7A2D" w:rsidP="007B7A2D">
      <w:pPr>
        <w:tabs>
          <w:tab w:val="left" w:pos="5500"/>
        </w:tabs>
        <w:spacing w:line="229" w:lineRule="exact"/>
        <w:ind w:right="51"/>
        <w:jc w:val="both"/>
        <w:rPr>
          <w:rFonts w:ascii="Arial" w:hAnsi="Arial" w:cs="Arial"/>
          <w:sz w:val="22"/>
          <w:szCs w:val="22"/>
          <w:lang w:val="es-ES" w:eastAsia="es-ES"/>
        </w:rPr>
      </w:pPr>
      <w:r w:rsidRPr="007B7A2D">
        <w:rPr>
          <w:rFonts w:ascii="Arial" w:hAnsi="Arial" w:cs="Arial"/>
          <w:sz w:val="22"/>
          <w:szCs w:val="22"/>
          <w:lang w:val="es-ES" w:eastAsia="es-ES"/>
        </w:rPr>
        <w:t>Ion</w:t>
      </w:r>
      <w:r w:rsidRPr="007B7A2D">
        <w:rPr>
          <w:rFonts w:ascii="Arial" w:hAnsi="Arial" w:cs="Arial"/>
          <w:spacing w:val="-2"/>
          <w:sz w:val="22"/>
          <w:szCs w:val="22"/>
          <w:lang w:val="es-ES" w:eastAsia="es-ES"/>
        </w:rPr>
        <w:t xml:space="preserve"> </w:t>
      </w:r>
      <w:r w:rsidRPr="007B7A2D">
        <w:rPr>
          <w:rFonts w:ascii="Arial" w:hAnsi="Arial" w:cs="Arial"/>
          <w:sz w:val="22"/>
          <w:szCs w:val="22"/>
          <w:lang w:val="es-ES" w:eastAsia="es-ES"/>
        </w:rPr>
        <w:t>de</w:t>
      </w:r>
      <w:r w:rsidRPr="007B7A2D">
        <w:rPr>
          <w:rFonts w:ascii="Arial" w:hAnsi="Arial" w:cs="Arial"/>
          <w:spacing w:val="-2"/>
          <w:sz w:val="22"/>
          <w:szCs w:val="22"/>
          <w:lang w:val="es-ES" w:eastAsia="es-ES"/>
        </w:rPr>
        <w:t xml:space="preserve"> </w:t>
      </w:r>
      <w:r w:rsidRPr="007B7A2D">
        <w:rPr>
          <w:rFonts w:ascii="Arial" w:hAnsi="Arial" w:cs="Arial"/>
          <w:sz w:val="22"/>
          <w:szCs w:val="22"/>
          <w:lang w:val="es-ES" w:eastAsia="es-ES"/>
        </w:rPr>
        <w:t>Cloruro, 8</w:t>
      </w:r>
      <w:r w:rsidRPr="007B7A2D">
        <w:rPr>
          <w:rFonts w:ascii="Arial" w:hAnsi="Arial" w:cs="Arial"/>
          <w:spacing w:val="-1"/>
          <w:sz w:val="22"/>
          <w:szCs w:val="22"/>
          <w:lang w:val="es-ES" w:eastAsia="es-ES"/>
        </w:rPr>
        <w:t xml:space="preserve"> </w:t>
      </w:r>
      <w:r w:rsidRPr="007B7A2D">
        <w:rPr>
          <w:rFonts w:ascii="Arial" w:hAnsi="Arial" w:cs="Arial"/>
          <w:sz w:val="22"/>
          <w:szCs w:val="22"/>
          <w:lang w:val="es-ES" w:eastAsia="es-ES"/>
        </w:rPr>
        <w:t>Gramos/litro</w:t>
      </w:r>
    </w:p>
    <w:p w14:paraId="5850C1B3" w14:textId="77777777" w:rsidR="007B7A2D" w:rsidRPr="007B7A2D" w:rsidRDefault="007B7A2D" w:rsidP="007B7A2D">
      <w:pPr>
        <w:tabs>
          <w:tab w:val="left" w:pos="6098"/>
        </w:tabs>
        <w:spacing w:line="229" w:lineRule="exact"/>
        <w:ind w:right="51"/>
        <w:jc w:val="both"/>
        <w:rPr>
          <w:rFonts w:ascii="Arial" w:hAnsi="Arial" w:cs="Arial"/>
          <w:sz w:val="22"/>
          <w:szCs w:val="22"/>
          <w:lang w:val="es-ES" w:eastAsia="es-ES"/>
        </w:rPr>
      </w:pPr>
      <w:r w:rsidRPr="007B7A2D">
        <w:rPr>
          <w:rFonts w:ascii="Arial" w:hAnsi="Arial" w:cs="Arial"/>
          <w:sz w:val="22"/>
          <w:szCs w:val="22"/>
          <w:lang w:val="es-ES" w:eastAsia="es-ES"/>
        </w:rPr>
        <w:t>Hidrato</w:t>
      </w:r>
      <w:r w:rsidRPr="007B7A2D">
        <w:rPr>
          <w:rFonts w:ascii="Arial" w:hAnsi="Arial" w:cs="Arial"/>
          <w:spacing w:val="-3"/>
          <w:sz w:val="22"/>
          <w:szCs w:val="22"/>
          <w:lang w:val="es-ES" w:eastAsia="es-ES"/>
        </w:rPr>
        <w:t xml:space="preserve"> </w:t>
      </w:r>
      <w:r w:rsidRPr="007B7A2D">
        <w:rPr>
          <w:rFonts w:ascii="Arial" w:hAnsi="Arial" w:cs="Arial"/>
          <w:sz w:val="22"/>
          <w:szCs w:val="22"/>
          <w:lang w:val="es-ES" w:eastAsia="es-ES"/>
        </w:rPr>
        <w:t>de</w:t>
      </w:r>
      <w:r w:rsidRPr="007B7A2D">
        <w:rPr>
          <w:rFonts w:ascii="Arial" w:hAnsi="Arial" w:cs="Arial"/>
          <w:spacing w:val="-2"/>
          <w:sz w:val="22"/>
          <w:szCs w:val="22"/>
          <w:lang w:val="es-ES" w:eastAsia="es-ES"/>
        </w:rPr>
        <w:t xml:space="preserve"> </w:t>
      </w:r>
      <w:r w:rsidRPr="007B7A2D">
        <w:rPr>
          <w:rFonts w:ascii="Arial" w:hAnsi="Arial" w:cs="Arial"/>
          <w:sz w:val="22"/>
          <w:szCs w:val="22"/>
          <w:lang w:val="es-ES" w:eastAsia="es-ES"/>
        </w:rPr>
        <w:t>Carburo, No debe</w:t>
      </w:r>
      <w:r w:rsidRPr="007B7A2D">
        <w:rPr>
          <w:rFonts w:ascii="Arial" w:hAnsi="Arial" w:cs="Arial"/>
          <w:spacing w:val="-2"/>
          <w:sz w:val="22"/>
          <w:szCs w:val="22"/>
          <w:lang w:val="es-ES" w:eastAsia="es-ES"/>
        </w:rPr>
        <w:t xml:space="preserve"> </w:t>
      </w:r>
      <w:r w:rsidRPr="007B7A2D">
        <w:rPr>
          <w:rFonts w:ascii="Arial" w:hAnsi="Arial" w:cs="Arial"/>
          <w:sz w:val="22"/>
          <w:szCs w:val="22"/>
          <w:lang w:val="es-ES" w:eastAsia="es-ES"/>
        </w:rPr>
        <w:t>contener</w:t>
      </w:r>
    </w:p>
    <w:p w14:paraId="2D23CD17" w14:textId="77777777" w:rsidR="007B7A2D" w:rsidRPr="007B7A2D" w:rsidRDefault="007B7A2D" w:rsidP="007B7A2D">
      <w:pPr>
        <w:tabs>
          <w:tab w:val="left" w:pos="6098"/>
        </w:tabs>
        <w:spacing w:line="229" w:lineRule="exact"/>
        <w:ind w:right="51"/>
        <w:jc w:val="both"/>
        <w:rPr>
          <w:rFonts w:ascii="Arial" w:hAnsi="Arial" w:cs="Arial"/>
          <w:sz w:val="22"/>
          <w:szCs w:val="22"/>
          <w:lang w:val="es-ES" w:eastAsia="es-ES"/>
        </w:rPr>
      </w:pPr>
    </w:p>
    <w:p w14:paraId="517FB5C2" w14:textId="77777777" w:rsidR="007B7A2D" w:rsidRPr="007B7A2D" w:rsidRDefault="007B7A2D" w:rsidP="007B7A2D">
      <w:pPr>
        <w:tabs>
          <w:tab w:val="left" w:pos="6098"/>
        </w:tabs>
        <w:spacing w:line="229" w:lineRule="exact"/>
        <w:ind w:right="51"/>
        <w:jc w:val="both"/>
        <w:rPr>
          <w:rFonts w:ascii="Arial" w:hAnsi="Arial" w:cs="Arial"/>
          <w:sz w:val="22"/>
          <w:szCs w:val="22"/>
          <w:lang w:val="es-ES" w:eastAsia="es-ES"/>
        </w:rPr>
      </w:pPr>
      <w:r w:rsidRPr="007B7A2D">
        <w:rPr>
          <w:rFonts w:ascii="Arial" w:hAnsi="Arial" w:cs="Arial"/>
          <w:sz w:val="22"/>
          <w:szCs w:val="22"/>
          <w:lang w:val="es-ES" w:eastAsia="es-ES"/>
        </w:rPr>
        <w:t>ADITIVOS</w:t>
      </w:r>
    </w:p>
    <w:p w14:paraId="2B6CBB7B" w14:textId="77777777" w:rsidR="007B7A2D" w:rsidRPr="007B7A2D" w:rsidRDefault="007B7A2D" w:rsidP="007B7A2D">
      <w:pPr>
        <w:tabs>
          <w:tab w:val="left" w:pos="6098"/>
        </w:tabs>
        <w:spacing w:line="229" w:lineRule="exact"/>
        <w:ind w:right="51"/>
        <w:jc w:val="both"/>
        <w:rPr>
          <w:rFonts w:ascii="Arial" w:hAnsi="Arial" w:cs="Arial"/>
          <w:sz w:val="22"/>
          <w:szCs w:val="22"/>
          <w:lang w:val="es-ES" w:eastAsia="es-ES"/>
        </w:rPr>
      </w:pPr>
    </w:p>
    <w:p w14:paraId="056115A9"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Solo se podrán utilizar cuando así lo indiquen expresamente los planos y especificaciones particulares y además cuenten con aprobación del administrador. En caso de usarse se exigirá el diseño de la mezcla y el control de la resistencia del concreto por medio de ensayos sobre cilindros de prueba.</w:t>
      </w:r>
    </w:p>
    <w:p w14:paraId="78889BCE" w14:textId="77777777" w:rsidR="007B7A2D" w:rsidRPr="007B7A2D" w:rsidRDefault="007B7A2D" w:rsidP="007B7A2D">
      <w:pPr>
        <w:ind w:right="51"/>
        <w:jc w:val="both"/>
        <w:rPr>
          <w:rFonts w:ascii="Arial" w:hAnsi="Arial" w:cs="Arial"/>
          <w:sz w:val="22"/>
          <w:szCs w:val="22"/>
          <w:lang w:val="es-ES" w:eastAsia="es-ES"/>
        </w:rPr>
      </w:pPr>
    </w:p>
    <w:p w14:paraId="2BCE1C82"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Los aditivos serán usados siguiendo las instrucciones de la casa fabricante y deberán cumplir con lo especificado en la norma NSR 10 y con la norma ICONTEC No 1299 referente a aditivos químicos para hormigón.</w:t>
      </w:r>
    </w:p>
    <w:p w14:paraId="1D2865A5" w14:textId="77777777" w:rsidR="007B7A2D" w:rsidRPr="007B7A2D" w:rsidRDefault="007B7A2D" w:rsidP="007B7A2D">
      <w:pPr>
        <w:ind w:right="51"/>
        <w:jc w:val="both"/>
        <w:rPr>
          <w:rFonts w:ascii="Arial" w:hAnsi="Arial" w:cs="Arial"/>
          <w:sz w:val="22"/>
          <w:szCs w:val="22"/>
          <w:lang w:val="es-ES" w:eastAsia="es-ES"/>
        </w:rPr>
      </w:pPr>
    </w:p>
    <w:tbl>
      <w:tblPr>
        <w:tblW w:w="837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9"/>
        <w:gridCol w:w="992"/>
        <w:gridCol w:w="1340"/>
        <w:gridCol w:w="1247"/>
        <w:gridCol w:w="1247"/>
        <w:gridCol w:w="1248"/>
        <w:gridCol w:w="1252"/>
        <w:gridCol w:w="13"/>
      </w:tblGrid>
      <w:tr w:rsidR="007B7A2D" w:rsidRPr="007B7A2D" w14:paraId="19EF0C3E" w14:textId="77777777" w:rsidTr="00310DCE">
        <w:trPr>
          <w:trHeight w:val="522"/>
          <w:jc w:val="center"/>
        </w:trPr>
        <w:tc>
          <w:tcPr>
            <w:tcW w:w="8378" w:type="dxa"/>
            <w:gridSpan w:val="8"/>
            <w:shd w:val="clear" w:color="auto" w:fill="auto"/>
          </w:tcPr>
          <w:p w14:paraId="31D02A2F" w14:textId="77777777" w:rsidR="007B7A2D" w:rsidRPr="007B7A2D" w:rsidRDefault="007B7A2D" w:rsidP="007B7A2D">
            <w:pPr>
              <w:widowControl w:val="0"/>
              <w:autoSpaceDE w:val="0"/>
              <w:autoSpaceDN w:val="0"/>
              <w:spacing w:line="274" w:lineRule="exact"/>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lastRenderedPageBreak/>
              <w:t>TABLA PARA EL MEZCLADO DEL CONCRETO</w:t>
            </w:r>
          </w:p>
        </w:tc>
      </w:tr>
      <w:tr w:rsidR="007B7A2D" w:rsidRPr="007B7A2D" w14:paraId="5BC29B66" w14:textId="77777777" w:rsidTr="00310DCE">
        <w:trPr>
          <w:gridAfter w:val="1"/>
          <w:wAfter w:w="13" w:type="dxa"/>
          <w:trHeight w:val="465"/>
          <w:jc w:val="center"/>
        </w:trPr>
        <w:tc>
          <w:tcPr>
            <w:tcW w:w="1039" w:type="dxa"/>
            <w:vMerge w:val="restart"/>
            <w:shd w:val="clear" w:color="auto" w:fill="auto"/>
          </w:tcPr>
          <w:p w14:paraId="02B55EB9"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p>
          <w:p w14:paraId="02FF9B87" w14:textId="77777777" w:rsidR="007B7A2D" w:rsidRPr="007B7A2D" w:rsidRDefault="007B7A2D" w:rsidP="007B7A2D">
            <w:pPr>
              <w:widowControl w:val="0"/>
              <w:autoSpaceDE w:val="0"/>
              <w:autoSpaceDN w:val="0"/>
              <w:spacing w:before="7"/>
              <w:ind w:right="51"/>
              <w:jc w:val="both"/>
              <w:rPr>
                <w:rFonts w:ascii="Arial" w:eastAsia="Arial" w:hAnsi="Arial" w:cs="Arial"/>
                <w:sz w:val="22"/>
                <w:szCs w:val="22"/>
                <w:lang w:val="es-ES" w:eastAsia="en-US"/>
              </w:rPr>
            </w:pPr>
          </w:p>
          <w:p w14:paraId="22FE45FD"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Tamaño Máximo</w:t>
            </w:r>
          </w:p>
        </w:tc>
        <w:tc>
          <w:tcPr>
            <w:tcW w:w="992" w:type="dxa"/>
            <w:vMerge w:val="restart"/>
            <w:shd w:val="clear" w:color="auto" w:fill="auto"/>
          </w:tcPr>
          <w:p w14:paraId="0FCFD160"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p>
          <w:p w14:paraId="32A0133D" w14:textId="77777777" w:rsidR="007B7A2D" w:rsidRPr="007B7A2D" w:rsidRDefault="007B7A2D" w:rsidP="007B7A2D">
            <w:pPr>
              <w:widowControl w:val="0"/>
              <w:autoSpaceDE w:val="0"/>
              <w:autoSpaceDN w:val="0"/>
              <w:spacing w:before="7"/>
              <w:ind w:right="51"/>
              <w:jc w:val="both"/>
              <w:rPr>
                <w:rFonts w:ascii="Arial" w:eastAsia="Arial" w:hAnsi="Arial" w:cs="Arial"/>
                <w:sz w:val="22"/>
                <w:szCs w:val="22"/>
                <w:lang w:val="es-ES" w:eastAsia="en-US"/>
              </w:rPr>
            </w:pPr>
          </w:p>
          <w:p w14:paraId="420EC9F3"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Tipo</w:t>
            </w:r>
          </w:p>
        </w:tc>
        <w:tc>
          <w:tcPr>
            <w:tcW w:w="3834" w:type="dxa"/>
            <w:gridSpan w:val="3"/>
            <w:shd w:val="clear" w:color="auto" w:fill="auto"/>
          </w:tcPr>
          <w:p w14:paraId="4C66515C"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proofErr w:type="gramStart"/>
            <w:r w:rsidRPr="007B7A2D">
              <w:rPr>
                <w:rFonts w:ascii="Arial" w:eastAsia="Arial" w:hAnsi="Arial" w:cs="Arial"/>
                <w:sz w:val="22"/>
                <w:szCs w:val="22"/>
                <w:lang w:val="es-ES" w:eastAsia="en-US"/>
              </w:rPr>
              <w:t>Kg./</w:t>
            </w:r>
            <w:proofErr w:type="gramEnd"/>
            <w:r w:rsidRPr="007B7A2D">
              <w:rPr>
                <w:rFonts w:ascii="Arial" w:eastAsia="Arial" w:hAnsi="Arial" w:cs="Arial"/>
                <w:sz w:val="22"/>
                <w:szCs w:val="22"/>
                <w:lang w:val="es-ES" w:eastAsia="en-US"/>
              </w:rPr>
              <w:t>m3</w:t>
            </w:r>
          </w:p>
        </w:tc>
        <w:tc>
          <w:tcPr>
            <w:tcW w:w="2500" w:type="dxa"/>
            <w:gridSpan w:val="2"/>
            <w:shd w:val="clear" w:color="auto" w:fill="auto"/>
          </w:tcPr>
          <w:p w14:paraId="0C4C0759"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proofErr w:type="gramStart"/>
            <w:r w:rsidRPr="007B7A2D">
              <w:rPr>
                <w:rFonts w:ascii="Arial" w:eastAsia="Arial" w:hAnsi="Arial" w:cs="Arial"/>
                <w:sz w:val="22"/>
                <w:szCs w:val="22"/>
                <w:lang w:val="es-ES" w:eastAsia="en-US"/>
              </w:rPr>
              <w:t>Kg./</w:t>
            </w:r>
            <w:proofErr w:type="gramEnd"/>
            <w:r w:rsidRPr="007B7A2D">
              <w:rPr>
                <w:rFonts w:ascii="Arial" w:eastAsia="Arial" w:hAnsi="Arial" w:cs="Arial"/>
                <w:sz w:val="22"/>
                <w:szCs w:val="22"/>
                <w:lang w:val="es-ES" w:eastAsia="en-US"/>
              </w:rPr>
              <w:t>bulto</w:t>
            </w:r>
          </w:p>
        </w:tc>
      </w:tr>
      <w:tr w:rsidR="007B7A2D" w:rsidRPr="007B7A2D" w14:paraId="72632F10" w14:textId="77777777" w:rsidTr="00310DCE">
        <w:trPr>
          <w:gridAfter w:val="1"/>
          <w:wAfter w:w="13" w:type="dxa"/>
          <w:trHeight w:val="465"/>
          <w:jc w:val="center"/>
        </w:trPr>
        <w:tc>
          <w:tcPr>
            <w:tcW w:w="1039" w:type="dxa"/>
            <w:vMerge/>
            <w:tcBorders>
              <w:top w:val="nil"/>
            </w:tcBorders>
            <w:shd w:val="clear" w:color="auto" w:fill="auto"/>
          </w:tcPr>
          <w:p w14:paraId="53D08F7D"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vMerge/>
            <w:tcBorders>
              <w:top w:val="nil"/>
            </w:tcBorders>
            <w:shd w:val="clear" w:color="auto" w:fill="auto"/>
          </w:tcPr>
          <w:p w14:paraId="031D9CC9"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1340" w:type="dxa"/>
            <w:shd w:val="clear" w:color="auto" w:fill="auto"/>
          </w:tcPr>
          <w:p w14:paraId="22146D7D"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Cemento</w:t>
            </w:r>
          </w:p>
        </w:tc>
        <w:tc>
          <w:tcPr>
            <w:tcW w:w="1247" w:type="dxa"/>
            <w:shd w:val="clear" w:color="auto" w:fill="auto"/>
          </w:tcPr>
          <w:p w14:paraId="04B91D2C"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Arena</w:t>
            </w:r>
          </w:p>
        </w:tc>
        <w:tc>
          <w:tcPr>
            <w:tcW w:w="1247" w:type="dxa"/>
            <w:shd w:val="clear" w:color="auto" w:fill="auto"/>
          </w:tcPr>
          <w:p w14:paraId="4CA0D369"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Grava</w:t>
            </w:r>
          </w:p>
        </w:tc>
        <w:tc>
          <w:tcPr>
            <w:tcW w:w="1248" w:type="dxa"/>
            <w:shd w:val="clear" w:color="auto" w:fill="auto"/>
          </w:tcPr>
          <w:p w14:paraId="50DB4659"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Arena</w:t>
            </w:r>
          </w:p>
        </w:tc>
        <w:tc>
          <w:tcPr>
            <w:tcW w:w="1252" w:type="dxa"/>
            <w:shd w:val="clear" w:color="auto" w:fill="auto"/>
          </w:tcPr>
          <w:p w14:paraId="0726B10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Grava</w:t>
            </w:r>
          </w:p>
        </w:tc>
      </w:tr>
      <w:tr w:rsidR="007B7A2D" w:rsidRPr="007B7A2D" w14:paraId="73DC6BBD" w14:textId="77777777" w:rsidTr="00310DCE">
        <w:trPr>
          <w:gridAfter w:val="1"/>
          <w:wAfter w:w="13" w:type="dxa"/>
          <w:trHeight w:val="465"/>
          <w:jc w:val="center"/>
        </w:trPr>
        <w:tc>
          <w:tcPr>
            <w:tcW w:w="1039" w:type="dxa"/>
            <w:vMerge w:val="restart"/>
            <w:shd w:val="clear" w:color="auto" w:fill="auto"/>
          </w:tcPr>
          <w:p w14:paraId="621175DE"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p>
          <w:p w14:paraId="52E3A5A1" w14:textId="77777777" w:rsidR="007B7A2D" w:rsidRPr="007B7A2D" w:rsidRDefault="007B7A2D" w:rsidP="007B7A2D">
            <w:pPr>
              <w:widowControl w:val="0"/>
              <w:autoSpaceDE w:val="0"/>
              <w:autoSpaceDN w:val="0"/>
              <w:spacing w:before="7"/>
              <w:ind w:right="51"/>
              <w:jc w:val="both"/>
              <w:rPr>
                <w:rFonts w:ascii="Arial" w:eastAsia="Arial" w:hAnsi="Arial" w:cs="Arial"/>
                <w:sz w:val="22"/>
                <w:szCs w:val="22"/>
                <w:lang w:val="es-ES" w:eastAsia="en-US"/>
              </w:rPr>
            </w:pPr>
          </w:p>
          <w:p w14:paraId="0256057B"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½”</w:t>
            </w:r>
          </w:p>
        </w:tc>
        <w:tc>
          <w:tcPr>
            <w:tcW w:w="992" w:type="dxa"/>
            <w:shd w:val="clear" w:color="auto" w:fill="auto"/>
          </w:tcPr>
          <w:p w14:paraId="391CFA0E"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A</w:t>
            </w:r>
          </w:p>
        </w:tc>
        <w:tc>
          <w:tcPr>
            <w:tcW w:w="1340" w:type="dxa"/>
            <w:shd w:val="clear" w:color="auto" w:fill="auto"/>
          </w:tcPr>
          <w:p w14:paraId="27B1B1AC"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391</w:t>
            </w:r>
          </w:p>
        </w:tc>
        <w:tc>
          <w:tcPr>
            <w:tcW w:w="1247" w:type="dxa"/>
            <w:shd w:val="clear" w:color="auto" w:fill="auto"/>
          </w:tcPr>
          <w:p w14:paraId="66F9E202"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1018</w:t>
            </w:r>
          </w:p>
        </w:tc>
        <w:tc>
          <w:tcPr>
            <w:tcW w:w="1247" w:type="dxa"/>
            <w:shd w:val="clear" w:color="auto" w:fill="auto"/>
          </w:tcPr>
          <w:p w14:paraId="1B604E5B"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706</w:t>
            </w:r>
          </w:p>
        </w:tc>
        <w:tc>
          <w:tcPr>
            <w:tcW w:w="1248" w:type="dxa"/>
            <w:shd w:val="clear" w:color="auto" w:fill="auto"/>
          </w:tcPr>
          <w:p w14:paraId="58AAB48D"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130</w:t>
            </w:r>
          </w:p>
        </w:tc>
        <w:tc>
          <w:tcPr>
            <w:tcW w:w="1252" w:type="dxa"/>
            <w:shd w:val="clear" w:color="auto" w:fill="auto"/>
          </w:tcPr>
          <w:p w14:paraId="27DD679B"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90</w:t>
            </w:r>
          </w:p>
        </w:tc>
      </w:tr>
      <w:tr w:rsidR="007B7A2D" w:rsidRPr="007B7A2D" w14:paraId="7A4D0DFC" w14:textId="77777777" w:rsidTr="00310DCE">
        <w:trPr>
          <w:gridAfter w:val="1"/>
          <w:wAfter w:w="13" w:type="dxa"/>
          <w:trHeight w:val="463"/>
          <w:jc w:val="center"/>
        </w:trPr>
        <w:tc>
          <w:tcPr>
            <w:tcW w:w="1039" w:type="dxa"/>
            <w:vMerge/>
            <w:tcBorders>
              <w:top w:val="nil"/>
            </w:tcBorders>
            <w:shd w:val="clear" w:color="auto" w:fill="auto"/>
          </w:tcPr>
          <w:p w14:paraId="6A1E27F8"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21F04E1B"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B</w:t>
            </w:r>
          </w:p>
        </w:tc>
        <w:tc>
          <w:tcPr>
            <w:tcW w:w="1340" w:type="dxa"/>
            <w:shd w:val="clear" w:color="auto" w:fill="auto"/>
          </w:tcPr>
          <w:p w14:paraId="1AF122B3"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386</w:t>
            </w:r>
          </w:p>
        </w:tc>
        <w:tc>
          <w:tcPr>
            <w:tcW w:w="1247" w:type="dxa"/>
            <w:shd w:val="clear" w:color="auto" w:fill="auto"/>
          </w:tcPr>
          <w:p w14:paraId="2FCCEC0B"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964</w:t>
            </w:r>
          </w:p>
        </w:tc>
        <w:tc>
          <w:tcPr>
            <w:tcW w:w="1247" w:type="dxa"/>
            <w:shd w:val="clear" w:color="auto" w:fill="auto"/>
          </w:tcPr>
          <w:p w14:paraId="6388329E"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779</w:t>
            </w:r>
          </w:p>
        </w:tc>
        <w:tc>
          <w:tcPr>
            <w:tcW w:w="1248" w:type="dxa"/>
            <w:shd w:val="clear" w:color="auto" w:fill="auto"/>
          </w:tcPr>
          <w:p w14:paraId="7B0AC251"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125</w:t>
            </w:r>
          </w:p>
        </w:tc>
        <w:tc>
          <w:tcPr>
            <w:tcW w:w="1252" w:type="dxa"/>
            <w:shd w:val="clear" w:color="auto" w:fill="auto"/>
          </w:tcPr>
          <w:p w14:paraId="66CDA558"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101</w:t>
            </w:r>
          </w:p>
        </w:tc>
      </w:tr>
      <w:tr w:rsidR="007B7A2D" w:rsidRPr="007B7A2D" w14:paraId="2A7FC392" w14:textId="77777777" w:rsidTr="00310DCE">
        <w:trPr>
          <w:gridAfter w:val="1"/>
          <w:wAfter w:w="13" w:type="dxa"/>
          <w:trHeight w:val="464"/>
          <w:jc w:val="center"/>
        </w:trPr>
        <w:tc>
          <w:tcPr>
            <w:tcW w:w="1039" w:type="dxa"/>
            <w:vMerge/>
            <w:tcBorders>
              <w:top w:val="nil"/>
            </w:tcBorders>
            <w:shd w:val="clear" w:color="auto" w:fill="auto"/>
          </w:tcPr>
          <w:p w14:paraId="791E87C3"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234B3090"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C</w:t>
            </w:r>
          </w:p>
        </w:tc>
        <w:tc>
          <w:tcPr>
            <w:tcW w:w="1340" w:type="dxa"/>
            <w:shd w:val="clear" w:color="auto" w:fill="auto"/>
          </w:tcPr>
          <w:p w14:paraId="1692CD5F"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380</w:t>
            </w:r>
          </w:p>
        </w:tc>
        <w:tc>
          <w:tcPr>
            <w:tcW w:w="1247" w:type="dxa"/>
            <w:shd w:val="clear" w:color="auto" w:fill="auto"/>
          </w:tcPr>
          <w:p w14:paraId="18DD6CD0"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949</w:t>
            </w:r>
          </w:p>
        </w:tc>
        <w:tc>
          <w:tcPr>
            <w:tcW w:w="1247" w:type="dxa"/>
            <w:shd w:val="clear" w:color="auto" w:fill="auto"/>
          </w:tcPr>
          <w:p w14:paraId="01A41CFE"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828</w:t>
            </w:r>
          </w:p>
        </w:tc>
        <w:tc>
          <w:tcPr>
            <w:tcW w:w="1248" w:type="dxa"/>
            <w:shd w:val="clear" w:color="auto" w:fill="auto"/>
          </w:tcPr>
          <w:p w14:paraId="0FF8DCF2"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125</w:t>
            </w:r>
          </w:p>
        </w:tc>
        <w:tc>
          <w:tcPr>
            <w:tcW w:w="1252" w:type="dxa"/>
            <w:shd w:val="clear" w:color="auto" w:fill="auto"/>
          </w:tcPr>
          <w:p w14:paraId="5940EAE2"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109</w:t>
            </w:r>
          </w:p>
        </w:tc>
      </w:tr>
      <w:tr w:rsidR="007B7A2D" w:rsidRPr="007B7A2D" w14:paraId="3277684D" w14:textId="77777777" w:rsidTr="00310DCE">
        <w:trPr>
          <w:gridAfter w:val="1"/>
          <w:wAfter w:w="13" w:type="dxa"/>
          <w:trHeight w:val="465"/>
          <w:jc w:val="center"/>
        </w:trPr>
        <w:tc>
          <w:tcPr>
            <w:tcW w:w="1039" w:type="dxa"/>
            <w:vMerge w:val="restart"/>
            <w:shd w:val="clear" w:color="auto" w:fill="auto"/>
          </w:tcPr>
          <w:p w14:paraId="027E8392"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p>
          <w:p w14:paraId="4A8A2F1C" w14:textId="77777777" w:rsidR="007B7A2D" w:rsidRPr="007B7A2D" w:rsidRDefault="007B7A2D" w:rsidP="007B7A2D">
            <w:pPr>
              <w:widowControl w:val="0"/>
              <w:autoSpaceDE w:val="0"/>
              <w:autoSpaceDN w:val="0"/>
              <w:spacing w:before="7"/>
              <w:ind w:right="51"/>
              <w:jc w:val="both"/>
              <w:rPr>
                <w:rFonts w:ascii="Arial" w:eastAsia="Arial" w:hAnsi="Arial" w:cs="Arial"/>
                <w:sz w:val="22"/>
                <w:szCs w:val="22"/>
                <w:lang w:val="es-ES" w:eastAsia="en-US"/>
              </w:rPr>
            </w:pPr>
          </w:p>
          <w:p w14:paraId="323E326C"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¾”</w:t>
            </w:r>
          </w:p>
        </w:tc>
        <w:tc>
          <w:tcPr>
            <w:tcW w:w="992" w:type="dxa"/>
            <w:shd w:val="clear" w:color="auto" w:fill="auto"/>
          </w:tcPr>
          <w:p w14:paraId="17211D46"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A</w:t>
            </w:r>
          </w:p>
        </w:tc>
        <w:tc>
          <w:tcPr>
            <w:tcW w:w="1340" w:type="dxa"/>
            <w:shd w:val="clear" w:color="auto" w:fill="auto"/>
          </w:tcPr>
          <w:p w14:paraId="6C6CB735"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369</w:t>
            </w:r>
          </w:p>
        </w:tc>
        <w:tc>
          <w:tcPr>
            <w:tcW w:w="1247" w:type="dxa"/>
            <w:shd w:val="clear" w:color="auto" w:fill="auto"/>
          </w:tcPr>
          <w:p w14:paraId="21BD4F9C"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922</w:t>
            </w:r>
          </w:p>
        </w:tc>
        <w:tc>
          <w:tcPr>
            <w:tcW w:w="1247" w:type="dxa"/>
            <w:shd w:val="clear" w:color="auto" w:fill="auto"/>
          </w:tcPr>
          <w:p w14:paraId="76A3E81D"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883</w:t>
            </w:r>
          </w:p>
        </w:tc>
        <w:tc>
          <w:tcPr>
            <w:tcW w:w="1248" w:type="dxa"/>
            <w:shd w:val="clear" w:color="auto" w:fill="auto"/>
          </w:tcPr>
          <w:p w14:paraId="090C9594"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125</w:t>
            </w:r>
          </w:p>
        </w:tc>
        <w:tc>
          <w:tcPr>
            <w:tcW w:w="1252" w:type="dxa"/>
            <w:shd w:val="clear" w:color="auto" w:fill="auto"/>
          </w:tcPr>
          <w:p w14:paraId="42D2F7C0"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120</w:t>
            </w:r>
          </w:p>
        </w:tc>
      </w:tr>
      <w:tr w:rsidR="007B7A2D" w:rsidRPr="007B7A2D" w14:paraId="181241C3" w14:textId="77777777" w:rsidTr="00310DCE">
        <w:trPr>
          <w:gridAfter w:val="1"/>
          <w:wAfter w:w="13" w:type="dxa"/>
          <w:trHeight w:val="465"/>
          <w:jc w:val="center"/>
        </w:trPr>
        <w:tc>
          <w:tcPr>
            <w:tcW w:w="1039" w:type="dxa"/>
            <w:vMerge/>
            <w:tcBorders>
              <w:top w:val="nil"/>
            </w:tcBorders>
            <w:shd w:val="clear" w:color="auto" w:fill="auto"/>
          </w:tcPr>
          <w:p w14:paraId="29E92CDD"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716ADA6C"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B</w:t>
            </w:r>
          </w:p>
        </w:tc>
        <w:tc>
          <w:tcPr>
            <w:tcW w:w="1340" w:type="dxa"/>
            <w:shd w:val="clear" w:color="auto" w:fill="auto"/>
          </w:tcPr>
          <w:p w14:paraId="2B4A4DA8"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358</w:t>
            </w:r>
          </w:p>
        </w:tc>
        <w:tc>
          <w:tcPr>
            <w:tcW w:w="1247" w:type="dxa"/>
            <w:shd w:val="clear" w:color="auto" w:fill="auto"/>
          </w:tcPr>
          <w:p w14:paraId="5C91F993"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894</w:t>
            </w:r>
          </w:p>
        </w:tc>
        <w:tc>
          <w:tcPr>
            <w:tcW w:w="1247" w:type="dxa"/>
            <w:shd w:val="clear" w:color="auto" w:fill="auto"/>
          </w:tcPr>
          <w:p w14:paraId="67206A8B"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932</w:t>
            </w:r>
          </w:p>
        </w:tc>
        <w:tc>
          <w:tcPr>
            <w:tcW w:w="1248" w:type="dxa"/>
            <w:shd w:val="clear" w:color="auto" w:fill="auto"/>
          </w:tcPr>
          <w:p w14:paraId="61A45725"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125</w:t>
            </w:r>
          </w:p>
        </w:tc>
        <w:tc>
          <w:tcPr>
            <w:tcW w:w="1252" w:type="dxa"/>
            <w:shd w:val="clear" w:color="auto" w:fill="auto"/>
          </w:tcPr>
          <w:p w14:paraId="78B021EC"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130</w:t>
            </w:r>
          </w:p>
        </w:tc>
      </w:tr>
      <w:tr w:rsidR="007B7A2D" w:rsidRPr="007B7A2D" w14:paraId="0CE28638" w14:textId="77777777" w:rsidTr="00310DCE">
        <w:trPr>
          <w:gridAfter w:val="1"/>
          <w:wAfter w:w="13" w:type="dxa"/>
          <w:trHeight w:val="462"/>
          <w:jc w:val="center"/>
        </w:trPr>
        <w:tc>
          <w:tcPr>
            <w:tcW w:w="1039" w:type="dxa"/>
            <w:vMerge/>
            <w:tcBorders>
              <w:top w:val="nil"/>
            </w:tcBorders>
            <w:shd w:val="clear" w:color="auto" w:fill="auto"/>
          </w:tcPr>
          <w:p w14:paraId="0F71A664"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160907EC"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C</w:t>
            </w:r>
          </w:p>
        </w:tc>
        <w:tc>
          <w:tcPr>
            <w:tcW w:w="1340" w:type="dxa"/>
            <w:shd w:val="clear" w:color="auto" w:fill="auto"/>
          </w:tcPr>
          <w:p w14:paraId="7381A80C"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352</w:t>
            </w:r>
          </w:p>
        </w:tc>
        <w:tc>
          <w:tcPr>
            <w:tcW w:w="1247" w:type="dxa"/>
            <w:shd w:val="clear" w:color="auto" w:fill="auto"/>
          </w:tcPr>
          <w:p w14:paraId="5018C0DB"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842</w:t>
            </w:r>
          </w:p>
        </w:tc>
        <w:tc>
          <w:tcPr>
            <w:tcW w:w="1247" w:type="dxa"/>
            <w:shd w:val="clear" w:color="auto" w:fill="auto"/>
          </w:tcPr>
          <w:p w14:paraId="60AB6BF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992</w:t>
            </w:r>
          </w:p>
        </w:tc>
        <w:tc>
          <w:tcPr>
            <w:tcW w:w="1248" w:type="dxa"/>
            <w:shd w:val="clear" w:color="auto" w:fill="auto"/>
          </w:tcPr>
          <w:p w14:paraId="2B5AF8B2"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120</w:t>
            </w:r>
          </w:p>
        </w:tc>
        <w:tc>
          <w:tcPr>
            <w:tcW w:w="1252" w:type="dxa"/>
            <w:shd w:val="clear" w:color="auto" w:fill="auto"/>
          </w:tcPr>
          <w:p w14:paraId="5C037D15"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141</w:t>
            </w:r>
          </w:p>
        </w:tc>
      </w:tr>
      <w:tr w:rsidR="007B7A2D" w:rsidRPr="007B7A2D" w14:paraId="288B137F" w14:textId="77777777" w:rsidTr="00310DCE">
        <w:trPr>
          <w:gridAfter w:val="1"/>
          <w:wAfter w:w="13" w:type="dxa"/>
          <w:trHeight w:val="465"/>
          <w:jc w:val="center"/>
        </w:trPr>
        <w:tc>
          <w:tcPr>
            <w:tcW w:w="1039" w:type="dxa"/>
            <w:vMerge w:val="restart"/>
            <w:shd w:val="clear" w:color="auto" w:fill="auto"/>
          </w:tcPr>
          <w:p w14:paraId="6943C1EC"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p>
          <w:p w14:paraId="677361AF" w14:textId="77777777" w:rsidR="007B7A2D" w:rsidRPr="007B7A2D" w:rsidRDefault="007B7A2D" w:rsidP="007B7A2D">
            <w:pPr>
              <w:widowControl w:val="0"/>
              <w:autoSpaceDE w:val="0"/>
              <w:autoSpaceDN w:val="0"/>
              <w:spacing w:before="7"/>
              <w:ind w:right="51"/>
              <w:jc w:val="both"/>
              <w:rPr>
                <w:rFonts w:ascii="Arial" w:eastAsia="Arial" w:hAnsi="Arial" w:cs="Arial"/>
                <w:sz w:val="22"/>
                <w:szCs w:val="22"/>
                <w:lang w:val="es-ES" w:eastAsia="en-US"/>
              </w:rPr>
            </w:pPr>
          </w:p>
          <w:p w14:paraId="50776671"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w:t>
            </w:r>
          </w:p>
        </w:tc>
        <w:tc>
          <w:tcPr>
            <w:tcW w:w="992" w:type="dxa"/>
            <w:shd w:val="clear" w:color="auto" w:fill="auto"/>
          </w:tcPr>
          <w:p w14:paraId="0FA1DE29"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A</w:t>
            </w:r>
          </w:p>
        </w:tc>
        <w:tc>
          <w:tcPr>
            <w:tcW w:w="1340" w:type="dxa"/>
            <w:shd w:val="clear" w:color="auto" w:fill="auto"/>
          </w:tcPr>
          <w:p w14:paraId="4FD48DF4"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358</w:t>
            </w:r>
          </w:p>
        </w:tc>
        <w:tc>
          <w:tcPr>
            <w:tcW w:w="1247" w:type="dxa"/>
            <w:shd w:val="clear" w:color="auto" w:fill="auto"/>
          </w:tcPr>
          <w:p w14:paraId="2856B949"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894</w:t>
            </w:r>
          </w:p>
        </w:tc>
        <w:tc>
          <w:tcPr>
            <w:tcW w:w="1247" w:type="dxa"/>
            <w:shd w:val="clear" w:color="auto" w:fill="auto"/>
          </w:tcPr>
          <w:p w14:paraId="220EF1B9"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932</w:t>
            </w:r>
          </w:p>
        </w:tc>
        <w:tc>
          <w:tcPr>
            <w:tcW w:w="1248" w:type="dxa"/>
            <w:shd w:val="clear" w:color="auto" w:fill="auto"/>
          </w:tcPr>
          <w:p w14:paraId="325C15A2"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125</w:t>
            </w:r>
          </w:p>
        </w:tc>
        <w:tc>
          <w:tcPr>
            <w:tcW w:w="1252" w:type="dxa"/>
            <w:shd w:val="clear" w:color="auto" w:fill="auto"/>
          </w:tcPr>
          <w:p w14:paraId="11B6B003"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130</w:t>
            </w:r>
          </w:p>
        </w:tc>
      </w:tr>
      <w:tr w:rsidR="007B7A2D" w:rsidRPr="007B7A2D" w14:paraId="49167FE8" w14:textId="77777777" w:rsidTr="00310DCE">
        <w:trPr>
          <w:gridAfter w:val="1"/>
          <w:wAfter w:w="13" w:type="dxa"/>
          <w:trHeight w:val="465"/>
          <w:jc w:val="center"/>
        </w:trPr>
        <w:tc>
          <w:tcPr>
            <w:tcW w:w="1039" w:type="dxa"/>
            <w:vMerge/>
            <w:tcBorders>
              <w:top w:val="nil"/>
            </w:tcBorders>
            <w:shd w:val="clear" w:color="auto" w:fill="auto"/>
          </w:tcPr>
          <w:p w14:paraId="7A77AFA6"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5C9A5C34"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B</w:t>
            </w:r>
          </w:p>
        </w:tc>
        <w:tc>
          <w:tcPr>
            <w:tcW w:w="1340" w:type="dxa"/>
            <w:shd w:val="clear" w:color="auto" w:fill="auto"/>
          </w:tcPr>
          <w:p w14:paraId="28D01C1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347</w:t>
            </w:r>
          </w:p>
        </w:tc>
        <w:tc>
          <w:tcPr>
            <w:tcW w:w="1247" w:type="dxa"/>
            <w:shd w:val="clear" w:color="auto" w:fill="auto"/>
          </w:tcPr>
          <w:p w14:paraId="52D393F2"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830</w:t>
            </w:r>
          </w:p>
        </w:tc>
        <w:tc>
          <w:tcPr>
            <w:tcW w:w="1247" w:type="dxa"/>
            <w:shd w:val="clear" w:color="auto" w:fill="auto"/>
          </w:tcPr>
          <w:p w14:paraId="19DF9E15"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1014</w:t>
            </w:r>
          </w:p>
        </w:tc>
        <w:tc>
          <w:tcPr>
            <w:tcW w:w="1248" w:type="dxa"/>
            <w:shd w:val="clear" w:color="auto" w:fill="auto"/>
          </w:tcPr>
          <w:p w14:paraId="32C04613"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120</w:t>
            </w:r>
          </w:p>
        </w:tc>
        <w:tc>
          <w:tcPr>
            <w:tcW w:w="1252" w:type="dxa"/>
            <w:shd w:val="clear" w:color="auto" w:fill="auto"/>
          </w:tcPr>
          <w:p w14:paraId="154D1475"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146</w:t>
            </w:r>
          </w:p>
        </w:tc>
      </w:tr>
      <w:tr w:rsidR="007B7A2D" w:rsidRPr="007B7A2D" w14:paraId="2C13237C" w14:textId="77777777" w:rsidTr="00310DCE">
        <w:trPr>
          <w:gridAfter w:val="1"/>
          <w:wAfter w:w="13" w:type="dxa"/>
          <w:trHeight w:val="465"/>
          <w:jc w:val="center"/>
        </w:trPr>
        <w:tc>
          <w:tcPr>
            <w:tcW w:w="1039" w:type="dxa"/>
            <w:vMerge/>
            <w:tcBorders>
              <w:top w:val="nil"/>
            </w:tcBorders>
            <w:shd w:val="clear" w:color="auto" w:fill="auto"/>
          </w:tcPr>
          <w:p w14:paraId="7F35B1FB"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49F9EE0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C</w:t>
            </w:r>
          </w:p>
        </w:tc>
        <w:tc>
          <w:tcPr>
            <w:tcW w:w="1340" w:type="dxa"/>
            <w:shd w:val="clear" w:color="auto" w:fill="auto"/>
          </w:tcPr>
          <w:p w14:paraId="142E834D"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341</w:t>
            </w:r>
          </w:p>
        </w:tc>
        <w:tc>
          <w:tcPr>
            <w:tcW w:w="1247" w:type="dxa"/>
            <w:shd w:val="clear" w:color="auto" w:fill="auto"/>
          </w:tcPr>
          <w:p w14:paraId="576FF03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779</w:t>
            </w:r>
          </w:p>
        </w:tc>
        <w:tc>
          <w:tcPr>
            <w:tcW w:w="1247" w:type="dxa"/>
            <w:shd w:val="clear" w:color="auto" w:fill="auto"/>
          </w:tcPr>
          <w:p w14:paraId="7C608177"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1051</w:t>
            </w:r>
          </w:p>
        </w:tc>
        <w:tc>
          <w:tcPr>
            <w:tcW w:w="1248" w:type="dxa"/>
            <w:shd w:val="clear" w:color="auto" w:fill="auto"/>
          </w:tcPr>
          <w:p w14:paraId="1D53B79B"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114</w:t>
            </w:r>
          </w:p>
        </w:tc>
        <w:tc>
          <w:tcPr>
            <w:tcW w:w="1252" w:type="dxa"/>
            <w:shd w:val="clear" w:color="auto" w:fill="auto"/>
          </w:tcPr>
          <w:p w14:paraId="2FB77513"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154</w:t>
            </w:r>
          </w:p>
        </w:tc>
      </w:tr>
      <w:tr w:rsidR="007B7A2D" w:rsidRPr="007B7A2D" w14:paraId="2CABEF64" w14:textId="77777777" w:rsidTr="00310DCE">
        <w:trPr>
          <w:gridAfter w:val="1"/>
          <w:wAfter w:w="13" w:type="dxa"/>
          <w:trHeight w:val="465"/>
          <w:jc w:val="center"/>
        </w:trPr>
        <w:tc>
          <w:tcPr>
            <w:tcW w:w="1039" w:type="dxa"/>
            <w:vMerge w:val="restart"/>
            <w:shd w:val="clear" w:color="auto" w:fill="auto"/>
          </w:tcPr>
          <w:p w14:paraId="75450DC2"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p>
          <w:p w14:paraId="752DB0C7" w14:textId="77777777" w:rsidR="007B7A2D" w:rsidRPr="007B7A2D" w:rsidRDefault="007B7A2D" w:rsidP="007B7A2D">
            <w:pPr>
              <w:widowControl w:val="0"/>
              <w:autoSpaceDE w:val="0"/>
              <w:autoSpaceDN w:val="0"/>
              <w:spacing w:before="7"/>
              <w:ind w:right="51"/>
              <w:jc w:val="both"/>
              <w:rPr>
                <w:rFonts w:ascii="Arial" w:eastAsia="Arial" w:hAnsi="Arial" w:cs="Arial"/>
                <w:sz w:val="22"/>
                <w:szCs w:val="22"/>
                <w:lang w:val="es-ES" w:eastAsia="en-US"/>
              </w:rPr>
            </w:pPr>
          </w:p>
          <w:p w14:paraId="74E3B24F"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 ½”</w:t>
            </w:r>
          </w:p>
        </w:tc>
        <w:tc>
          <w:tcPr>
            <w:tcW w:w="992" w:type="dxa"/>
            <w:shd w:val="clear" w:color="auto" w:fill="auto"/>
          </w:tcPr>
          <w:p w14:paraId="5E3C6FD1"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A</w:t>
            </w:r>
          </w:p>
        </w:tc>
        <w:tc>
          <w:tcPr>
            <w:tcW w:w="1340" w:type="dxa"/>
            <w:shd w:val="clear" w:color="auto" w:fill="auto"/>
          </w:tcPr>
          <w:p w14:paraId="4F9A8D27"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335</w:t>
            </w:r>
          </w:p>
        </w:tc>
        <w:tc>
          <w:tcPr>
            <w:tcW w:w="1247" w:type="dxa"/>
            <w:shd w:val="clear" w:color="auto" w:fill="auto"/>
          </w:tcPr>
          <w:p w14:paraId="7725DE0B"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837</w:t>
            </w:r>
          </w:p>
        </w:tc>
        <w:tc>
          <w:tcPr>
            <w:tcW w:w="1247" w:type="dxa"/>
            <w:shd w:val="clear" w:color="auto" w:fill="auto"/>
          </w:tcPr>
          <w:p w14:paraId="02C433C7"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1032</w:t>
            </w:r>
          </w:p>
        </w:tc>
        <w:tc>
          <w:tcPr>
            <w:tcW w:w="1248" w:type="dxa"/>
            <w:shd w:val="clear" w:color="auto" w:fill="auto"/>
          </w:tcPr>
          <w:p w14:paraId="3C02FC6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125</w:t>
            </w:r>
          </w:p>
        </w:tc>
        <w:tc>
          <w:tcPr>
            <w:tcW w:w="1252" w:type="dxa"/>
            <w:shd w:val="clear" w:color="auto" w:fill="auto"/>
          </w:tcPr>
          <w:p w14:paraId="599B0F6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154</w:t>
            </w:r>
          </w:p>
        </w:tc>
      </w:tr>
      <w:tr w:rsidR="007B7A2D" w:rsidRPr="007B7A2D" w14:paraId="1CA84F3C" w14:textId="77777777" w:rsidTr="00310DCE">
        <w:trPr>
          <w:gridAfter w:val="1"/>
          <w:wAfter w:w="13" w:type="dxa"/>
          <w:trHeight w:val="462"/>
          <w:jc w:val="center"/>
        </w:trPr>
        <w:tc>
          <w:tcPr>
            <w:tcW w:w="1039" w:type="dxa"/>
            <w:vMerge/>
            <w:tcBorders>
              <w:top w:val="nil"/>
            </w:tcBorders>
            <w:shd w:val="clear" w:color="auto" w:fill="auto"/>
          </w:tcPr>
          <w:p w14:paraId="5B0B8F8A"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658E9485"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B</w:t>
            </w:r>
          </w:p>
        </w:tc>
        <w:tc>
          <w:tcPr>
            <w:tcW w:w="1340" w:type="dxa"/>
            <w:shd w:val="clear" w:color="auto" w:fill="auto"/>
          </w:tcPr>
          <w:p w14:paraId="29E4A808"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324</w:t>
            </w:r>
          </w:p>
        </w:tc>
        <w:tc>
          <w:tcPr>
            <w:tcW w:w="1247" w:type="dxa"/>
            <w:shd w:val="clear" w:color="auto" w:fill="auto"/>
          </w:tcPr>
          <w:p w14:paraId="440EFC18"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775</w:t>
            </w:r>
          </w:p>
        </w:tc>
        <w:tc>
          <w:tcPr>
            <w:tcW w:w="1247" w:type="dxa"/>
            <w:shd w:val="clear" w:color="auto" w:fill="auto"/>
          </w:tcPr>
          <w:p w14:paraId="0DE9FF9C"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1102</w:t>
            </w:r>
          </w:p>
        </w:tc>
        <w:tc>
          <w:tcPr>
            <w:tcW w:w="1248" w:type="dxa"/>
            <w:shd w:val="clear" w:color="auto" w:fill="auto"/>
          </w:tcPr>
          <w:p w14:paraId="64FFC3C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120</w:t>
            </w:r>
          </w:p>
        </w:tc>
        <w:tc>
          <w:tcPr>
            <w:tcW w:w="1252" w:type="dxa"/>
            <w:shd w:val="clear" w:color="auto" w:fill="auto"/>
          </w:tcPr>
          <w:p w14:paraId="4307C89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170</w:t>
            </w:r>
          </w:p>
        </w:tc>
      </w:tr>
      <w:tr w:rsidR="007B7A2D" w:rsidRPr="007B7A2D" w14:paraId="3C1AA75A" w14:textId="77777777" w:rsidTr="00310DCE">
        <w:trPr>
          <w:gridAfter w:val="1"/>
          <w:wAfter w:w="13" w:type="dxa"/>
          <w:trHeight w:val="465"/>
          <w:jc w:val="center"/>
        </w:trPr>
        <w:tc>
          <w:tcPr>
            <w:tcW w:w="1039" w:type="dxa"/>
            <w:vMerge/>
            <w:tcBorders>
              <w:top w:val="nil"/>
            </w:tcBorders>
            <w:shd w:val="clear" w:color="auto" w:fill="auto"/>
          </w:tcPr>
          <w:p w14:paraId="7FF4719B"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5FB74C14"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C</w:t>
            </w:r>
          </w:p>
        </w:tc>
        <w:tc>
          <w:tcPr>
            <w:tcW w:w="1340" w:type="dxa"/>
            <w:shd w:val="clear" w:color="auto" w:fill="auto"/>
          </w:tcPr>
          <w:p w14:paraId="15EE9660"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319</w:t>
            </w:r>
          </w:p>
        </w:tc>
        <w:tc>
          <w:tcPr>
            <w:tcW w:w="1247" w:type="dxa"/>
            <w:shd w:val="clear" w:color="auto" w:fill="auto"/>
          </w:tcPr>
          <w:p w14:paraId="7D0BA50E"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725</w:t>
            </w:r>
          </w:p>
        </w:tc>
        <w:tc>
          <w:tcPr>
            <w:tcW w:w="1247" w:type="dxa"/>
            <w:shd w:val="clear" w:color="auto" w:fill="auto"/>
          </w:tcPr>
          <w:p w14:paraId="42C81587"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1170</w:t>
            </w:r>
          </w:p>
        </w:tc>
        <w:tc>
          <w:tcPr>
            <w:tcW w:w="1248" w:type="dxa"/>
            <w:shd w:val="clear" w:color="auto" w:fill="auto"/>
          </w:tcPr>
          <w:p w14:paraId="10EEB73C"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114</w:t>
            </w:r>
          </w:p>
        </w:tc>
        <w:tc>
          <w:tcPr>
            <w:tcW w:w="1252" w:type="dxa"/>
            <w:shd w:val="clear" w:color="auto" w:fill="auto"/>
          </w:tcPr>
          <w:p w14:paraId="30F82E72"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183</w:t>
            </w:r>
          </w:p>
        </w:tc>
      </w:tr>
      <w:tr w:rsidR="007B7A2D" w:rsidRPr="007B7A2D" w14:paraId="7609C492" w14:textId="77777777" w:rsidTr="00310DCE">
        <w:trPr>
          <w:gridAfter w:val="1"/>
          <w:wAfter w:w="13" w:type="dxa"/>
          <w:trHeight w:val="465"/>
          <w:jc w:val="center"/>
        </w:trPr>
        <w:tc>
          <w:tcPr>
            <w:tcW w:w="1039" w:type="dxa"/>
            <w:vMerge w:val="restart"/>
            <w:shd w:val="clear" w:color="auto" w:fill="auto"/>
          </w:tcPr>
          <w:p w14:paraId="6592FCA9"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p>
          <w:p w14:paraId="52F3DED9" w14:textId="77777777" w:rsidR="007B7A2D" w:rsidRPr="007B7A2D" w:rsidRDefault="007B7A2D" w:rsidP="007B7A2D">
            <w:pPr>
              <w:widowControl w:val="0"/>
              <w:autoSpaceDE w:val="0"/>
              <w:autoSpaceDN w:val="0"/>
              <w:spacing w:before="7"/>
              <w:ind w:right="51"/>
              <w:jc w:val="both"/>
              <w:rPr>
                <w:rFonts w:ascii="Arial" w:eastAsia="Arial" w:hAnsi="Arial" w:cs="Arial"/>
                <w:sz w:val="22"/>
                <w:szCs w:val="22"/>
                <w:lang w:val="es-ES" w:eastAsia="en-US"/>
              </w:rPr>
            </w:pPr>
          </w:p>
          <w:p w14:paraId="70B9038B"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2”</w:t>
            </w:r>
          </w:p>
        </w:tc>
        <w:tc>
          <w:tcPr>
            <w:tcW w:w="992" w:type="dxa"/>
            <w:shd w:val="clear" w:color="auto" w:fill="auto"/>
          </w:tcPr>
          <w:p w14:paraId="04C9EE1A"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A</w:t>
            </w:r>
          </w:p>
        </w:tc>
        <w:tc>
          <w:tcPr>
            <w:tcW w:w="1340" w:type="dxa"/>
            <w:shd w:val="clear" w:color="auto" w:fill="auto"/>
          </w:tcPr>
          <w:p w14:paraId="51BFFFA3"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319</w:t>
            </w:r>
          </w:p>
        </w:tc>
        <w:tc>
          <w:tcPr>
            <w:tcW w:w="1247" w:type="dxa"/>
            <w:shd w:val="clear" w:color="auto" w:fill="auto"/>
          </w:tcPr>
          <w:p w14:paraId="4DBEDFCA"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797</w:t>
            </w:r>
          </w:p>
        </w:tc>
        <w:tc>
          <w:tcPr>
            <w:tcW w:w="1247" w:type="dxa"/>
            <w:shd w:val="clear" w:color="auto" w:fill="auto"/>
          </w:tcPr>
          <w:p w14:paraId="2E9C1E7A"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1119</w:t>
            </w:r>
          </w:p>
        </w:tc>
        <w:tc>
          <w:tcPr>
            <w:tcW w:w="1248" w:type="dxa"/>
            <w:shd w:val="clear" w:color="auto" w:fill="auto"/>
          </w:tcPr>
          <w:p w14:paraId="3649FCD9"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125</w:t>
            </w:r>
          </w:p>
        </w:tc>
        <w:tc>
          <w:tcPr>
            <w:tcW w:w="1252" w:type="dxa"/>
            <w:shd w:val="clear" w:color="auto" w:fill="auto"/>
          </w:tcPr>
          <w:p w14:paraId="4F75D218"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175</w:t>
            </w:r>
          </w:p>
        </w:tc>
      </w:tr>
      <w:tr w:rsidR="007B7A2D" w:rsidRPr="007B7A2D" w14:paraId="324ED188" w14:textId="77777777" w:rsidTr="00310DCE">
        <w:trPr>
          <w:gridAfter w:val="1"/>
          <w:wAfter w:w="13" w:type="dxa"/>
          <w:trHeight w:val="464"/>
          <w:jc w:val="center"/>
        </w:trPr>
        <w:tc>
          <w:tcPr>
            <w:tcW w:w="1039" w:type="dxa"/>
            <w:vMerge/>
            <w:tcBorders>
              <w:top w:val="nil"/>
            </w:tcBorders>
            <w:shd w:val="clear" w:color="auto" w:fill="auto"/>
          </w:tcPr>
          <w:p w14:paraId="6FC71DC8"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44CE6E87"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B</w:t>
            </w:r>
          </w:p>
        </w:tc>
        <w:tc>
          <w:tcPr>
            <w:tcW w:w="1340" w:type="dxa"/>
            <w:shd w:val="clear" w:color="auto" w:fill="auto"/>
          </w:tcPr>
          <w:p w14:paraId="3E730809"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313</w:t>
            </w:r>
          </w:p>
        </w:tc>
        <w:tc>
          <w:tcPr>
            <w:tcW w:w="1247" w:type="dxa"/>
            <w:shd w:val="clear" w:color="auto" w:fill="auto"/>
          </w:tcPr>
          <w:p w14:paraId="5E0816B0"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749</w:t>
            </w:r>
          </w:p>
        </w:tc>
        <w:tc>
          <w:tcPr>
            <w:tcW w:w="1247" w:type="dxa"/>
            <w:shd w:val="clear" w:color="auto" w:fill="auto"/>
          </w:tcPr>
          <w:p w14:paraId="775B3A79"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1198</w:t>
            </w:r>
          </w:p>
        </w:tc>
        <w:tc>
          <w:tcPr>
            <w:tcW w:w="1248" w:type="dxa"/>
            <w:shd w:val="clear" w:color="auto" w:fill="auto"/>
          </w:tcPr>
          <w:p w14:paraId="01DF1A50"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120</w:t>
            </w:r>
          </w:p>
        </w:tc>
        <w:tc>
          <w:tcPr>
            <w:tcW w:w="1252" w:type="dxa"/>
            <w:shd w:val="clear" w:color="auto" w:fill="auto"/>
          </w:tcPr>
          <w:p w14:paraId="67012755"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191</w:t>
            </w:r>
          </w:p>
        </w:tc>
      </w:tr>
      <w:tr w:rsidR="007B7A2D" w:rsidRPr="007B7A2D" w14:paraId="32DFCE21" w14:textId="77777777" w:rsidTr="00310DCE">
        <w:trPr>
          <w:gridAfter w:val="1"/>
          <w:wAfter w:w="13" w:type="dxa"/>
          <w:trHeight w:val="465"/>
          <w:jc w:val="center"/>
        </w:trPr>
        <w:tc>
          <w:tcPr>
            <w:tcW w:w="1039" w:type="dxa"/>
            <w:vMerge/>
            <w:tcBorders>
              <w:top w:val="nil"/>
            </w:tcBorders>
            <w:shd w:val="clear" w:color="auto" w:fill="auto"/>
          </w:tcPr>
          <w:p w14:paraId="14C91D3C" w14:textId="77777777" w:rsidR="007B7A2D" w:rsidRPr="007B7A2D" w:rsidRDefault="007B7A2D" w:rsidP="007B7A2D">
            <w:pPr>
              <w:widowControl w:val="0"/>
              <w:autoSpaceDE w:val="0"/>
              <w:autoSpaceDN w:val="0"/>
              <w:ind w:right="51"/>
              <w:jc w:val="both"/>
              <w:rPr>
                <w:rFonts w:ascii="Arial" w:eastAsia="Calibri" w:hAnsi="Arial" w:cs="Arial"/>
                <w:sz w:val="22"/>
                <w:szCs w:val="22"/>
                <w:lang w:val="es-ES" w:eastAsia="es-ES"/>
              </w:rPr>
            </w:pPr>
          </w:p>
        </w:tc>
        <w:tc>
          <w:tcPr>
            <w:tcW w:w="992" w:type="dxa"/>
            <w:shd w:val="clear" w:color="auto" w:fill="auto"/>
          </w:tcPr>
          <w:p w14:paraId="02733D93"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9"/>
                <w:sz w:val="22"/>
                <w:szCs w:val="22"/>
                <w:lang w:val="es-ES" w:eastAsia="en-US"/>
              </w:rPr>
              <w:t>C</w:t>
            </w:r>
          </w:p>
        </w:tc>
        <w:tc>
          <w:tcPr>
            <w:tcW w:w="1340" w:type="dxa"/>
            <w:shd w:val="clear" w:color="auto" w:fill="auto"/>
          </w:tcPr>
          <w:p w14:paraId="1A0DDB6A"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302</w:t>
            </w:r>
          </w:p>
        </w:tc>
        <w:tc>
          <w:tcPr>
            <w:tcW w:w="1247" w:type="dxa"/>
            <w:shd w:val="clear" w:color="auto" w:fill="auto"/>
          </w:tcPr>
          <w:p w14:paraId="20A72F07"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w w:val="95"/>
                <w:sz w:val="22"/>
                <w:szCs w:val="22"/>
                <w:lang w:val="es-ES" w:eastAsia="en-US"/>
              </w:rPr>
              <w:t>690</w:t>
            </w:r>
          </w:p>
        </w:tc>
        <w:tc>
          <w:tcPr>
            <w:tcW w:w="1247" w:type="dxa"/>
            <w:shd w:val="clear" w:color="auto" w:fill="auto"/>
          </w:tcPr>
          <w:p w14:paraId="48C3EEE4"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1220</w:t>
            </w:r>
          </w:p>
        </w:tc>
        <w:tc>
          <w:tcPr>
            <w:tcW w:w="1248" w:type="dxa"/>
            <w:shd w:val="clear" w:color="auto" w:fill="auto"/>
          </w:tcPr>
          <w:p w14:paraId="1FB08862"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114</w:t>
            </w:r>
          </w:p>
        </w:tc>
        <w:tc>
          <w:tcPr>
            <w:tcW w:w="1252" w:type="dxa"/>
            <w:shd w:val="clear" w:color="auto" w:fill="auto"/>
          </w:tcPr>
          <w:p w14:paraId="526CCC20"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202</w:t>
            </w:r>
          </w:p>
        </w:tc>
      </w:tr>
    </w:tbl>
    <w:p w14:paraId="4EF38E0C" w14:textId="77777777" w:rsidR="007B7A2D" w:rsidRPr="007B7A2D" w:rsidRDefault="007B7A2D" w:rsidP="007B7A2D">
      <w:pPr>
        <w:spacing w:before="6"/>
        <w:ind w:right="51"/>
        <w:jc w:val="both"/>
        <w:rPr>
          <w:rFonts w:ascii="Arial" w:hAnsi="Arial" w:cs="Arial"/>
          <w:sz w:val="22"/>
          <w:szCs w:val="22"/>
          <w:lang w:val="es-ES" w:eastAsia="es-ES"/>
        </w:rPr>
      </w:pPr>
    </w:p>
    <w:p w14:paraId="709D35D4" w14:textId="77777777" w:rsidR="007B7A2D" w:rsidRPr="007B7A2D" w:rsidRDefault="007B7A2D" w:rsidP="007B7A2D">
      <w:pPr>
        <w:spacing w:before="94"/>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El contratista deberá suministrar el equipo aprobado por el administrador para la medición de las cantidades de materiales que componen el concreto controlando así los volúmenes y pesos. El administrador podrá exigir que se verifique la exactitud de los elementos de medición, tales como cajones o balanzas, para cerciorarse que no existan variaciones superiores al 1% cuando se emplea cemento en bultos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cemento al granel. Para el agua se aceptan variaciones equivalentes al 1% y la medición puede hacerse ya sea por peso o por</w:t>
      </w:r>
      <w:r w:rsidRPr="007B7A2D">
        <w:rPr>
          <w:rFonts w:ascii="Arial" w:hAnsi="Arial" w:cs="Arial"/>
          <w:spacing w:val="-1"/>
          <w:sz w:val="22"/>
          <w:szCs w:val="22"/>
          <w:lang w:val="es-ES" w:eastAsia="es-ES"/>
        </w:rPr>
        <w:t xml:space="preserve"> </w:t>
      </w:r>
      <w:r w:rsidRPr="007B7A2D">
        <w:rPr>
          <w:rFonts w:ascii="Arial" w:hAnsi="Arial" w:cs="Arial"/>
          <w:sz w:val="22"/>
          <w:szCs w:val="22"/>
          <w:lang w:val="es-ES" w:eastAsia="es-ES"/>
        </w:rPr>
        <w:t>volumen. la correspondiente mezcla para que luego de los ensayos de laboratorio pertinentes, sea aprobada por la interventoría.</w:t>
      </w:r>
    </w:p>
    <w:p w14:paraId="5A26ED31" w14:textId="77777777" w:rsidR="007B7A2D" w:rsidRPr="007B7A2D" w:rsidRDefault="007B7A2D" w:rsidP="007B7A2D">
      <w:pPr>
        <w:spacing w:before="5"/>
        <w:ind w:right="51"/>
        <w:jc w:val="both"/>
        <w:rPr>
          <w:rFonts w:ascii="Arial" w:hAnsi="Arial" w:cs="Arial"/>
          <w:sz w:val="22"/>
          <w:szCs w:val="22"/>
          <w:lang w:val="es-ES" w:eastAsia="es-ES"/>
        </w:rPr>
      </w:pPr>
    </w:p>
    <w:p w14:paraId="22664F4A" w14:textId="77777777" w:rsidR="007B7A2D" w:rsidRPr="007B7A2D" w:rsidRDefault="007B7A2D" w:rsidP="007B7A2D">
      <w:pPr>
        <w:spacing w:before="5"/>
        <w:ind w:right="51"/>
        <w:jc w:val="both"/>
        <w:rPr>
          <w:rFonts w:ascii="Arial" w:hAnsi="Arial" w:cs="Arial"/>
          <w:sz w:val="22"/>
          <w:szCs w:val="22"/>
          <w:lang w:val="es-ES" w:eastAsia="es-ES"/>
        </w:rPr>
      </w:pPr>
      <w:r w:rsidRPr="007B7A2D">
        <w:rPr>
          <w:rFonts w:ascii="Arial" w:hAnsi="Arial" w:cs="Arial"/>
          <w:sz w:val="22"/>
          <w:szCs w:val="22"/>
          <w:lang w:val="es-ES" w:eastAsia="es-ES"/>
        </w:rPr>
        <w:t>MEZCLADO Y COLORACIÓN</w:t>
      </w:r>
    </w:p>
    <w:p w14:paraId="49FC7F3B" w14:textId="77777777" w:rsidR="007B7A2D" w:rsidRPr="007B7A2D" w:rsidRDefault="007B7A2D" w:rsidP="007B7A2D">
      <w:pPr>
        <w:spacing w:before="5"/>
        <w:ind w:right="51"/>
        <w:jc w:val="both"/>
        <w:rPr>
          <w:rFonts w:ascii="Arial" w:hAnsi="Arial" w:cs="Arial"/>
          <w:b/>
          <w:i/>
          <w:sz w:val="22"/>
          <w:szCs w:val="22"/>
          <w:lang w:val="es-ES" w:eastAsia="es-ES"/>
        </w:rPr>
      </w:pPr>
    </w:p>
    <w:p w14:paraId="76A9E0D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Antes de comenzar el mezclado y colocación del concreto deberá tenerse cuidado de que todo el equipo que se va a emplear esté limpio, que las formaletas estén construidas en </w:t>
      </w:r>
      <w:r w:rsidRPr="007B7A2D">
        <w:rPr>
          <w:rFonts w:ascii="Arial" w:hAnsi="Arial" w:cs="Arial"/>
          <w:sz w:val="22"/>
          <w:szCs w:val="22"/>
          <w:lang w:val="es-ES" w:eastAsia="es-ES"/>
        </w:rPr>
        <w:lastRenderedPageBreak/>
        <w:t>forma correcta, adecuadamente húmedas y tratadas con antiadherentes, y que el acero de refuerzo esté debidamente colocado de acuerdo con los planos y especificaciones.</w:t>
      </w:r>
    </w:p>
    <w:p w14:paraId="6E243D5F" w14:textId="77777777" w:rsidR="007B7A2D" w:rsidRPr="007B7A2D" w:rsidRDefault="007B7A2D" w:rsidP="007B7A2D">
      <w:pPr>
        <w:ind w:right="51"/>
        <w:jc w:val="both"/>
        <w:rPr>
          <w:rFonts w:ascii="Arial" w:hAnsi="Arial" w:cs="Arial"/>
          <w:sz w:val="22"/>
          <w:szCs w:val="22"/>
          <w:lang w:val="es-ES" w:eastAsia="es-ES"/>
        </w:rPr>
      </w:pPr>
    </w:p>
    <w:p w14:paraId="7F53639D"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En caso de que sea autorizada la mezcla en obra, el concreto se deberá mezclar por medios mecánicos en una mezcladora aprobada por el administrador y operada a la velocidad recomendada por el fabricante. El mezclado deberá ser de 1 ½ minutos por lo menos. Deberá evitarse un mezclado muy prolongado que tienda a romper el agregado. Antes de añadir materiales nuevos a la mezcladora, ésta deberá desocuparse totalmente.</w:t>
      </w:r>
    </w:p>
    <w:p w14:paraId="3D2172D9" w14:textId="77777777" w:rsidR="007B7A2D" w:rsidRPr="007B7A2D" w:rsidRDefault="007B7A2D" w:rsidP="007B7A2D">
      <w:pPr>
        <w:spacing w:before="2"/>
        <w:ind w:right="51"/>
        <w:jc w:val="both"/>
        <w:rPr>
          <w:rFonts w:ascii="Arial" w:hAnsi="Arial" w:cs="Arial"/>
          <w:sz w:val="22"/>
          <w:szCs w:val="22"/>
          <w:lang w:val="es-ES" w:eastAsia="es-ES"/>
        </w:rPr>
      </w:pPr>
    </w:p>
    <w:p w14:paraId="473FCF90"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El </w:t>
      </w:r>
      <w:proofErr w:type="spellStart"/>
      <w:r w:rsidRPr="007B7A2D">
        <w:rPr>
          <w:rFonts w:ascii="Arial" w:hAnsi="Arial" w:cs="Arial"/>
          <w:sz w:val="22"/>
          <w:szCs w:val="22"/>
          <w:lang w:val="es-ES" w:eastAsia="es-ES"/>
        </w:rPr>
        <w:t>Slump</w:t>
      </w:r>
      <w:proofErr w:type="spellEnd"/>
      <w:r w:rsidRPr="007B7A2D">
        <w:rPr>
          <w:rFonts w:ascii="Arial" w:hAnsi="Arial" w:cs="Arial"/>
          <w:sz w:val="22"/>
          <w:szCs w:val="22"/>
          <w:lang w:val="es-ES" w:eastAsia="es-ES"/>
        </w:rPr>
        <w:t xml:space="preserve"> o asentamiento permitido en el concreto será:</w:t>
      </w:r>
    </w:p>
    <w:p w14:paraId="760AB441" w14:textId="77777777" w:rsidR="007B7A2D" w:rsidRPr="007B7A2D" w:rsidRDefault="007B7A2D" w:rsidP="007B7A2D">
      <w:pPr>
        <w:ind w:right="51"/>
        <w:jc w:val="both"/>
        <w:rPr>
          <w:rFonts w:ascii="Arial" w:hAnsi="Arial" w:cs="Arial"/>
          <w:sz w:val="22"/>
          <w:szCs w:val="22"/>
          <w:lang w:val="es-ES" w:eastAsia="es-ES"/>
        </w:rPr>
      </w:pPr>
    </w:p>
    <w:p w14:paraId="13B225DD" w14:textId="77777777" w:rsidR="007B7A2D" w:rsidRPr="007B7A2D" w:rsidRDefault="007B7A2D" w:rsidP="007B7A2D">
      <w:pPr>
        <w:spacing w:before="2" w:after="1"/>
        <w:ind w:right="51"/>
        <w:jc w:val="both"/>
        <w:rPr>
          <w:rFonts w:ascii="Arial" w:hAnsi="Arial" w:cs="Arial"/>
          <w:sz w:val="22"/>
          <w:szCs w:val="22"/>
          <w:lang w:val="es-ES" w:eastAsia="es-ES"/>
        </w:rPr>
      </w:pPr>
    </w:p>
    <w:tbl>
      <w:tblPr>
        <w:tblW w:w="77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90"/>
        <w:gridCol w:w="2268"/>
        <w:gridCol w:w="1843"/>
      </w:tblGrid>
      <w:tr w:rsidR="007B7A2D" w:rsidRPr="007B7A2D" w14:paraId="0436BF76" w14:textId="77777777" w:rsidTr="00310DCE">
        <w:trPr>
          <w:trHeight w:val="544"/>
          <w:jc w:val="center"/>
        </w:trPr>
        <w:tc>
          <w:tcPr>
            <w:tcW w:w="3590" w:type="dxa"/>
            <w:shd w:val="clear" w:color="auto" w:fill="auto"/>
          </w:tcPr>
          <w:p w14:paraId="346359B1" w14:textId="77777777" w:rsidR="007B7A2D" w:rsidRPr="007B7A2D" w:rsidRDefault="007B7A2D" w:rsidP="007B7A2D">
            <w:pPr>
              <w:widowControl w:val="0"/>
              <w:autoSpaceDE w:val="0"/>
              <w:autoSpaceDN w:val="0"/>
              <w:spacing w:before="12"/>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Elemento estructural</w:t>
            </w:r>
          </w:p>
        </w:tc>
        <w:tc>
          <w:tcPr>
            <w:tcW w:w="2268" w:type="dxa"/>
            <w:shd w:val="clear" w:color="auto" w:fill="auto"/>
          </w:tcPr>
          <w:p w14:paraId="62749CF0" w14:textId="77777777" w:rsidR="007B7A2D" w:rsidRPr="007B7A2D" w:rsidRDefault="007B7A2D" w:rsidP="007B7A2D">
            <w:pPr>
              <w:widowControl w:val="0"/>
              <w:autoSpaceDE w:val="0"/>
              <w:autoSpaceDN w:val="0"/>
              <w:spacing w:before="12"/>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Recomendado</w:t>
            </w:r>
          </w:p>
        </w:tc>
        <w:tc>
          <w:tcPr>
            <w:tcW w:w="1843" w:type="dxa"/>
            <w:shd w:val="clear" w:color="auto" w:fill="auto"/>
          </w:tcPr>
          <w:p w14:paraId="2EB58186" w14:textId="77777777" w:rsidR="007B7A2D" w:rsidRPr="007B7A2D" w:rsidRDefault="007B7A2D" w:rsidP="007B7A2D">
            <w:pPr>
              <w:widowControl w:val="0"/>
              <w:autoSpaceDE w:val="0"/>
              <w:autoSpaceDN w:val="0"/>
              <w:spacing w:before="12"/>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Límite</w:t>
            </w:r>
          </w:p>
        </w:tc>
      </w:tr>
      <w:tr w:rsidR="007B7A2D" w:rsidRPr="007B7A2D" w14:paraId="1CEB86E0" w14:textId="77777777" w:rsidTr="00310DCE">
        <w:trPr>
          <w:trHeight w:val="465"/>
          <w:jc w:val="center"/>
        </w:trPr>
        <w:tc>
          <w:tcPr>
            <w:tcW w:w="3590" w:type="dxa"/>
            <w:shd w:val="clear" w:color="auto" w:fill="auto"/>
          </w:tcPr>
          <w:p w14:paraId="435BB3CF"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Losas fundidas sobre el suelo</w:t>
            </w:r>
          </w:p>
        </w:tc>
        <w:tc>
          <w:tcPr>
            <w:tcW w:w="2268" w:type="dxa"/>
            <w:shd w:val="clear" w:color="auto" w:fill="auto"/>
          </w:tcPr>
          <w:p w14:paraId="300DF0E7" w14:textId="77777777" w:rsidR="007B7A2D" w:rsidRPr="007B7A2D" w:rsidRDefault="007B7A2D" w:rsidP="007B7A2D">
            <w:pPr>
              <w:widowControl w:val="0"/>
              <w:autoSpaceDE w:val="0"/>
              <w:autoSpaceDN w:val="0"/>
              <w:spacing w:before="1"/>
              <w:ind w:right="51"/>
              <w:jc w:val="center"/>
              <w:rPr>
                <w:rFonts w:ascii="Arial" w:eastAsia="Arial" w:hAnsi="Arial" w:cs="Arial"/>
                <w:sz w:val="22"/>
                <w:szCs w:val="22"/>
                <w:lang w:val="es-ES" w:eastAsia="en-US"/>
              </w:rPr>
            </w:pPr>
            <w:r w:rsidRPr="007B7A2D">
              <w:rPr>
                <w:rFonts w:ascii="Arial" w:eastAsia="Arial" w:hAnsi="Arial" w:cs="Arial"/>
                <w:w w:val="99"/>
                <w:sz w:val="22"/>
                <w:szCs w:val="22"/>
                <w:lang w:val="es-ES" w:eastAsia="en-US"/>
              </w:rPr>
              <w:t>2</w:t>
            </w:r>
          </w:p>
        </w:tc>
        <w:tc>
          <w:tcPr>
            <w:tcW w:w="1843" w:type="dxa"/>
            <w:shd w:val="clear" w:color="auto" w:fill="auto"/>
          </w:tcPr>
          <w:p w14:paraId="21DFAC8E" w14:textId="77777777" w:rsidR="007B7A2D" w:rsidRPr="007B7A2D" w:rsidRDefault="007B7A2D" w:rsidP="007B7A2D">
            <w:pPr>
              <w:widowControl w:val="0"/>
              <w:autoSpaceDE w:val="0"/>
              <w:autoSpaceDN w:val="0"/>
              <w:spacing w:before="1"/>
              <w:ind w:right="51"/>
              <w:jc w:val="center"/>
              <w:rPr>
                <w:rFonts w:ascii="Arial" w:eastAsia="Arial" w:hAnsi="Arial" w:cs="Arial"/>
                <w:sz w:val="22"/>
                <w:szCs w:val="22"/>
                <w:lang w:val="es-ES" w:eastAsia="en-US"/>
              </w:rPr>
            </w:pPr>
            <w:r w:rsidRPr="007B7A2D">
              <w:rPr>
                <w:rFonts w:ascii="Arial" w:eastAsia="Arial" w:hAnsi="Arial" w:cs="Arial"/>
                <w:sz w:val="22"/>
                <w:szCs w:val="22"/>
                <w:lang w:val="es-ES" w:eastAsia="en-US"/>
              </w:rPr>
              <w:t>1 - 3</w:t>
            </w:r>
          </w:p>
        </w:tc>
      </w:tr>
      <w:tr w:rsidR="007B7A2D" w:rsidRPr="007B7A2D" w14:paraId="5A09759E" w14:textId="77777777" w:rsidTr="00310DCE">
        <w:trPr>
          <w:trHeight w:val="465"/>
          <w:jc w:val="center"/>
        </w:trPr>
        <w:tc>
          <w:tcPr>
            <w:tcW w:w="3590" w:type="dxa"/>
            <w:shd w:val="clear" w:color="auto" w:fill="auto"/>
          </w:tcPr>
          <w:p w14:paraId="12A1F733" w14:textId="77777777" w:rsidR="007B7A2D" w:rsidRPr="007B7A2D" w:rsidRDefault="007B7A2D" w:rsidP="007B7A2D">
            <w:pPr>
              <w:widowControl w:val="0"/>
              <w:autoSpaceDE w:val="0"/>
              <w:autoSpaceDN w:val="0"/>
              <w:spacing w:before="1"/>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Cimiento en concreto simple y muros de gravedad</w:t>
            </w:r>
          </w:p>
        </w:tc>
        <w:tc>
          <w:tcPr>
            <w:tcW w:w="2268" w:type="dxa"/>
            <w:shd w:val="clear" w:color="auto" w:fill="auto"/>
          </w:tcPr>
          <w:p w14:paraId="6A951F5D" w14:textId="77777777" w:rsidR="007B7A2D" w:rsidRPr="007B7A2D" w:rsidRDefault="007B7A2D" w:rsidP="007B7A2D">
            <w:pPr>
              <w:widowControl w:val="0"/>
              <w:autoSpaceDE w:val="0"/>
              <w:autoSpaceDN w:val="0"/>
              <w:spacing w:before="1"/>
              <w:ind w:right="51"/>
              <w:jc w:val="center"/>
              <w:rPr>
                <w:rFonts w:ascii="Arial" w:eastAsia="Arial" w:hAnsi="Arial" w:cs="Arial"/>
                <w:sz w:val="22"/>
                <w:szCs w:val="22"/>
                <w:lang w:val="es-ES" w:eastAsia="en-US"/>
              </w:rPr>
            </w:pPr>
            <w:r w:rsidRPr="007B7A2D">
              <w:rPr>
                <w:rFonts w:ascii="Arial" w:eastAsia="Arial" w:hAnsi="Arial" w:cs="Arial"/>
                <w:sz w:val="22"/>
                <w:szCs w:val="22"/>
                <w:lang w:val="es-ES" w:eastAsia="en-US"/>
              </w:rPr>
              <w:t>2 - 3</w:t>
            </w:r>
          </w:p>
        </w:tc>
        <w:tc>
          <w:tcPr>
            <w:tcW w:w="1843" w:type="dxa"/>
            <w:shd w:val="clear" w:color="auto" w:fill="auto"/>
          </w:tcPr>
          <w:p w14:paraId="75E129B2" w14:textId="77777777" w:rsidR="007B7A2D" w:rsidRPr="007B7A2D" w:rsidRDefault="007B7A2D" w:rsidP="007B7A2D">
            <w:pPr>
              <w:widowControl w:val="0"/>
              <w:autoSpaceDE w:val="0"/>
              <w:autoSpaceDN w:val="0"/>
              <w:spacing w:before="1"/>
              <w:ind w:right="51"/>
              <w:jc w:val="center"/>
              <w:rPr>
                <w:rFonts w:ascii="Arial" w:eastAsia="Arial" w:hAnsi="Arial" w:cs="Arial"/>
                <w:sz w:val="22"/>
                <w:szCs w:val="22"/>
                <w:lang w:val="es-ES" w:eastAsia="en-US"/>
              </w:rPr>
            </w:pPr>
            <w:r w:rsidRPr="007B7A2D">
              <w:rPr>
                <w:rFonts w:ascii="Arial" w:eastAsia="Arial" w:hAnsi="Arial" w:cs="Arial"/>
                <w:sz w:val="22"/>
                <w:szCs w:val="22"/>
                <w:lang w:val="es-ES" w:eastAsia="en-US"/>
              </w:rPr>
              <w:t>1 - 4</w:t>
            </w:r>
          </w:p>
        </w:tc>
      </w:tr>
      <w:tr w:rsidR="007B7A2D" w:rsidRPr="007B7A2D" w14:paraId="3A502D3C" w14:textId="77777777" w:rsidTr="00310DCE">
        <w:trPr>
          <w:trHeight w:val="465"/>
          <w:jc w:val="center"/>
        </w:trPr>
        <w:tc>
          <w:tcPr>
            <w:tcW w:w="3590" w:type="dxa"/>
            <w:shd w:val="clear" w:color="auto" w:fill="auto"/>
          </w:tcPr>
          <w:p w14:paraId="37F2143A"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Muros de contención reforzados y cimientos reforzados</w:t>
            </w:r>
          </w:p>
        </w:tc>
        <w:tc>
          <w:tcPr>
            <w:tcW w:w="2268" w:type="dxa"/>
            <w:shd w:val="clear" w:color="auto" w:fill="auto"/>
          </w:tcPr>
          <w:p w14:paraId="5CFEC923" w14:textId="77777777" w:rsidR="007B7A2D" w:rsidRPr="007B7A2D" w:rsidRDefault="007B7A2D" w:rsidP="007B7A2D">
            <w:pPr>
              <w:widowControl w:val="0"/>
              <w:autoSpaceDE w:val="0"/>
              <w:autoSpaceDN w:val="0"/>
              <w:spacing w:line="229" w:lineRule="exact"/>
              <w:ind w:right="51"/>
              <w:jc w:val="center"/>
              <w:rPr>
                <w:rFonts w:ascii="Arial" w:eastAsia="Arial" w:hAnsi="Arial" w:cs="Arial"/>
                <w:sz w:val="22"/>
                <w:szCs w:val="22"/>
                <w:lang w:val="es-ES" w:eastAsia="en-US"/>
              </w:rPr>
            </w:pPr>
            <w:r w:rsidRPr="007B7A2D">
              <w:rPr>
                <w:rFonts w:ascii="Arial" w:eastAsia="Arial" w:hAnsi="Arial" w:cs="Arial"/>
                <w:sz w:val="22"/>
                <w:szCs w:val="22"/>
                <w:lang w:val="es-ES" w:eastAsia="en-US"/>
              </w:rPr>
              <w:t>3 - 4</w:t>
            </w:r>
          </w:p>
        </w:tc>
        <w:tc>
          <w:tcPr>
            <w:tcW w:w="1843" w:type="dxa"/>
            <w:shd w:val="clear" w:color="auto" w:fill="auto"/>
          </w:tcPr>
          <w:p w14:paraId="35773C47" w14:textId="77777777" w:rsidR="007B7A2D" w:rsidRPr="007B7A2D" w:rsidRDefault="007B7A2D" w:rsidP="007B7A2D">
            <w:pPr>
              <w:widowControl w:val="0"/>
              <w:autoSpaceDE w:val="0"/>
              <w:autoSpaceDN w:val="0"/>
              <w:spacing w:line="229" w:lineRule="exact"/>
              <w:ind w:right="51"/>
              <w:jc w:val="center"/>
              <w:rPr>
                <w:rFonts w:ascii="Arial" w:eastAsia="Arial" w:hAnsi="Arial" w:cs="Arial"/>
                <w:sz w:val="22"/>
                <w:szCs w:val="22"/>
                <w:lang w:val="es-ES" w:eastAsia="en-US"/>
              </w:rPr>
            </w:pPr>
            <w:r w:rsidRPr="007B7A2D">
              <w:rPr>
                <w:rFonts w:ascii="Arial" w:eastAsia="Arial" w:hAnsi="Arial" w:cs="Arial"/>
                <w:sz w:val="22"/>
                <w:szCs w:val="22"/>
                <w:lang w:val="es-ES" w:eastAsia="en-US"/>
              </w:rPr>
              <w:t>2 - 5</w:t>
            </w:r>
          </w:p>
        </w:tc>
      </w:tr>
      <w:tr w:rsidR="007B7A2D" w:rsidRPr="007B7A2D" w14:paraId="6EA1C11B" w14:textId="77777777" w:rsidTr="00310DCE">
        <w:trPr>
          <w:trHeight w:val="465"/>
          <w:jc w:val="center"/>
        </w:trPr>
        <w:tc>
          <w:tcPr>
            <w:tcW w:w="3590" w:type="dxa"/>
            <w:shd w:val="clear" w:color="auto" w:fill="auto"/>
          </w:tcPr>
          <w:p w14:paraId="30E42E8A"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Placas, vigas y muros reforzados</w:t>
            </w:r>
          </w:p>
        </w:tc>
        <w:tc>
          <w:tcPr>
            <w:tcW w:w="2268" w:type="dxa"/>
            <w:shd w:val="clear" w:color="auto" w:fill="auto"/>
          </w:tcPr>
          <w:p w14:paraId="3CDA3282" w14:textId="77777777" w:rsidR="007B7A2D" w:rsidRPr="007B7A2D" w:rsidRDefault="007B7A2D" w:rsidP="007B7A2D">
            <w:pPr>
              <w:widowControl w:val="0"/>
              <w:autoSpaceDE w:val="0"/>
              <w:autoSpaceDN w:val="0"/>
              <w:spacing w:line="229" w:lineRule="exact"/>
              <w:ind w:right="51"/>
              <w:jc w:val="center"/>
              <w:rPr>
                <w:rFonts w:ascii="Arial" w:eastAsia="Arial" w:hAnsi="Arial" w:cs="Arial"/>
                <w:sz w:val="22"/>
                <w:szCs w:val="22"/>
                <w:lang w:val="es-ES" w:eastAsia="en-US"/>
              </w:rPr>
            </w:pPr>
            <w:r w:rsidRPr="007B7A2D">
              <w:rPr>
                <w:rFonts w:ascii="Arial" w:eastAsia="Arial" w:hAnsi="Arial" w:cs="Arial"/>
                <w:w w:val="99"/>
                <w:sz w:val="22"/>
                <w:szCs w:val="22"/>
                <w:lang w:val="es-ES" w:eastAsia="en-US"/>
              </w:rPr>
              <w:t>4</w:t>
            </w:r>
          </w:p>
        </w:tc>
        <w:tc>
          <w:tcPr>
            <w:tcW w:w="1843" w:type="dxa"/>
            <w:shd w:val="clear" w:color="auto" w:fill="auto"/>
          </w:tcPr>
          <w:p w14:paraId="19D07EEB" w14:textId="77777777" w:rsidR="007B7A2D" w:rsidRPr="007B7A2D" w:rsidRDefault="007B7A2D" w:rsidP="007B7A2D">
            <w:pPr>
              <w:widowControl w:val="0"/>
              <w:autoSpaceDE w:val="0"/>
              <w:autoSpaceDN w:val="0"/>
              <w:spacing w:line="229" w:lineRule="exact"/>
              <w:ind w:right="51"/>
              <w:jc w:val="center"/>
              <w:rPr>
                <w:rFonts w:ascii="Arial" w:eastAsia="Arial" w:hAnsi="Arial" w:cs="Arial"/>
                <w:sz w:val="22"/>
                <w:szCs w:val="22"/>
                <w:lang w:val="es-ES" w:eastAsia="en-US"/>
              </w:rPr>
            </w:pPr>
            <w:r w:rsidRPr="007B7A2D">
              <w:rPr>
                <w:rFonts w:ascii="Arial" w:eastAsia="Arial" w:hAnsi="Arial" w:cs="Arial"/>
                <w:sz w:val="22"/>
                <w:szCs w:val="22"/>
                <w:lang w:val="es-ES" w:eastAsia="en-US"/>
              </w:rPr>
              <w:t>3 - 5</w:t>
            </w:r>
          </w:p>
        </w:tc>
      </w:tr>
    </w:tbl>
    <w:p w14:paraId="4E7A0A71" w14:textId="77777777" w:rsidR="007B7A2D" w:rsidRPr="007B7A2D" w:rsidRDefault="007B7A2D" w:rsidP="007B7A2D">
      <w:pPr>
        <w:spacing w:before="1"/>
        <w:ind w:right="51"/>
        <w:jc w:val="both"/>
        <w:rPr>
          <w:rFonts w:ascii="Arial" w:hAnsi="Arial" w:cs="Arial"/>
          <w:sz w:val="22"/>
          <w:szCs w:val="22"/>
          <w:lang w:val="es-ES" w:eastAsia="es-ES"/>
        </w:rPr>
      </w:pPr>
    </w:p>
    <w:p w14:paraId="3AEF5E9A"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No se permitirá la colocación de concreto con más de 30 minutos de posterioridad a su preparación. No se permitirá adicionar agua al concreto ya preparado, para mejorar su plasticidad. El concreto no se dejará caer de alturas mayores de 1 metro, salvo en el caso de columnas o muros en el cual la altura máxima dentro de la formaleta será de 3 metros.</w:t>
      </w:r>
    </w:p>
    <w:p w14:paraId="0C0D13B7" w14:textId="77777777" w:rsidR="007B7A2D" w:rsidRPr="007B7A2D" w:rsidRDefault="007B7A2D" w:rsidP="007B7A2D">
      <w:pPr>
        <w:ind w:right="51"/>
        <w:jc w:val="both"/>
        <w:rPr>
          <w:rFonts w:ascii="Arial" w:hAnsi="Arial" w:cs="Arial"/>
          <w:sz w:val="22"/>
          <w:szCs w:val="22"/>
          <w:lang w:val="es-ES" w:eastAsia="es-ES"/>
        </w:rPr>
      </w:pPr>
    </w:p>
    <w:p w14:paraId="6CB9F7D1"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La operación de colocar concreto deberá efectuarse en forma continua hasta llegar a la junta indicada en los planos por Administrador. En general, el llenado de moldes se debe terminar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cortar donde no se afecte la resistencia de la estructura. </w:t>
      </w:r>
    </w:p>
    <w:p w14:paraId="356510CD" w14:textId="77777777" w:rsidR="007B7A2D" w:rsidRPr="007B7A2D" w:rsidRDefault="007B7A2D" w:rsidP="007B7A2D">
      <w:pPr>
        <w:spacing w:before="1"/>
        <w:ind w:right="51"/>
        <w:jc w:val="both"/>
        <w:rPr>
          <w:rFonts w:ascii="Arial" w:hAnsi="Arial" w:cs="Arial"/>
          <w:sz w:val="22"/>
          <w:szCs w:val="22"/>
          <w:lang w:val="es-ES" w:eastAsia="es-ES"/>
        </w:rPr>
      </w:pPr>
    </w:p>
    <w:p w14:paraId="01425654"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El concreto deberá consolidarse por medio de vibradores que operen a no menos de 7.000 revoluciones por minuto complementado por operaciones manuales utilizando varillas. Se deberá tener especial cuidado de que el concreto rodee completamente el refuerzo y llegue a todos los sitios, especialmente las esquinas. No se permitirá desplazar el concreto de un sitio a otro, dentro de las formaletas, con el vibrador.</w:t>
      </w:r>
    </w:p>
    <w:p w14:paraId="68F67D6D"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En los muros y las columnas el administrador podrá autorizar que se golpeen los travesaños o mordazas para facilitar la consolidación del concreto, siempre y cuando haya la seguridad de que no se va a desplomar o dañar la formaleta. No se deberá aplicar el vibrador directamente sobre el refuerzo porque se puede destruir la adherencia con el concreto que haya comenzado a fraguar.</w:t>
      </w:r>
    </w:p>
    <w:p w14:paraId="53369F2E" w14:textId="77777777" w:rsidR="007B7A2D" w:rsidRPr="007B7A2D" w:rsidRDefault="007B7A2D" w:rsidP="007B7A2D">
      <w:pPr>
        <w:spacing w:before="1"/>
        <w:ind w:right="51"/>
        <w:jc w:val="both"/>
        <w:rPr>
          <w:rFonts w:ascii="Arial" w:hAnsi="Arial" w:cs="Arial"/>
          <w:sz w:val="22"/>
          <w:szCs w:val="22"/>
          <w:lang w:val="es-ES" w:eastAsia="es-ES"/>
        </w:rPr>
      </w:pPr>
    </w:p>
    <w:p w14:paraId="7185922E" w14:textId="77777777" w:rsidR="007B7A2D" w:rsidRPr="007B7A2D" w:rsidRDefault="007B7A2D" w:rsidP="007B7A2D">
      <w:pPr>
        <w:spacing w:before="10"/>
        <w:ind w:right="51"/>
        <w:jc w:val="both"/>
        <w:rPr>
          <w:rFonts w:ascii="Arial" w:hAnsi="Arial" w:cs="Arial"/>
          <w:sz w:val="22"/>
          <w:szCs w:val="22"/>
          <w:lang w:val="es-ES" w:eastAsia="es-ES"/>
        </w:rPr>
      </w:pPr>
      <w:r w:rsidRPr="007B7A2D">
        <w:rPr>
          <w:rFonts w:ascii="Arial" w:hAnsi="Arial" w:cs="Arial"/>
          <w:sz w:val="22"/>
          <w:szCs w:val="22"/>
          <w:lang w:val="es-ES" w:eastAsia="es-ES"/>
        </w:rPr>
        <w:t>CURADO</w:t>
      </w:r>
    </w:p>
    <w:p w14:paraId="2C45F330" w14:textId="77777777" w:rsidR="007B7A2D" w:rsidRPr="007B7A2D" w:rsidRDefault="007B7A2D" w:rsidP="007B7A2D">
      <w:pPr>
        <w:spacing w:before="10"/>
        <w:ind w:right="51"/>
        <w:jc w:val="both"/>
        <w:rPr>
          <w:rFonts w:ascii="Arial" w:hAnsi="Arial" w:cs="Arial"/>
          <w:sz w:val="22"/>
          <w:szCs w:val="22"/>
          <w:lang w:val="es-ES" w:eastAsia="es-ES"/>
        </w:rPr>
      </w:pPr>
    </w:p>
    <w:p w14:paraId="128F3150" w14:textId="77777777" w:rsidR="007B7A2D" w:rsidRPr="007B7A2D" w:rsidRDefault="007B7A2D" w:rsidP="007B7A2D">
      <w:pPr>
        <w:spacing w:before="62"/>
        <w:ind w:right="51"/>
        <w:jc w:val="both"/>
        <w:rPr>
          <w:rFonts w:ascii="Arial" w:hAnsi="Arial" w:cs="Arial"/>
          <w:sz w:val="22"/>
          <w:szCs w:val="22"/>
          <w:lang w:val="es-ES" w:eastAsia="es-ES"/>
        </w:rPr>
      </w:pPr>
      <w:r w:rsidRPr="007B7A2D">
        <w:rPr>
          <w:rFonts w:ascii="Arial" w:hAnsi="Arial" w:cs="Arial"/>
          <w:sz w:val="22"/>
          <w:szCs w:val="22"/>
          <w:lang w:val="es-ES" w:eastAsia="es-ES"/>
        </w:rPr>
        <w:t>Todas las superficies del concreto se protegerán del sol adecuadamente. También se protegerá el concreto fresco de las lluvias, agua corriente, vientos y otros factores perjudiciales.</w:t>
      </w:r>
    </w:p>
    <w:p w14:paraId="1A63785F" w14:textId="77777777" w:rsidR="007B7A2D" w:rsidRPr="007B7A2D" w:rsidRDefault="007B7A2D" w:rsidP="007B7A2D">
      <w:pPr>
        <w:spacing w:before="11"/>
        <w:ind w:right="51"/>
        <w:jc w:val="both"/>
        <w:rPr>
          <w:rFonts w:ascii="Arial" w:hAnsi="Arial" w:cs="Arial"/>
          <w:sz w:val="22"/>
          <w:szCs w:val="22"/>
          <w:lang w:val="es-ES" w:eastAsia="es-ES"/>
        </w:rPr>
      </w:pPr>
    </w:p>
    <w:p w14:paraId="750D91BA"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lastRenderedPageBreak/>
        <w:t xml:space="preserve">Para asegurar un curado adecuado del concreto, éste debe mantenerse húmedo y a una temperatura no menor de 10 grados centígrados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50° F, por los menos durante una semana (7 días). La humedad en el concreto puede lograrse por medio de rociados periódicos o cubriéndolo con un material que se mantenga húmedo. Debe ponerse especial atención al curado húmedo de elementos horizontales o que tengan superficie tales como vigas, placas, muros, etc.</w:t>
      </w:r>
    </w:p>
    <w:p w14:paraId="249C75C6" w14:textId="77777777" w:rsidR="007B7A2D" w:rsidRPr="007B7A2D" w:rsidRDefault="007B7A2D" w:rsidP="007B7A2D">
      <w:pPr>
        <w:ind w:right="51"/>
        <w:jc w:val="both"/>
        <w:rPr>
          <w:rFonts w:ascii="Arial" w:hAnsi="Arial" w:cs="Arial"/>
          <w:sz w:val="22"/>
          <w:szCs w:val="22"/>
          <w:lang w:val="es-ES" w:eastAsia="es-ES"/>
        </w:rPr>
      </w:pPr>
    </w:p>
    <w:p w14:paraId="215EE14F"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Además de los requisitos anteriormente descritos, el control de la calidad de los concretos deberá hacerse con base en las normas ICONTEC que se relacionan a continuación:</w:t>
      </w:r>
    </w:p>
    <w:p w14:paraId="4FF645E7" w14:textId="77777777" w:rsidR="007B7A2D" w:rsidRPr="007B7A2D" w:rsidRDefault="007B7A2D" w:rsidP="007B7A2D">
      <w:pPr>
        <w:spacing w:before="10"/>
        <w:ind w:right="51"/>
        <w:jc w:val="both"/>
        <w:rPr>
          <w:rFonts w:ascii="Arial" w:hAnsi="Arial" w:cs="Arial"/>
          <w:sz w:val="22"/>
          <w:szCs w:val="22"/>
          <w:lang w:val="es-ES" w:eastAsia="es-ES"/>
        </w:rPr>
      </w:pPr>
    </w:p>
    <w:p w14:paraId="35E47D38" w14:textId="77777777" w:rsidR="007B7A2D" w:rsidRPr="007B7A2D" w:rsidRDefault="007B7A2D" w:rsidP="007B7A2D">
      <w:pPr>
        <w:spacing w:before="2" w:line="229" w:lineRule="exact"/>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Normas generales </w:t>
      </w:r>
    </w:p>
    <w:p w14:paraId="19A4A011" w14:textId="77777777" w:rsidR="007B7A2D" w:rsidRPr="007B7A2D" w:rsidRDefault="007B7A2D" w:rsidP="007B7A2D">
      <w:pPr>
        <w:spacing w:before="2" w:line="229" w:lineRule="exact"/>
        <w:ind w:right="51"/>
        <w:jc w:val="both"/>
        <w:rPr>
          <w:rFonts w:ascii="Arial" w:hAnsi="Arial" w:cs="Arial"/>
          <w:b/>
          <w:bCs/>
          <w:sz w:val="22"/>
          <w:szCs w:val="22"/>
          <w:lang w:val="es-ES" w:eastAsia="es-ES"/>
        </w:rPr>
      </w:pPr>
    </w:p>
    <w:p w14:paraId="5B9D7408" w14:textId="77777777" w:rsidR="007B7A2D" w:rsidRPr="007B7A2D" w:rsidRDefault="007B7A2D" w:rsidP="007B7A2D">
      <w:pPr>
        <w:spacing w:before="2" w:line="229" w:lineRule="exact"/>
        <w:ind w:right="51"/>
        <w:jc w:val="both"/>
        <w:rPr>
          <w:rFonts w:ascii="Arial" w:hAnsi="Arial" w:cs="Arial"/>
          <w:sz w:val="22"/>
          <w:szCs w:val="22"/>
          <w:lang w:val="es-ES" w:eastAsia="es-ES"/>
        </w:rPr>
      </w:pPr>
      <w:r w:rsidRPr="007B7A2D">
        <w:rPr>
          <w:rFonts w:ascii="Arial" w:hAnsi="Arial" w:cs="Arial"/>
          <w:sz w:val="22"/>
          <w:szCs w:val="22"/>
          <w:lang w:val="es-ES" w:eastAsia="es-ES"/>
        </w:rPr>
        <w:t>No 454. Hormigón fresco. Toma de muestras.</w:t>
      </w:r>
    </w:p>
    <w:p w14:paraId="4279382A" w14:textId="77777777" w:rsidR="007B7A2D" w:rsidRPr="007B7A2D" w:rsidRDefault="007B7A2D" w:rsidP="007B7A2D">
      <w:pPr>
        <w:spacing w:line="229" w:lineRule="exact"/>
        <w:ind w:right="51"/>
        <w:jc w:val="both"/>
        <w:rPr>
          <w:rFonts w:ascii="Arial" w:hAnsi="Arial" w:cs="Arial"/>
          <w:sz w:val="22"/>
          <w:szCs w:val="22"/>
          <w:lang w:val="es-ES" w:eastAsia="es-ES"/>
        </w:rPr>
      </w:pPr>
      <w:r w:rsidRPr="007B7A2D">
        <w:rPr>
          <w:rFonts w:ascii="Arial" w:hAnsi="Arial" w:cs="Arial"/>
          <w:sz w:val="22"/>
          <w:szCs w:val="22"/>
          <w:lang w:val="es-ES" w:eastAsia="es-ES"/>
        </w:rPr>
        <w:t>No 490. Yeso para refrentado de cilindros de hormigón.</w:t>
      </w:r>
    </w:p>
    <w:p w14:paraId="3F6C7441"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550. Cilindros de hormigón tomados en las obras para ensayos de compresión. No 1377. Hormigón, Elaboración y curado de muestras en el laboratorio.</w:t>
      </w:r>
    </w:p>
    <w:p w14:paraId="3EB4C904"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No 1977. Compuestos para el curado del hormigón.</w:t>
      </w:r>
    </w:p>
    <w:p w14:paraId="38906B68" w14:textId="77777777" w:rsidR="007B7A2D" w:rsidRPr="007B7A2D" w:rsidRDefault="007B7A2D" w:rsidP="007B7A2D">
      <w:pPr>
        <w:spacing w:before="9"/>
        <w:ind w:right="51"/>
        <w:jc w:val="both"/>
        <w:rPr>
          <w:rFonts w:ascii="Arial" w:hAnsi="Arial" w:cs="Arial"/>
          <w:sz w:val="22"/>
          <w:szCs w:val="22"/>
          <w:lang w:val="es-ES" w:eastAsia="es-ES"/>
        </w:rPr>
      </w:pPr>
    </w:p>
    <w:p w14:paraId="17753D2A"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Normas para ensayo de hormigón</w:t>
      </w:r>
    </w:p>
    <w:p w14:paraId="07B83992" w14:textId="77777777" w:rsidR="007B7A2D" w:rsidRPr="007B7A2D" w:rsidRDefault="007B7A2D" w:rsidP="007B7A2D">
      <w:pPr>
        <w:spacing w:before="2"/>
        <w:ind w:right="51"/>
        <w:jc w:val="both"/>
        <w:rPr>
          <w:rFonts w:ascii="Arial" w:hAnsi="Arial" w:cs="Arial"/>
          <w:b/>
          <w:bCs/>
          <w:sz w:val="22"/>
          <w:szCs w:val="22"/>
          <w:lang w:val="es-ES" w:eastAsia="es-ES"/>
        </w:rPr>
      </w:pPr>
    </w:p>
    <w:p w14:paraId="41854A30"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No 396. Método de ensayo para determinar el asentamiento del hormigón.</w:t>
      </w:r>
    </w:p>
    <w:p w14:paraId="317BFD76"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491. Mortero de azufre para refrentado de cilindros de hormigón. Ensayo de compresión. No 504. Refrentado de cilindros de hormigón.</w:t>
      </w:r>
    </w:p>
    <w:p w14:paraId="7CB77287"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673. Ensayos de resistencia y compresión de cilindros normales de hormigón. No 722. Ensayo de tracción indirecta de cilindros normales de hormigón.</w:t>
      </w:r>
    </w:p>
    <w:p w14:paraId="24B19D01"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889. Ensayo de resistencia a la compresión y tracción indirecta de núcleos de hormigón.</w:t>
      </w:r>
    </w:p>
    <w:p w14:paraId="4CE101D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890. Determinación del tiempo de fraguado de mezclas, por medio de su resistencia a la penetración.</w:t>
      </w:r>
    </w:p>
    <w:p w14:paraId="6F112E3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No1028. Determinación del contenido de aire en hormigón fresco. Método volumétrico. No 1032. Determinación del contenido de aire en hormigón. Método de presión.</w:t>
      </w:r>
    </w:p>
    <w:p w14:paraId="0127A16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1294. Método de ensayo para determinar la exudación del hormigón.</w:t>
      </w:r>
    </w:p>
    <w:p w14:paraId="686855D1"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1513. Hormigón. Ensayo acelerado para la predicción de resistencias futuras de compresión.</w:t>
      </w:r>
    </w:p>
    <w:p w14:paraId="05B12BDD" w14:textId="77777777" w:rsidR="007B7A2D" w:rsidRPr="007B7A2D" w:rsidRDefault="007B7A2D" w:rsidP="007B7A2D">
      <w:pPr>
        <w:ind w:right="51"/>
        <w:jc w:val="both"/>
        <w:rPr>
          <w:rFonts w:ascii="Arial" w:hAnsi="Arial" w:cs="Arial"/>
          <w:sz w:val="22"/>
          <w:szCs w:val="22"/>
          <w:lang w:val="es-ES" w:eastAsia="es-ES"/>
        </w:rPr>
      </w:pPr>
    </w:p>
    <w:p w14:paraId="78EC82AA" w14:textId="77777777" w:rsidR="007B7A2D" w:rsidRPr="007B7A2D" w:rsidRDefault="007B7A2D" w:rsidP="007B7A2D">
      <w:pPr>
        <w:spacing w:before="4"/>
        <w:ind w:right="51"/>
        <w:jc w:val="both"/>
        <w:rPr>
          <w:rFonts w:ascii="Arial" w:hAnsi="Arial" w:cs="Arial"/>
          <w:bCs/>
          <w:iCs/>
          <w:sz w:val="22"/>
          <w:szCs w:val="22"/>
          <w:lang w:val="es-ES" w:eastAsia="es-ES"/>
        </w:rPr>
      </w:pPr>
      <w:r w:rsidRPr="007B7A2D">
        <w:rPr>
          <w:rFonts w:ascii="Arial" w:hAnsi="Arial" w:cs="Arial"/>
          <w:bCs/>
          <w:iCs/>
          <w:sz w:val="22"/>
          <w:szCs w:val="22"/>
          <w:lang w:val="es-ES" w:eastAsia="es-ES"/>
        </w:rPr>
        <w:t>Resane en el concreto</w:t>
      </w:r>
    </w:p>
    <w:p w14:paraId="245DBB9B" w14:textId="77777777" w:rsidR="007B7A2D" w:rsidRPr="007B7A2D" w:rsidRDefault="007B7A2D" w:rsidP="007B7A2D">
      <w:pPr>
        <w:spacing w:before="4"/>
        <w:ind w:right="51"/>
        <w:jc w:val="both"/>
        <w:rPr>
          <w:rFonts w:ascii="Arial" w:hAnsi="Arial" w:cs="Arial"/>
          <w:bCs/>
          <w:iCs/>
          <w:sz w:val="22"/>
          <w:szCs w:val="22"/>
          <w:lang w:val="es-ES" w:eastAsia="es-ES"/>
        </w:rPr>
      </w:pPr>
    </w:p>
    <w:p w14:paraId="3AF2E8E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El Contratista debe tomar todas las medidas pertinentes para evitar defectos e imperfecciones en el concreto. Si sucede este evento se deben hacer las reparaciones necesarias por parte de personal especializado y bajo supervisión directa del administrador.</w:t>
      </w:r>
    </w:p>
    <w:p w14:paraId="13DE87BE" w14:textId="77777777" w:rsidR="007B7A2D" w:rsidRPr="007B7A2D" w:rsidRDefault="007B7A2D" w:rsidP="007B7A2D">
      <w:pPr>
        <w:ind w:right="51"/>
        <w:jc w:val="both"/>
        <w:rPr>
          <w:rFonts w:ascii="Arial" w:hAnsi="Arial" w:cs="Arial"/>
          <w:sz w:val="22"/>
          <w:szCs w:val="22"/>
          <w:lang w:val="es-ES" w:eastAsia="es-ES"/>
        </w:rPr>
      </w:pPr>
    </w:p>
    <w:p w14:paraId="5B0A4DFA"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La demolición o reparación del elemento de concreto quedará a juicio del administrador, dependiendo del tamaño del daño y la importancia estructural del elemento afectado. Los costos por concepto de demoliciones y reparaciones correrán por cuenta del constructor, sin que se constituya como obra adicional que implique un reconocimiento por parte del interventor o sea motivo de prórrogas en los plazos de ejecución pactados.</w:t>
      </w:r>
    </w:p>
    <w:p w14:paraId="355E5460" w14:textId="77777777" w:rsidR="007B7A2D" w:rsidRPr="007B7A2D" w:rsidRDefault="007B7A2D" w:rsidP="007B7A2D">
      <w:pPr>
        <w:spacing w:before="1"/>
        <w:ind w:right="51"/>
        <w:jc w:val="both"/>
        <w:rPr>
          <w:rFonts w:ascii="Arial" w:hAnsi="Arial" w:cs="Arial"/>
          <w:sz w:val="22"/>
          <w:szCs w:val="22"/>
          <w:lang w:val="es-ES" w:eastAsia="es-ES"/>
        </w:rPr>
      </w:pPr>
    </w:p>
    <w:p w14:paraId="200FFB15" w14:textId="77777777" w:rsidR="00263D83" w:rsidRDefault="00263D83" w:rsidP="007B7A2D">
      <w:pPr>
        <w:spacing w:before="9"/>
        <w:ind w:right="51"/>
        <w:jc w:val="center"/>
        <w:rPr>
          <w:rFonts w:ascii="Arial" w:hAnsi="Arial" w:cs="Arial"/>
          <w:b/>
          <w:bCs/>
          <w:sz w:val="22"/>
          <w:szCs w:val="22"/>
          <w:lang w:val="es-ES" w:eastAsia="es-ES"/>
        </w:rPr>
      </w:pPr>
    </w:p>
    <w:p w14:paraId="0B3F3ED1" w14:textId="77777777" w:rsidR="00263D83" w:rsidRDefault="00263D83" w:rsidP="007B7A2D">
      <w:pPr>
        <w:spacing w:before="9"/>
        <w:ind w:right="51"/>
        <w:jc w:val="center"/>
        <w:rPr>
          <w:rFonts w:ascii="Arial" w:hAnsi="Arial" w:cs="Arial"/>
          <w:b/>
          <w:bCs/>
          <w:sz w:val="22"/>
          <w:szCs w:val="22"/>
          <w:lang w:val="es-ES" w:eastAsia="es-ES"/>
        </w:rPr>
      </w:pPr>
    </w:p>
    <w:p w14:paraId="498528C1" w14:textId="77777777" w:rsidR="00263D83" w:rsidRDefault="00263D83" w:rsidP="007B7A2D">
      <w:pPr>
        <w:spacing w:before="9"/>
        <w:ind w:right="51"/>
        <w:jc w:val="center"/>
        <w:rPr>
          <w:rFonts w:ascii="Arial" w:hAnsi="Arial" w:cs="Arial"/>
          <w:b/>
          <w:bCs/>
          <w:sz w:val="22"/>
          <w:szCs w:val="22"/>
          <w:lang w:val="es-ES" w:eastAsia="es-ES"/>
        </w:rPr>
      </w:pPr>
    </w:p>
    <w:p w14:paraId="0DC16F08" w14:textId="77777777" w:rsidR="00263D83" w:rsidRDefault="00263D83" w:rsidP="007B7A2D">
      <w:pPr>
        <w:spacing w:before="9"/>
        <w:ind w:right="51"/>
        <w:jc w:val="center"/>
        <w:rPr>
          <w:rFonts w:ascii="Arial" w:hAnsi="Arial" w:cs="Arial"/>
          <w:b/>
          <w:bCs/>
          <w:sz w:val="22"/>
          <w:szCs w:val="22"/>
          <w:lang w:val="es-ES" w:eastAsia="es-ES"/>
        </w:rPr>
      </w:pPr>
    </w:p>
    <w:p w14:paraId="7ED7B792" w14:textId="14795513" w:rsidR="007B7A2D" w:rsidRPr="007B7A2D" w:rsidRDefault="007B7A2D" w:rsidP="007B7A2D">
      <w:pPr>
        <w:spacing w:before="9"/>
        <w:ind w:right="51"/>
        <w:jc w:val="center"/>
        <w:rPr>
          <w:rFonts w:ascii="Arial" w:hAnsi="Arial" w:cs="Arial"/>
          <w:b/>
          <w:bCs/>
          <w:sz w:val="22"/>
          <w:szCs w:val="22"/>
          <w:lang w:val="es-ES" w:eastAsia="es-ES"/>
        </w:rPr>
      </w:pPr>
      <w:r w:rsidRPr="007B7A2D">
        <w:rPr>
          <w:rFonts w:ascii="Arial" w:hAnsi="Arial" w:cs="Arial"/>
          <w:b/>
          <w:bCs/>
          <w:sz w:val="22"/>
          <w:szCs w:val="22"/>
          <w:lang w:val="es-ES" w:eastAsia="es-ES"/>
        </w:rPr>
        <w:lastRenderedPageBreak/>
        <w:t>FORMALETAS</w:t>
      </w:r>
    </w:p>
    <w:p w14:paraId="34AA4DEE" w14:textId="77777777" w:rsidR="007B7A2D" w:rsidRPr="007B7A2D" w:rsidRDefault="007B7A2D" w:rsidP="007B7A2D">
      <w:pPr>
        <w:spacing w:before="9"/>
        <w:ind w:right="51"/>
        <w:jc w:val="center"/>
        <w:rPr>
          <w:rFonts w:ascii="Arial" w:hAnsi="Arial" w:cs="Arial"/>
          <w:b/>
          <w:bCs/>
          <w:i/>
          <w:sz w:val="22"/>
          <w:szCs w:val="22"/>
          <w:lang w:val="es-ES" w:eastAsia="es-ES"/>
        </w:rPr>
      </w:pPr>
    </w:p>
    <w:p w14:paraId="047C80E7" w14:textId="77777777" w:rsidR="007B7A2D" w:rsidRPr="007B7A2D" w:rsidRDefault="007B7A2D" w:rsidP="007B7A2D">
      <w:pPr>
        <w:spacing w:before="62"/>
        <w:ind w:right="51"/>
        <w:jc w:val="both"/>
        <w:rPr>
          <w:rFonts w:ascii="Arial" w:hAnsi="Arial" w:cs="Arial"/>
          <w:sz w:val="22"/>
          <w:szCs w:val="22"/>
          <w:lang w:val="es-ES" w:eastAsia="es-ES"/>
        </w:rPr>
      </w:pPr>
      <w:r w:rsidRPr="007B7A2D">
        <w:rPr>
          <w:rFonts w:ascii="Arial" w:hAnsi="Arial" w:cs="Arial"/>
          <w:sz w:val="22"/>
          <w:szCs w:val="22"/>
          <w:lang w:val="es-ES" w:eastAsia="es-ES"/>
        </w:rPr>
        <w:t>La formaleta se diseñará de manera que soporte las cargas de construcción y viento, manteniendo los niveles y alineamientos de los elementos dentro de las tolerancias especificadas.</w:t>
      </w:r>
    </w:p>
    <w:p w14:paraId="3769BE70" w14:textId="77777777" w:rsidR="007B7A2D" w:rsidRPr="007B7A2D" w:rsidRDefault="007B7A2D" w:rsidP="007B7A2D">
      <w:pPr>
        <w:spacing w:before="1"/>
        <w:ind w:right="51"/>
        <w:jc w:val="both"/>
        <w:rPr>
          <w:rFonts w:ascii="Arial" w:hAnsi="Arial" w:cs="Arial"/>
          <w:sz w:val="22"/>
          <w:szCs w:val="22"/>
          <w:lang w:val="es-ES" w:eastAsia="es-ES"/>
        </w:rPr>
      </w:pPr>
    </w:p>
    <w:p w14:paraId="6EBBA215"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Los elementos se diseñarán para permitir una fácil remoción; serán completamente rígidos y fuertes para soportar las presiones hidráulicas resultantes del llenado rápido y la vibración de alta frecuencia.</w:t>
      </w:r>
    </w:p>
    <w:p w14:paraId="2F45DFD7" w14:textId="77777777" w:rsidR="007B7A2D" w:rsidRPr="007B7A2D" w:rsidRDefault="007B7A2D" w:rsidP="007B7A2D">
      <w:pPr>
        <w:ind w:right="51"/>
        <w:jc w:val="both"/>
        <w:rPr>
          <w:rFonts w:ascii="Arial" w:hAnsi="Arial" w:cs="Arial"/>
          <w:sz w:val="22"/>
          <w:szCs w:val="22"/>
          <w:lang w:val="es-ES" w:eastAsia="es-ES"/>
        </w:rPr>
      </w:pPr>
    </w:p>
    <w:p w14:paraId="26A8F746"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El material para las formaletas será escogido por el contratista, a no ser que en los planos o especificaciones particulares se estipule uno determinado. La escogencia dependerá de la textura que se le deba dar al concreto, pero en cualquier caso el Interventor deberá aprobar la formaleta que se va a utilizar.</w:t>
      </w:r>
    </w:p>
    <w:p w14:paraId="3B230CCD" w14:textId="77777777" w:rsidR="007B7A2D" w:rsidRPr="007B7A2D" w:rsidRDefault="007B7A2D" w:rsidP="007B7A2D">
      <w:pPr>
        <w:spacing w:before="11"/>
        <w:ind w:right="51"/>
        <w:jc w:val="both"/>
        <w:rPr>
          <w:rFonts w:ascii="Arial" w:hAnsi="Arial" w:cs="Arial"/>
          <w:sz w:val="22"/>
          <w:szCs w:val="22"/>
          <w:lang w:val="es-ES" w:eastAsia="es-ES"/>
        </w:rPr>
      </w:pPr>
    </w:p>
    <w:p w14:paraId="4AAEDC2E"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Si la formaleta a utilizar es de madera, deberá estar exenta de abultamientos, vacíos, nudos flojos y habrá de ser sana y tener espesor uniforme. En lo posible deberá ser nueva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de primera calidad, en especial si se utilizará en concretos a la</w:t>
      </w:r>
      <w:r w:rsidRPr="007B7A2D">
        <w:rPr>
          <w:rFonts w:ascii="Arial" w:hAnsi="Arial" w:cs="Arial"/>
          <w:spacing w:val="-11"/>
          <w:sz w:val="22"/>
          <w:szCs w:val="22"/>
          <w:lang w:val="es-ES" w:eastAsia="es-ES"/>
        </w:rPr>
        <w:t xml:space="preserve"> </w:t>
      </w:r>
      <w:r w:rsidRPr="007B7A2D">
        <w:rPr>
          <w:rFonts w:ascii="Arial" w:hAnsi="Arial" w:cs="Arial"/>
          <w:sz w:val="22"/>
          <w:szCs w:val="22"/>
          <w:lang w:val="es-ES" w:eastAsia="es-ES"/>
        </w:rPr>
        <w:t>vista.</w:t>
      </w:r>
    </w:p>
    <w:p w14:paraId="3141A408" w14:textId="77777777" w:rsidR="007B7A2D" w:rsidRPr="007B7A2D" w:rsidRDefault="007B7A2D" w:rsidP="007B7A2D">
      <w:pPr>
        <w:spacing w:before="10"/>
        <w:ind w:right="51"/>
        <w:jc w:val="both"/>
        <w:rPr>
          <w:rFonts w:ascii="Arial" w:hAnsi="Arial" w:cs="Arial"/>
          <w:sz w:val="22"/>
          <w:szCs w:val="22"/>
          <w:lang w:val="es-ES" w:eastAsia="es-ES"/>
        </w:rPr>
      </w:pPr>
    </w:p>
    <w:p w14:paraId="3E3EA025"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Las formaletas deben estar en buenas condiciones y ajustadas correctamente para evitar escapes del mortero y el concreto. Las esquinas serán achaflanadas a menos que se especifique lo contrario.</w:t>
      </w:r>
    </w:p>
    <w:p w14:paraId="03929219" w14:textId="77777777" w:rsidR="007B7A2D" w:rsidRPr="007B7A2D" w:rsidRDefault="007B7A2D" w:rsidP="007B7A2D">
      <w:pPr>
        <w:spacing w:before="8"/>
        <w:ind w:right="51"/>
        <w:jc w:val="both"/>
        <w:rPr>
          <w:rFonts w:ascii="Arial" w:hAnsi="Arial" w:cs="Arial"/>
          <w:sz w:val="22"/>
          <w:szCs w:val="22"/>
          <w:lang w:val="es-ES" w:eastAsia="es-ES"/>
        </w:rPr>
      </w:pPr>
    </w:p>
    <w:p w14:paraId="28FB76B7" w14:textId="77777777" w:rsidR="007B7A2D" w:rsidRPr="007B7A2D" w:rsidRDefault="007B7A2D" w:rsidP="007B7A2D">
      <w:pPr>
        <w:tabs>
          <w:tab w:val="left" w:pos="8170"/>
        </w:tabs>
        <w:ind w:right="51"/>
        <w:jc w:val="center"/>
        <w:rPr>
          <w:rFonts w:ascii="Arial" w:hAnsi="Arial" w:cs="Arial"/>
          <w:b/>
          <w:bCs/>
          <w:sz w:val="22"/>
          <w:szCs w:val="22"/>
          <w:lang w:val="es-ES" w:eastAsia="es-ES"/>
        </w:rPr>
      </w:pPr>
      <w:r w:rsidRPr="007B7A2D">
        <w:rPr>
          <w:rFonts w:ascii="Arial" w:hAnsi="Arial" w:cs="Arial"/>
          <w:b/>
          <w:bCs/>
          <w:sz w:val="22"/>
          <w:szCs w:val="22"/>
          <w:lang w:val="es-ES" w:eastAsia="es-ES"/>
        </w:rPr>
        <w:t>ACERO DE REFUERZO</w:t>
      </w:r>
    </w:p>
    <w:p w14:paraId="520615B5" w14:textId="77777777" w:rsidR="007B7A2D" w:rsidRPr="007B7A2D" w:rsidRDefault="007B7A2D" w:rsidP="007B7A2D">
      <w:pPr>
        <w:tabs>
          <w:tab w:val="left" w:pos="8170"/>
        </w:tabs>
        <w:ind w:right="51"/>
        <w:jc w:val="both"/>
        <w:rPr>
          <w:rFonts w:ascii="Arial" w:hAnsi="Arial" w:cs="Arial"/>
          <w:sz w:val="22"/>
          <w:szCs w:val="22"/>
          <w:lang w:val="es-ES" w:eastAsia="es-ES"/>
        </w:rPr>
      </w:pPr>
    </w:p>
    <w:p w14:paraId="4E7BA8AE" w14:textId="77777777" w:rsidR="007B7A2D" w:rsidRPr="007B7A2D" w:rsidRDefault="007B7A2D" w:rsidP="007B7A2D">
      <w:pPr>
        <w:spacing w:before="62"/>
        <w:ind w:right="51"/>
        <w:jc w:val="both"/>
        <w:rPr>
          <w:rFonts w:ascii="Arial" w:hAnsi="Arial" w:cs="Arial"/>
          <w:sz w:val="22"/>
          <w:szCs w:val="22"/>
          <w:lang w:val="es-ES" w:eastAsia="es-ES"/>
        </w:rPr>
      </w:pPr>
      <w:r w:rsidRPr="007B7A2D">
        <w:rPr>
          <w:rFonts w:ascii="Arial" w:hAnsi="Arial" w:cs="Arial"/>
          <w:sz w:val="22"/>
          <w:szCs w:val="22"/>
          <w:lang w:val="es-ES" w:eastAsia="es-ES"/>
        </w:rPr>
        <w:t>Deben cumplir con lo estipulado en las normas NSR 10, NTC 2289, NTC 248 y con las normas ICONTEC que se relacionan a continuación.</w:t>
      </w:r>
    </w:p>
    <w:p w14:paraId="7902F293" w14:textId="77777777" w:rsidR="007B7A2D" w:rsidRPr="007B7A2D" w:rsidRDefault="007B7A2D" w:rsidP="007B7A2D">
      <w:pPr>
        <w:spacing w:before="9"/>
        <w:ind w:right="51"/>
        <w:jc w:val="both"/>
        <w:rPr>
          <w:rFonts w:ascii="Arial" w:hAnsi="Arial" w:cs="Arial"/>
          <w:sz w:val="22"/>
          <w:szCs w:val="22"/>
          <w:lang w:val="es-ES" w:eastAsia="es-ES"/>
        </w:rPr>
      </w:pPr>
    </w:p>
    <w:p w14:paraId="0120E9AB"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No. 116. Alambre duro de acero para el refuerzo del concreto. No. 159. Alambre de acero para </w:t>
      </w:r>
      <w:proofErr w:type="spellStart"/>
      <w:r w:rsidRPr="007B7A2D">
        <w:rPr>
          <w:rFonts w:ascii="Arial" w:hAnsi="Arial" w:cs="Arial"/>
          <w:sz w:val="22"/>
          <w:szCs w:val="22"/>
          <w:lang w:val="es-ES" w:eastAsia="es-ES"/>
        </w:rPr>
        <w:t>precomprimido</w:t>
      </w:r>
      <w:proofErr w:type="spellEnd"/>
      <w:r w:rsidRPr="007B7A2D">
        <w:rPr>
          <w:rFonts w:ascii="Arial" w:hAnsi="Arial" w:cs="Arial"/>
          <w:sz w:val="22"/>
          <w:szCs w:val="22"/>
          <w:lang w:val="es-ES" w:eastAsia="es-ES"/>
        </w:rPr>
        <w:t>.</w:t>
      </w:r>
    </w:p>
    <w:p w14:paraId="66B0E6C3"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161. Barras lisas de acero al carbono para hormigón armado. No 245. Barras de acero al carbono trabajadas en frío.</w:t>
      </w:r>
    </w:p>
    <w:p w14:paraId="2B91B609"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No 248. Barras corrugadas de acero al carbono para hormigón reforzado. No 1182. Barras de acero aleado acabadas en frío.</w:t>
      </w:r>
    </w:p>
    <w:p w14:paraId="10014B7E"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1907. Alambre corrugado de acero para hormigón armado. No 1920. Acero estructural.</w:t>
      </w:r>
    </w:p>
    <w:p w14:paraId="1CB9DA8C"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1925. Mallas soldadas fabricadas con alambre corrugado para refuerzo del hormigón. No 1950. Acero estructural de baja aleación y alta resistencia.</w:t>
      </w:r>
    </w:p>
    <w:p w14:paraId="2101E210"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2310. Mallas soldadas fabricadas con alambre corrugado para refuerzo de hormigón.</w:t>
      </w:r>
    </w:p>
    <w:p w14:paraId="604A31F0" w14:textId="77777777" w:rsidR="007B7A2D" w:rsidRPr="007B7A2D" w:rsidRDefault="007B7A2D" w:rsidP="007B7A2D">
      <w:pPr>
        <w:spacing w:before="7"/>
        <w:ind w:right="51"/>
        <w:jc w:val="both"/>
        <w:rPr>
          <w:rFonts w:ascii="Arial" w:hAnsi="Arial" w:cs="Arial"/>
          <w:sz w:val="22"/>
          <w:szCs w:val="22"/>
          <w:lang w:val="es-ES" w:eastAsia="es-ES"/>
        </w:rPr>
      </w:pPr>
    </w:p>
    <w:p w14:paraId="196AB1E3" w14:textId="77777777" w:rsidR="007B7A2D" w:rsidRPr="007B7A2D" w:rsidRDefault="007B7A2D" w:rsidP="007B7A2D">
      <w:pPr>
        <w:spacing w:before="49"/>
        <w:ind w:right="51"/>
        <w:jc w:val="both"/>
        <w:rPr>
          <w:rFonts w:ascii="Arial" w:hAnsi="Arial" w:cs="Arial"/>
          <w:sz w:val="22"/>
          <w:szCs w:val="22"/>
          <w:lang w:val="es-ES" w:eastAsia="es-ES"/>
        </w:rPr>
      </w:pPr>
      <w:r w:rsidRPr="007B7A2D">
        <w:rPr>
          <w:rFonts w:ascii="Arial" w:hAnsi="Arial" w:cs="Arial"/>
          <w:sz w:val="22"/>
          <w:szCs w:val="22"/>
          <w:lang w:val="es-ES" w:eastAsia="es-ES"/>
        </w:rPr>
        <w:t>No se aceptará la presencia del oxido, pero podrán utilizarse varillas que hubieran estado oxidadas, previa limpieza con el cepillo metálico si su dimensión y peso quedan dentro de las tolerancias indicadas en la siguiente tabla, que rige para todo el refuerzo en barras que se emplee.</w:t>
      </w:r>
    </w:p>
    <w:p w14:paraId="2D3701F2" w14:textId="77777777" w:rsidR="007B7A2D" w:rsidRPr="007B7A2D" w:rsidRDefault="007B7A2D" w:rsidP="007B7A2D">
      <w:pPr>
        <w:spacing w:before="1"/>
        <w:ind w:right="51"/>
        <w:jc w:val="both"/>
        <w:rPr>
          <w:rFonts w:ascii="Arial" w:hAnsi="Arial" w:cs="Arial"/>
          <w:sz w:val="22"/>
          <w:szCs w:val="22"/>
          <w:lang w:val="es-ES" w:eastAsia="es-ES"/>
        </w:rPr>
      </w:pPr>
    </w:p>
    <w:tbl>
      <w:tblPr>
        <w:tblW w:w="75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06"/>
        <w:gridCol w:w="1417"/>
        <w:gridCol w:w="1701"/>
        <w:gridCol w:w="2835"/>
      </w:tblGrid>
      <w:tr w:rsidR="007B7A2D" w:rsidRPr="007B7A2D" w14:paraId="52BAA7B1" w14:textId="77777777" w:rsidTr="00310DCE">
        <w:trPr>
          <w:trHeight w:val="729"/>
          <w:jc w:val="center"/>
        </w:trPr>
        <w:tc>
          <w:tcPr>
            <w:tcW w:w="1606" w:type="dxa"/>
            <w:shd w:val="clear" w:color="auto" w:fill="auto"/>
          </w:tcPr>
          <w:p w14:paraId="32526866" w14:textId="77777777" w:rsidR="007B7A2D" w:rsidRPr="007B7A2D" w:rsidRDefault="007B7A2D" w:rsidP="007B7A2D">
            <w:pPr>
              <w:widowControl w:val="0"/>
              <w:autoSpaceDE w:val="0"/>
              <w:autoSpaceDN w:val="0"/>
              <w:spacing w:line="229" w:lineRule="exact"/>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DIAMETRO</w:t>
            </w:r>
          </w:p>
        </w:tc>
        <w:tc>
          <w:tcPr>
            <w:tcW w:w="3118" w:type="dxa"/>
            <w:gridSpan w:val="2"/>
            <w:shd w:val="clear" w:color="auto" w:fill="auto"/>
          </w:tcPr>
          <w:p w14:paraId="1E7BCF79" w14:textId="77777777" w:rsidR="007B7A2D" w:rsidRPr="007B7A2D" w:rsidRDefault="007B7A2D" w:rsidP="007B7A2D">
            <w:pPr>
              <w:widowControl w:val="0"/>
              <w:autoSpaceDE w:val="0"/>
              <w:autoSpaceDN w:val="0"/>
              <w:spacing w:line="276" w:lineRule="auto"/>
              <w:ind w:right="51" w:hanging="1236"/>
              <w:jc w:val="both"/>
              <w:rPr>
                <w:rFonts w:ascii="Arial" w:eastAsia="Arial" w:hAnsi="Arial" w:cs="Arial"/>
                <w:b/>
                <w:sz w:val="22"/>
                <w:szCs w:val="22"/>
                <w:lang w:val="es-ES" w:eastAsia="en-US"/>
              </w:rPr>
            </w:pPr>
            <w:r w:rsidRPr="007B7A2D">
              <w:rPr>
                <w:rFonts w:ascii="Arial" w:eastAsia="Arial" w:hAnsi="Arial" w:cs="Arial"/>
                <w:b/>
                <w:spacing w:val="-3"/>
                <w:sz w:val="22"/>
                <w:szCs w:val="22"/>
                <w:lang w:val="es-ES" w:eastAsia="en-US"/>
              </w:rPr>
              <w:t xml:space="preserve">TOLERANCIA </w:t>
            </w:r>
            <w:r w:rsidRPr="007B7A2D">
              <w:rPr>
                <w:rFonts w:ascii="Arial" w:eastAsia="Arial" w:hAnsi="Arial" w:cs="Arial"/>
                <w:b/>
                <w:spacing w:val="-4"/>
                <w:sz w:val="22"/>
                <w:szCs w:val="22"/>
                <w:lang w:val="es-ES" w:eastAsia="en-US"/>
              </w:rPr>
              <w:t xml:space="preserve">PORCENTUAL </w:t>
            </w:r>
            <w:r w:rsidRPr="007B7A2D">
              <w:rPr>
                <w:rFonts w:ascii="Arial" w:eastAsia="Arial" w:hAnsi="Arial" w:cs="Arial"/>
                <w:b/>
                <w:sz w:val="22"/>
                <w:szCs w:val="22"/>
                <w:lang w:val="es-ES" w:eastAsia="en-US"/>
              </w:rPr>
              <w:t xml:space="preserve">EN </w:t>
            </w:r>
            <w:r w:rsidRPr="007B7A2D">
              <w:rPr>
                <w:rFonts w:ascii="Arial" w:eastAsia="Arial" w:hAnsi="Arial" w:cs="Arial"/>
                <w:b/>
                <w:spacing w:val="-4"/>
                <w:sz w:val="22"/>
                <w:szCs w:val="22"/>
                <w:lang w:val="es-ES" w:eastAsia="en-US"/>
              </w:rPr>
              <w:t>PESO</w:t>
            </w:r>
          </w:p>
        </w:tc>
        <w:tc>
          <w:tcPr>
            <w:tcW w:w="2835" w:type="dxa"/>
            <w:shd w:val="clear" w:color="auto" w:fill="auto"/>
          </w:tcPr>
          <w:p w14:paraId="0ED31433" w14:textId="77777777" w:rsidR="007B7A2D" w:rsidRPr="007B7A2D" w:rsidRDefault="007B7A2D" w:rsidP="007B7A2D">
            <w:pPr>
              <w:widowControl w:val="0"/>
              <w:autoSpaceDE w:val="0"/>
              <w:autoSpaceDN w:val="0"/>
              <w:spacing w:line="276" w:lineRule="auto"/>
              <w:ind w:right="51" w:hanging="5"/>
              <w:jc w:val="both"/>
              <w:rPr>
                <w:rFonts w:ascii="Arial" w:eastAsia="Arial" w:hAnsi="Arial" w:cs="Arial"/>
                <w:b/>
                <w:sz w:val="22"/>
                <w:szCs w:val="22"/>
                <w:lang w:val="es-ES" w:eastAsia="en-US"/>
              </w:rPr>
            </w:pPr>
            <w:r w:rsidRPr="007B7A2D">
              <w:rPr>
                <w:rFonts w:ascii="Arial" w:eastAsia="Arial" w:hAnsi="Arial" w:cs="Arial"/>
                <w:b/>
                <w:spacing w:val="-3"/>
                <w:sz w:val="22"/>
                <w:szCs w:val="22"/>
                <w:lang w:val="es-ES" w:eastAsia="en-US"/>
              </w:rPr>
              <w:t xml:space="preserve">TOLERANCIA </w:t>
            </w:r>
            <w:r w:rsidRPr="007B7A2D">
              <w:rPr>
                <w:rFonts w:ascii="Arial" w:eastAsia="Arial" w:hAnsi="Arial" w:cs="Arial"/>
                <w:b/>
                <w:spacing w:val="-4"/>
                <w:sz w:val="22"/>
                <w:szCs w:val="22"/>
                <w:lang w:val="es-ES" w:eastAsia="en-US"/>
              </w:rPr>
              <w:t xml:space="preserve">PORCENTUAL </w:t>
            </w:r>
            <w:r w:rsidRPr="007B7A2D">
              <w:rPr>
                <w:rFonts w:ascii="Arial" w:eastAsia="Arial" w:hAnsi="Arial" w:cs="Arial"/>
                <w:b/>
                <w:sz w:val="22"/>
                <w:szCs w:val="22"/>
                <w:lang w:val="es-ES" w:eastAsia="en-US"/>
              </w:rPr>
              <w:t xml:space="preserve">EN </w:t>
            </w:r>
            <w:r w:rsidRPr="007B7A2D">
              <w:rPr>
                <w:rFonts w:ascii="Arial" w:eastAsia="Arial" w:hAnsi="Arial" w:cs="Arial"/>
                <w:b/>
                <w:spacing w:val="-3"/>
                <w:sz w:val="22"/>
                <w:szCs w:val="22"/>
                <w:lang w:val="es-ES" w:eastAsia="en-US"/>
              </w:rPr>
              <w:t>DIAMETRO</w:t>
            </w:r>
          </w:p>
        </w:tc>
      </w:tr>
      <w:tr w:rsidR="007B7A2D" w:rsidRPr="007B7A2D" w14:paraId="66ADE355" w14:textId="77777777" w:rsidTr="00310DCE">
        <w:trPr>
          <w:trHeight w:val="465"/>
          <w:jc w:val="center"/>
        </w:trPr>
        <w:tc>
          <w:tcPr>
            <w:tcW w:w="1606" w:type="dxa"/>
            <w:shd w:val="clear" w:color="auto" w:fill="auto"/>
          </w:tcPr>
          <w:p w14:paraId="5DC00FDC"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p>
        </w:tc>
        <w:tc>
          <w:tcPr>
            <w:tcW w:w="1417" w:type="dxa"/>
            <w:shd w:val="clear" w:color="auto" w:fill="auto"/>
          </w:tcPr>
          <w:p w14:paraId="2C2D4D9B" w14:textId="77777777" w:rsidR="007B7A2D" w:rsidRPr="007B7A2D" w:rsidRDefault="007B7A2D" w:rsidP="007B7A2D">
            <w:pPr>
              <w:widowControl w:val="0"/>
              <w:autoSpaceDE w:val="0"/>
              <w:autoSpaceDN w:val="0"/>
              <w:spacing w:line="229" w:lineRule="exact"/>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INDIVIDUAL</w:t>
            </w:r>
          </w:p>
        </w:tc>
        <w:tc>
          <w:tcPr>
            <w:tcW w:w="1701" w:type="dxa"/>
            <w:shd w:val="clear" w:color="auto" w:fill="auto"/>
          </w:tcPr>
          <w:p w14:paraId="6106EF40" w14:textId="77777777" w:rsidR="007B7A2D" w:rsidRPr="007B7A2D" w:rsidRDefault="007B7A2D" w:rsidP="007B7A2D">
            <w:pPr>
              <w:widowControl w:val="0"/>
              <w:autoSpaceDE w:val="0"/>
              <w:autoSpaceDN w:val="0"/>
              <w:spacing w:line="229" w:lineRule="exact"/>
              <w:ind w:right="51"/>
              <w:jc w:val="both"/>
              <w:rPr>
                <w:rFonts w:ascii="Arial" w:eastAsia="Arial" w:hAnsi="Arial" w:cs="Arial"/>
                <w:b/>
                <w:sz w:val="22"/>
                <w:szCs w:val="22"/>
                <w:lang w:val="es-ES" w:eastAsia="en-US"/>
              </w:rPr>
            </w:pPr>
            <w:r w:rsidRPr="007B7A2D">
              <w:rPr>
                <w:rFonts w:ascii="Arial" w:eastAsia="Arial" w:hAnsi="Arial" w:cs="Arial"/>
                <w:b/>
                <w:sz w:val="22"/>
                <w:szCs w:val="22"/>
                <w:lang w:val="es-ES" w:eastAsia="en-US"/>
              </w:rPr>
              <w:t>LOTE</w:t>
            </w:r>
          </w:p>
        </w:tc>
        <w:tc>
          <w:tcPr>
            <w:tcW w:w="2835" w:type="dxa"/>
            <w:shd w:val="clear" w:color="auto" w:fill="auto"/>
          </w:tcPr>
          <w:p w14:paraId="62155013" w14:textId="77777777" w:rsidR="007B7A2D" w:rsidRPr="007B7A2D" w:rsidRDefault="007B7A2D" w:rsidP="007B7A2D">
            <w:pPr>
              <w:widowControl w:val="0"/>
              <w:autoSpaceDE w:val="0"/>
              <w:autoSpaceDN w:val="0"/>
              <w:ind w:right="51"/>
              <w:jc w:val="both"/>
              <w:rPr>
                <w:rFonts w:ascii="Arial" w:eastAsia="Arial" w:hAnsi="Arial" w:cs="Arial"/>
                <w:sz w:val="22"/>
                <w:szCs w:val="22"/>
                <w:lang w:val="es-ES" w:eastAsia="en-US"/>
              </w:rPr>
            </w:pPr>
          </w:p>
        </w:tc>
      </w:tr>
      <w:tr w:rsidR="007B7A2D" w:rsidRPr="007B7A2D" w14:paraId="28247735" w14:textId="77777777" w:rsidTr="00310DCE">
        <w:trPr>
          <w:trHeight w:val="465"/>
          <w:jc w:val="center"/>
        </w:trPr>
        <w:tc>
          <w:tcPr>
            <w:tcW w:w="1606" w:type="dxa"/>
            <w:shd w:val="clear" w:color="auto" w:fill="auto"/>
          </w:tcPr>
          <w:p w14:paraId="37F72C70"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lastRenderedPageBreak/>
              <w:t>Menor que ½”</w:t>
            </w:r>
          </w:p>
        </w:tc>
        <w:tc>
          <w:tcPr>
            <w:tcW w:w="1417" w:type="dxa"/>
            <w:shd w:val="clear" w:color="auto" w:fill="auto"/>
          </w:tcPr>
          <w:p w14:paraId="2070A87F"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-8.0 a +10.0</w:t>
            </w:r>
          </w:p>
        </w:tc>
        <w:tc>
          <w:tcPr>
            <w:tcW w:w="1701" w:type="dxa"/>
            <w:shd w:val="clear" w:color="auto" w:fill="auto"/>
          </w:tcPr>
          <w:p w14:paraId="1CFCC184"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-6.0 a +6.0</w:t>
            </w:r>
          </w:p>
        </w:tc>
        <w:tc>
          <w:tcPr>
            <w:tcW w:w="2835" w:type="dxa"/>
            <w:shd w:val="clear" w:color="auto" w:fill="auto"/>
          </w:tcPr>
          <w:p w14:paraId="2798B354" w14:textId="77777777" w:rsidR="007B7A2D" w:rsidRPr="007B7A2D" w:rsidRDefault="007B7A2D" w:rsidP="007B7A2D">
            <w:pPr>
              <w:widowControl w:val="0"/>
              <w:tabs>
                <w:tab w:val="left" w:pos="1706"/>
              </w:tabs>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-4.0 a +5.0</w:t>
            </w:r>
          </w:p>
        </w:tc>
      </w:tr>
      <w:tr w:rsidR="007B7A2D" w:rsidRPr="007B7A2D" w14:paraId="78D2C26F" w14:textId="77777777" w:rsidTr="00310DCE">
        <w:trPr>
          <w:trHeight w:val="464"/>
          <w:jc w:val="center"/>
        </w:trPr>
        <w:tc>
          <w:tcPr>
            <w:tcW w:w="1606" w:type="dxa"/>
            <w:shd w:val="clear" w:color="auto" w:fill="auto"/>
          </w:tcPr>
          <w:p w14:paraId="19FDEFFE"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 xml:space="preserve">Mayor </w:t>
            </w:r>
            <w:proofErr w:type="spellStart"/>
            <w:r w:rsidRPr="007B7A2D">
              <w:rPr>
                <w:rFonts w:ascii="Arial" w:eastAsia="Arial" w:hAnsi="Arial" w:cs="Arial"/>
                <w:sz w:val="22"/>
                <w:szCs w:val="22"/>
                <w:lang w:val="es-ES" w:eastAsia="en-US"/>
              </w:rPr>
              <w:t>ó</w:t>
            </w:r>
            <w:proofErr w:type="spellEnd"/>
            <w:r w:rsidRPr="007B7A2D">
              <w:rPr>
                <w:rFonts w:ascii="Arial" w:eastAsia="Arial" w:hAnsi="Arial" w:cs="Arial"/>
                <w:sz w:val="22"/>
                <w:szCs w:val="22"/>
                <w:lang w:val="es-ES" w:eastAsia="en-US"/>
              </w:rPr>
              <w:t xml:space="preserve"> igual a ½”</w:t>
            </w:r>
          </w:p>
        </w:tc>
        <w:tc>
          <w:tcPr>
            <w:tcW w:w="1417" w:type="dxa"/>
            <w:shd w:val="clear" w:color="auto" w:fill="auto"/>
          </w:tcPr>
          <w:p w14:paraId="3DEC9E8B"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-5.0 a +6.0</w:t>
            </w:r>
          </w:p>
        </w:tc>
        <w:tc>
          <w:tcPr>
            <w:tcW w:w="1701" w:type="dxa"/>
            <w:shd w:val="clear" w:color="auto" w:fill="auto"/>
          </w:tcPr>
          <w:p w14:paraId="398B07F9"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-3.5 a +4.0</w:t>
            </w:r>
          </w:p>
        </w:tc>
        <w:tc>
          <w:tcPr>
            <w:tcW w:w="2835" w:type="dxa"/>
            <w:shd w:val="clear" w:color="auto" w:fill="auto"/>
          </w:tcPr>
          <w:p w14:paraId="25BDAE41" w14:textId="77777777" w:rsidR="007B7A2D" w:rsidRPr="007B7A2D" w:rsidRDefault="007B7A2D" w:rsidP="007B7A2D">
            <w:pPr>
              <w:widowControl w:val="0"/>
              <w:autoSpaceDE w:val="0"/>
              <w:autoSpaceDN w:val="0"/>
              <w:spacing w:line="229" w:lineRule="exact"/>
              <w:ind w:right="51"/>
              <w:jc w:val="both"/>
              <w:rPr>
                <w:rFonts w:ascii="Arial" w:eastAsia="Arial" w:hAnsi="Arial" w:cs="Arial"/>
                <w:sz w:val="22"/>
                <w:szCs w:val="22"/>
                <w:lang w:val="es-ES" w:eastAsia="en-US"/>
              </w:rPr>
            </w:pPr>
            <w:r w:rsidRPr="007B7A2D">
              <w:rPr>
                <w:rFonts w:ascii="Arial" w:eastAsia="Arial" w:hAnsi="Arial" w:cs="Arial"/>
                <w:sz w:val="22"/>
                <w:szCs w:val="22"/>
                <w:lang w:val="es-ES" w:eastAsia="en-US"/>
              </w:rPr>
              <w:t>-2.5 a +3.0</w:t>
            </w:r>
          </w:p>
        </w:tc>
      </w:tr>
    </w:tbl>
    <w:p w14:paraId="487A1FD3" w14:textId="77777777" w:rsidR="007B7A2D" w:rsidRPr="007B7A2D" w:rsidRDefault="007B7A2D" w:rsidP="007B7A2D">
      <w:pPr>
        <w:ind w:right="51"/>
        <w:jc w:val="both"/>
        <w:rPr>
          <w:rFonts w:ascii="Arial" w:hAnsi="Arial" w:cs="Arial"/>
          <w:sz w:val="22"/>
          <w:szCs w:val="22"/>
          <w:lang w:val="es-ES" w:eastAsia="es-ES"/>
        </w:rPr>
      </w:pPr>
    </w:p>
    <w:p w14:paraId="1023B31A" w14:textId="77777777" w:rsidR="007B7A2D" w:rsidRPr="007B7A2D" w:rsidRDefault="007B7A2D" w:rsidP="007B7A2D">
      <w:pPr>
        <w:spacing w:before="8"/>
        <w:ind w:right="51"/>
        <w:jc w:val="both"/>
        <w:rPr>
          <w:rFonts w:ascii="Arial" w:hAnsi="Arial" w:cs="Arial"/>
          <w:sz w:val="22"/>
          <w:szCs w:val="22"/>
          <w:lang w:val="es-ES" w:eastAsia="es-ES"/>
        </w:rPr>
      </w:pPr>
    </w:p>
    <w:p w14:paraId="449AB0EE"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Sólo se aceptará el doblado en frío de las varillas; no se permitirá desdoblar hierro con diámetro mayor o igual a ½”.</w:t>
      </w:r>
    </w:p>
    <w:p w14:paraId="7D82750C" w14:textId="77777777" w:rsidR="007B7A2D" w:rsidRPr="007B7A2D" w:rsidRDefault="007B7A2D" w:rsidP="007B7A2D">
      <w:pPr>
        <w:spacing w:before="2"/>
        <w:ind w:right="51"/>
        <w:jc w:val="both"/>
        <w:rPr>
          <w:rFonts w:ascii="Arial" w:hAnsi="Arial" w:cs="Arial"/>
          <w:sz w:val="22"/>
          <w:szCs w:val="22"/>
          <w:lang w:val="es-ES" w:eastAsia="es-ES"/>
        </w:rPr>
      </w:pPr>
    </w:p>
    <w:p w14:paraId="10D13E5B"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No se permitirá el uso de soldadura para la fijación o punteo del hierro ni para empalmar varillas de aceros con f ‘y mayor de 40.000 PSI.</w:t>
      </w:r>
    </w:p>
    <w:p w14:paraId="4651D93D" w14:textId="77777777" w:rsidR="007B7A2D" w:rsidRPr="007B7A2D" w:rsidRDefault="007B7A2D" w:rsidP="007B7A2D">
      <w:pPr>
        <w:spacing w:before="11"/>
        <w:ind w:right="51"/>
        <w:jc w:val="both"/>
        <w:rPr>
          <w:rFonts w:ascii="Arial" w:hAnsi="Arial" w:cs="Arial"/>
          <w:sz w:val="22"/>
          <w:szCs w:val="22"/>
          <w:lang w:val="es-ES" w:eastAsia="es-ES"/>
        </w:rPr>
      </w:pPr>
    </w:p>
    <w:p w14:paraId="4D07CB22"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Para mantener los recubrimientos de concreto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entre el acero y la formaleta, sólo se podrán utilizar bloques de concreto o elementos metálicos tales como puentes, estribos, taches, amarres superiores, etc. No se autorizará el empleo de trozos de ladrillo, tubería metálica, bloques de madera u otros elementos que desmejoren la calidad del acabado final del concreto.</w:t>
      </w:r>
    </w:p>
    <w:p w14:paraId="3F08A640" w14:textId="77777777" w:rsidR="007B7A2D" w:rsidRPr="007B7A2D" w:rsidRDefault="007B7A2D" w:rsidP="007B7A2D">
      <w:pPr>
        <w:spacing w:before="10"/>
        <w:ind w:right="51"/>
        <w:jc w:val="both"/>
        <w:rPr>
          <w:rFonts w:ascii="Arial" w:hAnsi="Arial" w:cs="Arial"/>
          <w:sz w:val="22"/>
          <w:szCs w:val="22"/>
          <w:lang w:val="es-ES" w:eastAsia="es-ES"/>
        </w:rPr>
      </w:pPr>
    </w:p>
    <w:p w14:paraId="49DEC95B" w14:textId="77777777" w:rsidR="007B7A2D" w:rsidRPr="007B7A2D" w:rsidRDefault="007B7A2D" w:rsidP="007B7A2D">
      <w:pPr>
        <w:spacing w:before="10"/>
        <w:ind w:right="51"/>
        <w:jc w:val="both"/>
        <w:rPr>
          <w:rFonts w:ascii="Arial" w:hAnsi="Arial" w:cs="Arial"/>
          <w:sz w:val="22"/>
          <w:szCs w:val="22"/>
          <w:lang w:val="es-ES" w:eastAsia="es-ES"/>
        </w:rPr>
      </w:pPr>
    </w:p>
    <w:p w14:paraId="02DF7550" w14:textId="77777777" w:rsidR="007B7A2D" w:rsidRPr="007B7A2D" w:rsidRDefault="007B7A2D" w:rsidP="007B7A2D">
      <w:pPr>
        <w:ind w:right="51"/>
        <w:jc w:val="center"/>
        <w:rPr>
          <w:rFonts w:ascii="Arial" w:hAnsi="Arial" w:cs="Arial"/>
          <w:b/>
          <w:i/>
          <w:sz w:val="22"/>
          <w:szCs w:val="22"/>
          <w:lang w:val="es-ES" w:eastAsia="es-ES"/>
        </w:rPr>
      </w:pPr>
      <w:r w:rsidRPr="007B7A2D">
        <w:rPr>
          <w:rFonts w:ascii="Arial" w:hAnsi="Arial" w:cs="Arial"/>
          <w:b/>
          <w:sz w:val="22"/>
          <w:szCs w:val="22"/>
          <w:lang w:val="es-ES" w:eastAsia="es-ES"/>
        </w:rPr>
        <w:t>MOVIMIENTO DE TIERRA</w:t>
      </w:r>
    </w:p>
    <w:p w14:paraId="51A43BF4" w14:textId="77777777" w:rsidR="007B7A2D" w:rsidRPr="007B7A2D" w:rsidRDefault="007B7A2D" w:rsidP="007B7A2D">
      <w:pPr>
        <w:spacing w:before="9"/>
        <w:ind w:right="51"/>
        <w:jc w:val="both"/>
        <w:rPr>
          <w:rFonts w:ascii="Arial" w:hAnsi="Arial" w:cs="Arial"/>
          <w:b/>
          <w:i/>
          <w:sz w:val="22"/>
          <w:szCs w:val="22"/>
          <w:lang w:val="es-ES" w:eastAsia="es-ES"/>
        </w:rPr>
      </w:pPr>
    </w:p>
    <w:p w14:paraId="249CDAD5"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Se refiere al desplazamiento de volúmenes de excavación y rellenos, necesarios para obtener las cotas de fundación y los espesores de </w:t>
      </w:r>
      <w:proofErr w:type="spellStart"/>
      <w:r w:rsidRPr="007B7A2D">
        <w:rPr>
          <w:rFonts w:ascii="Arial" w:hAnsi="Arial" w:cs="Arial"/>
          <w:sz w:val="22"/>
          <w:szCs w:val="22"/>
          <w:lang w:val="es-ES" w:eastAsia="es-ES"/>
        </w:rPr>
        <w:t>sub-bases</w:t>
      </w:r>
      <w:proofErr w:type="spellEnd"/>
      <w:r w:rsidRPr="007B7A2D">
        <w:rPr>
          <w:rFonts w:ascii="Arial" w:hAnsi="Arial" w:cs="Arial"/>
          <w:sz w:val="22"/>
          <w:szCs w:val="22"/>
          <w:lang w:val="es-ES" w:eastAsia="es-ES"/>
        </w:rPr>
        <w:t>, de acuerdo a los niveles de pisos de los Planos Generales, a los espesores de contrapiso y demás recomendaciones contenidas en el estudio de</w:t>
      </w:r>
      <w:r w:rsidRPr="007B7A2D">
        <w:rPr>
          <w:rFonts w:ascii="Arial" w:hAnsi="Arial" w:cs="Arial"/>
          <w:spacing w:val="-7"/>
          <w:sz w:val="22"/>
          <w:szCs w:val="22"/>
          <w:lang w:val="es-ES" w:eastAsia="es-ES"/>
        </w:rPr>
        <w:t xml:space="preserve"> </w:t>
      </w:r>
      <w:r w:rsidRPr="007B7A2D">
        <w:rPr>
          <w:rFonts w:ascii="Arial" w:hAnsi="Arial" w:cs="Arial"/>
          <w:sz w:val="22"/>
          <w:szCs w:val="22"/>
          <w:lang w:val="es-ES" w:eastAsia="es-ES"/>
        </w:rPr>
        <w:t>Suelos.</w:t>
      </w:r>
    </w:p>
    <w:p w14:paraId="3083EA08" w14:textId="77777777" w:rsidR="007B7A2D" w:rsidRPr="007B7A2D" w:rsidRDefault="007B7A2D" w:rsidP="007B7A2D">
      <w:pPr>
        <w:spacing w:before="11"/>
        <w:ind w:right="51"/>
        <w:jc w:val="both"/>
        <w:rPr>
          <w:rFonts w:ascii="Arial" w:hAnsi="Arial" w:cs="Arial"/>
          <w:sz w:val="22"/>
          <w:szCs w:val="22"/>
          <w:lang w:val="es-ES" w:eastAsia="es-ES"/>
        </w:rPr>
      </w:pPr>
    </w:p>
    <w:p w14:paraId="4FB607C7"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Para todos los casos el contratista, antes de cualquier movimiento de tierra, tendrá especial cuidado establecer las nivelaciones previas para determinar las cubicaciones del caso.</w:t>
      </w:r>
    </w:p>
    <w:p w14:paraId="15553317" w14:textId="77777777" w:rsidR="007B7A2D" w:rsidRPr="007B7A2D" w:rsidRDefault="007B7A2D" w:rsidP="007B7A2D">
      <w:pPr>
        <w:ind w:right="51"/>
        <w:jc w:val="both"/>
        <w:rPr>
          <w:rFonts w:ascii="Arial" w:hAnsi="Arial" w:cs="Arial"/>
          <w:sz w:val="22"/>
          <w:szCs w:val="22"/>
          <w:lang w:val="es-ES" w:eastAsia="es-ES"/>
        </w:rPr>
      </w:pPr>
    </w:p>
    <w:p w14:paraId="0095AC03"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Las excavaciones se ejecutarán manual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mecánicamente con el equipo apropiado de acuerdo a la magnitud y programación de la obra. La decisión se tomará en conjunto entre el Constructor y el</w:t>
      </w:r>
      <w:r w:rsidRPr="007B7A2D">
        <w:rPr>
          <w:rFonts w:ascii="Arial" w:hAnsi="Arial" w:cs="Arial"/>
          <w:spacing w:val="-8"/>
          <w:sz w:val="22"/>
          <w:szCs w:val="22"/>
          <w:lang w:val="es-ES" w:eastAsia="es-ES"/>
        </w:rPr>
        <w:t xml:space="preserve"> </w:t>
      </w:r>
      <w:r w:rsidRPr="007B7A2D">
        <w:rPr>
          <w:rFonts w:ascii="Arial" w:hAnsi="Arial" w:cs="Arial"/>
          <w:sz w:val="22"/>
          <w:szCs w:val="22"/>
          <w:lang w:val="es-ES" w:eastAsia="es-ES"/>
        </w:rPr>
        <w:t>Interventor.</w:t>
      </w:r>
    </w:p>
    <w:p w14:paraId="08F49A7A" w14:textId="77777777" w:rsidR="007B7A2D" w:rsidRPr="007B7A2D" w:rsidRDefault="007B7A2D" w:rsidP="007B7A2D">
      <w:pPr>
        <w:spacing w:before="9"/>
        <w:ind w:right="51"/>
        <w:jc w:val="both"/>
        <w:rPr>
          <w:rFonts w:ascii="Arial" w:hAnsi="Arial" w:cs="Arial"/>
          <w:sz w:val="22"/>
          <w:szCs w:val="22"/>
          <w:lang w:val="es-ES" w:eastAsia="es-ES"/>
        </w:rPr>
      </w:pPr>
    </w:p>
    <w:p w14:paraId="2AD6F451"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Los rellenos se ejecutarán a los niveles de compactación exigidos por las cargas del Edificio o de áreas libres a los que estén sujetas, siguiendo cuidadosamente las recomendaciones del Estudio de Suelos.</w:t>
      </w:r>
    </w:p>
    <w:p w14:paraId="13679D09" w14:textId="77777777" w:rsidR="007B7A2D" w:rsidRPr="007B7A2D" w:rsidRDefault="007B7A2D" w:rsidP="007B7A2D">
      <w:pPr>
        <w:ind w:right="51"/>
        <w:jc w:val="both"/>
        <w:rPr>
          <w:rFonts w:ascii="Arial" w:hAnsi="Arial" w:cs="Arial"/>
          <w:sz w:val="22"/>
          <w:szCs w:val="22"/>
          <w:lang w:val="es-ES" w:eastAsia="es-ES"/>
        </w:rPr>
      </w:pPr>
    </w:p>
    <w:p w14:paraId="090016B0"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Las sobre excavaciones no autorizadas por el administrador y los rellenos que por esta causa se deban efectuar estarán a cargo del contratista.</w:t>
      </w:r>
    </w:p>
    <w:p w14:paraId="63730071" w14:textId="77777777" w:rsidR="007B7A2D" w:rsidRPr="007B7A2D" w:rsidRDefault="007B7A2D" w:rsidP="007B7A2D">
      <w:pPr>
        <w:spacing w:before="11"/>
        <w:ind w:right="51"/>
        <w:jc w:val="both"/>
        <w:rPr>
          <w:rFonts w:ascii="Arial" w:hAnsi="Arial" w:cs="Arial"/>
          <w:sz w:val="22"/>
          <w:szCs w:val="22"/>
          <w:lang w:val="es-ES" w:eastAsia="es-ES"/>
        </w:rPr>
      </w:pPr>
    </w:p>
    <w:p w14:paraId="4DE4CE79"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Cuando las excavaciones se realicen con equipo mecánico, se dejará el margen suficiente para pulir y perfilar manualmente las superficies de acuerdo con los alineamientos y dimensiones especificados. El costo de esta última actividad estará incluido dentro del valor correspondiente a la excavación</w:t>
      </w:r>
      <w:r w:rsidRPr="007B7A2D">
        <w:rPr>
          <w:rFonts w:ascii="Arial" w:hAnsi="Arial" w:cs="Arial"/>
          <w:spacing w:val="-5"/>
          <w:sz w:val="22"/>
          <w:szCs w:val="22"/>
          <w:lang w:val="es-ES" w:eastAsia="es-ES"/>
        </w:rPr>
        <w:t xml:space="preserve"> </w:t>
      </w:r>
      <w:r w:rsidRPr="007B7A2D">
        <w:rPr>
          <w:rFonts w:ascii="Arial" w:hAnsi="Arial" w:cs="Arial"/>
          <w:sz w:val="22"/>
          <w:szCs w:val="22"/>
          <w:lang w:val="es-ES" w:eastAsia="es-ES"/>
        </w:rPr>
        <w:t>mecánica.</w:t>
      </w:r>
    </w:p>
    <w:p w14:paraId="5DD1CAD4" w14:textId="77777777" w:rsidR="007B7A2D" w:rsidRPr="007B7A2D" w:rsidRDefault="007B7A2D" w:rsidP="007B7A2D">
      <w:pPr>
        <w:ind w:right="51"/>
        <w:jc w:val="both"/>
        <w:rPr>
          <w:rFonts w:ascii="Arial" w:hAnsi="Arial" w:cs="Arial"/>
          <w:sz w:val="22"/>
          <w:szCs w:val="22"/>
          <w:lang w:val="es-ES" w:eastAsia="es-ES"/>
        </w:rPr>
      </w:pPr>
    </w:p>
    <w:p w14:paraId="545EFCCF" w14:textId="77777777" w:rsidR="007B7A2D" w:rsidRPr="007B7A2D" w:rsidRDefault="007B7A2D" w:rsidP="007B7A2D">
      <w:pPr>
        <w:spacing w:before="94"/>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Con base en las condiciones reales que se presenten durante el desarrollo de los trabajos, se determinará entre el contratista y el administrador los métodos, medidas y controles que deban adoptarse para garantizar la estabilidad de las excavaciones. Se estudiarán soluciones a los problemas que puedan presentarse por las </w:t>
      </w:r>
      <w:proofErr w:type="spellStart"/>
      <w:r w:rsidRPr="007B7A2D">
        <w:rPr>
          <w:rFonts w:ascii="Arial" w:hAnsi="Arial" w:cs="Arial"/>
          <w:sz w:val="22"/>
          <w:szCs w:val="22"/>
          <w:lang w:val="es-ES" w:eastAsia="es-ES"/>
        </w:rPr>
        <w:t>subpresiones</w:t>
      </w:r>
      <w:proofErr w:type="spellEnd"/>
      <w:r w:rsidRPr="007B7A2D">
        <w:rPr>
          <w:rFonts w:ascii="Arial" w:hAnsi="Arial" w:cs="Arial"/>
          <w:sz w:val="22"/>
          <w:szCs w:val="22"/>
          <w:lang w:val="es-ES" w:eastAsia="es-ES"/>
        </w:rPr>
        <w:t xml:space="preserve">, lluvia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almacenamiento de agua dentro de las excavaciones.</w:t>
      </w:r>
    </w:p>
    <w:p w14:paraId="5B156A36" w14:textId="77777777" w:rsidR="007B7A2D" w:rsidRPr="007B7A2D" w:rsidRDefault="007B7A2D" w:rsidP="007B7A2D">
      <w:pPr>
        <w:ind w:right="51"/>
        <w:jc w:val="both"/>
        <w:rPr>
          <w:rFonts w:ascii="Arial" w:hAnsi="Arial" w:cs="Arial"/>
          <w:sz w:val="22"/>
          <w:szCs w:val="22"/>
          <w:lang w:val="es-ES" w:eastAsia="es-ES"/>
        </w:rPr>
      </w:pPr>
    </w:p>
    <w:p w14:paraId="5F9891BA" w14:textId="77777777" w:rsidR="007B7A2D" w:rsidRPr="007B7A2D" w:rsidRDefault="007B7A2D" w:rsidP="007B7A2D">
      <w:pPr>
        <w:spacing w:before="62"/>
        <w:ind w:right="51"/>
        <w:jc w:val="both"/>
        <w:rPr>
          <w:rFonts w:ascii="Arial" w:hAnsi="Arial" w:cs="Arial"/>
          <w:b/>
          <w:bCs/>
          <w:sz w:val="22"/>
          <w:szCs w:val="22"/>
          <w:lang w:val="es-ES" w:eastAsia="es-ES"/>
        </w:rPr>
      </w:pPr>
      <w:r w:rsidRPr="007B7A2D">
        <w:rPr>
          <w:rFonts w:ascii="Arial" w:hAnsi="Arial" w:cs="Arial"/>
          <w:b/>
          <w:bCs/>
          <w:sz w:val="22"/>
          <w:szCs w:val="22"/>
          <w:lang w:val="es-ES" w:eastAsia="es-ES"/>
        </w:rPr>
        <w:t>DISPOSICION DE MATERIALES</w:t>
      </w:r>
    </w:p>
    <w:p w14:paraId="7B1B6CED" w14:textId="77777777" w:rsidR="007B7A2D" w:rsidRPr="007B7A2D" w:rsidRDefault="007B7A2D" w:rsidP="007B7A2D">
      <w:pPr>
        <w:spacing w:before="62"/>
        <w:ind w:right="51"/>
        <w:jc w:val="both"/>
        <w:rPr>
          <w:rFonts w:ascii="Arial" w:hAnsi="Arial" w:cs="Arial"/>
          <w:sz w:val="22"/>
          <w:szCs w:val="22"/>
          <w:lang w:val="es-ES" w:eastAsia="es-ES"/>
        </w:rPr>
      </w:pPr>
      <w:r w:rsidRPr="007B7A2D">
        <w:rPr>
          <w:rFonts w:ascii="Arial" w:hAnsi="Arial" w:cs="Arial"/>
          <w:sz w:val="22"/>
          <w:szCs w:val="22"/>
          <w:lang w:val="es-ES" w:eastAsia="es-ES"/>
        </w:rPr>
        <w:t>El material proveniente de las excavaciones que reúna los requisitos para ser utilizado en rellenos y terraplenes, se colocará en los sitios aprobados por el administrador.</w:t>
      </w:r>
    </w:p>
    <w:p w14:paraId="662EB090" w14:textId="77777777" w:rsidR="007B7A2D" w:rsidRPr="007B7A2D" w:rsidRDefault="007B7A2D" w:rsidP="007B7A2D">
      <w:pPr>
        <w:spacing w:before="11"/>
        <w:ind w:right="51"/>
        <w:jc w:val="both"/>
        <w:rPr>
          <w:rFonts w:ascii="Arial" w:hAnsi="Arial" w:cs="Arial"/>
          <w:sz w:val="22"/>
          <w:szCs w:val="22"/>
          <w:lang w:val="es-ES" w:eastAsia="es-ES"/>
        </w:rPr>
      </w:pPr>
    </w:p>
    <w:p w14:paraId="283876E1"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El administrador aprobará la localización y acondicionamiento de los botaderos que serán ubicados en lo posible dentro del área de acarreo libre, en sitios donde no interfieran cauces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drenajes existentes y no perjudiquen intereses urbanos tanto públicos como privados.</w:t>
      </w:r>
    </w:p>
    <w:p w14:paraId="1935652A" w14:textId="77777777" w:rsidR="007B7A2D" w:rsidRPr="007B7A2D" w:rsidRDefault="007B7A2D" w:rsidP="007B7A2D">
      <w:pPr>
        <w:ind w:right="51"/>
        <w:jc w:val="both"/>
        <w:rPr>
          <w:rFonts w:ascii="Arial" w:hAnsi="Arial" w:cs="Arial"/>
          <w:sz w:val="22"/>
          <w:szCs w:val="22"/>
          <w:lang w:val="es-ES" w:eastAsia="es-ES"/>
        </w:rPr>
      </w:pPr>
    </w:p>
    <w:p w14:paraId="3076C46A"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Los derrumbes y daños a la obra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a terceros producidos por la acumulación del material en lugares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en forma inapropiados, serán de responsabilidad del Contratista.</w:t>
      </w:r>
    </w:p>
    <w:p w14:paraId="5759ED46" w14:textId="77777777" w:rsidR="007B7A2D" w:rsidRPr="007B7A2D" w:rsidRDefault="007B7A2D" w:rsidP="007B7A2D">
      <w:pPr>
        <w:ind w:right="51"/>
        <w:jc w:val="both"/>
        <w:rPr>
          <w:rFonts w:ascii="Arial" w:hAnsi="Arial" w:cs="Arial"/>
          <w:sz w:val="22"/>
          <w:szCs w:val="22"/>
          <w:lang w:val="es-ES" w:eastAsia="es-ES"/>
        </w:rPr>
      </w:pPr>
    </w:p>
    <w:p w14:paraId="2FF07D4F" w14:textId="77777777" w:rsidR="007B7A2D" w:rsidRPr="007B7A2D" w:rsidRDefault="007B7A2D" w:rsidP="007B7A2D">
      <w:pPr>
        <w:spacing w:before="62"/>
        <w:ind w:right="51"/>
        <w:jc w:val="both"/>
        <w:rPr>
          <w:rFonts w:ascii="Arial" w:hAnsi="Arial" w:cs="Arial"/>
          <w:b/>
          <w:bCs/>
          <w:sz w:val="22"/>
          <w:szCs w:val="22"/>
          <w:lang w:val="es-ES" w:eastAsia="es-ES"/>
        </w:rPr>
      </w:pPr>
      <w:r w:rsidRPr="007B7A2D">
        <w:rPr>
          <w:rFonts w:ascii="Arial" w:hAnsi="Arial" w:cs="Arial"/>
          <w:b/>
          <w:bCs/>
          <w:sz w:val="22"/>
          <w:szCs w:val="22"/>
          <w:lang w:val="es-ES" w:eastAsia="es-ES"/>
        </w:rPr>
        <w:t>ACARREOS</w:t>
      </w:r>
    </w:p>
    <w:p w14:paraId="3804023D" w14:textId="77777777" w:rsidR="007B7A2D" w:rsidRPr="007B7A2D" w:rsidRDefault="007B7A2D" w:rsidP="007B7A2D">
      <w:pPr>
        <w:spacing w:before="62"/>
        <w:ind w:right="51"/>
        <w:jc w:val="both"/>
        <w:rPr>
          <w:rFonts w:ascii="Arial" w:hAnsi="Arial" w:cs="Arial"/>
          <w:sz w:val="22"/>
          <w:szCs w:val="22"/>
          <w:lang w:val="es-ES" w:eastAsia="es-ES"/>
        </w:rPr>
      </w:pPr>
      <w:r w:rsidRPr="007B7A2D">
        <w:rPr>
          <w:rFonts w:ascii="Arial" w:hAnsi="Arial" w:cs="Arial"/>
          <w:sz w:val="22"/>
          <w:szCs w:val="22"/>
          <w:lang w:val="es-ES" w:eastAsia="es-ES"/>
        </w:rPr>
        <w:t>El Contratista acarreará fuera de la Obra en volquetas el material calculado como sobrante, teniendo en cuenta de seleccionar y conservar el de mejor calidad para futuros rellenos o para material de jardinería.</w:t>
      </w:r>
    </w:p>
    <w:p w14:paraId="0CD69D07" w14:textId="77777777" w:rsidR="007B7A2D" w:rsidRPr="007B7A2D" w:rsidRDefault="007B7A2D" w:rsidP="007B7A2D">
      <w:pPr>
        <w:spacing w:before="1"/>
        <w:ind w:right="51"/>
        <w:jc w:val="both"/>
        <w:rPr>
          <w:rFonts w:ascii="Arial" w:hAnsi="Arial" w:cs="Arial"/>
          <w:sz w:val="22"/>
          <w:szCs w:val="22"/>
          <w:lang w:val="es-ES" w:eastAsia="es-ES"/>
        </w:rPr>
      </w:pPr>
    </w:p>
    <w:p w14:paraId="2052D83B"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El acarreo se hará con el equipo adecuado para la distancia en que se movilizará el material y las condiciones de localización y acceso a las obras. En todas las operaciones de traslado de materiales se tomarán las precauciones que se consideren necesarias para evitar daños y perjuicios a personas, obras en ejecución y propiedades públicas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privadas.</w:t>
      </w:r>
    </w:p>
    <w:p w14:paraId="253E1C3D" w14:textId="77777777" w:rsidR="007B7A2D" w:rsidRPr="007B7A2D" w:rsidRDefault="007B7A2D" w:rsidP="007B7A2D">
      <w:pPr>
        <w:spacing w:before="8"/>
        <w:ind w:right="51"/>
        <w:jc w:val="both"/>
        <w:rPr>
          <w:rFonts w:ascii="Arial" w:hAnsi="Arial" w:cs="Arial"/>
          <w:sz w:val="22"/>
          <w:szCs w:val="22"/>
          <w:lang w:val="es-ES" w:eastAsia="es-ES"/>
        </w:rPr>
      </w:pPr>
    </w:p>
    <w:p w14:paraId="5ACE0A9A" w14:textId="77777777" w:rsidR="007B7A2D" w:rsidRPr="007B7A2D" w:rsidRDefault="007B7A2D" w:rsidP="007B7A2D">
      <w:pPr>
        <w:tabs>
          <w:tab w:val="left" w:pos="8170"/>
        </w:tabs>
        <w:ind w:right="51"/>
        <w:jc w:val="center"/>
        <w:rPr>
          <w:rFonts w:ascii="Arial" w:hAnsi="Arial" w:cs="Arial"/>
          <w:b/>
          <w:bCs/>
          <w:sz w:val="22"/>
          <w:szCs w:val="22"/>
          <w:lang w:val="es-ES" w:eastAsia="es-ES"/>
        </w:rPr>
      </w:pPr>
      <w:r w:rsidRPr="007B7A2D">
        <w:rPr>
          <w:rFonts w:ascii="Arial" w:hAnsi="Arial" w:cs="Arial"/>
          <w:b/>
          <w:bCs/>
          <w:sz w:val="22"/>
          <w:szCs w:val="22"/>
          <w:lang w:val="es-ES" w:eastAsia="es-ES"/>
        </w:rPr>
        <w:t>PINTURAS</w:t>
      </w:r>
    </w:p>
    <w:p w14:paraId="2D79A9DC" w14:textId="77777777" w:rsidR="007B7A2D" w:rsidRPr="007B7A2D" w:rsidRDefault="007B7A2D" w:rsidP="007B7A2D">
      <w:pPr>
        <w:spacing w:before="168"/>
        <w:ind w:right="51"/>
        <w:jc w:val="both"/>
        <w:rPr>
          <w:rFonts w:ascii="Arial" w:hAnsi="Arial" w:cs="Arial"/>
          <w:sz w:val="22"/>
          <w:szCs w:val="22"/>
          <w:lang w:val="es-ES" w:eastAsia="es-ES"/>
        </w:rPr>
      </w:pPr>
      <w:r w:rsidRPr="007B7A2D">
        <w:rPr>
          <w:rFonts w:ascii="Arial" w:hAnsi="Arial" w:cs="Arial"/>
          <w:sz w:val="22"/>
          <w:szCs w:val="22"/>
          <w:lang w:val="es-ES" w:eastAsia="es-ES"/>
        </w:rPr>
        <w:t>Su principal función es proteger a los elementos sobre los que se aplica, del deterioro producido por el medio ambiente y del desgaste producido por el uso.</w:t>
      </w:r>
    </w:p>
    <w:p w14:paraId="2F7636B0" w14:textId="77777777" w:rsidR="007B7A2D" w:rsidRPr="007B7A2D" w:rsidRDefault="007B7A2D" w:rsidP="007B7A2D">
      <w:pPr>
        <w:spacing w:before="8"/>
        <w:ind w:right="51"/>
        <w:jc w:val="both"/>
        <w:rPr>
          <w:rFonts w:ascii="Arial" w:hAnsi="Arial" w:cs="Arial"/>
          <w:sz w:val="22"/>
          <w:szCs w:val="22"/>
          <w:lang w:val="es-ES" w:eastAsia="es-ES"/>
        </w:rPr>
      </w:pPr>
    </w:p>
    <w:p w14:paraId="651CC8A4"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ESMALTES</w:t>
      </w:r>
    </w:p>
    <w:p w14:paraId="1C4A1917"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Son Pinturas con base en aceite cuyas propiedades son: </w:t>
      </w:r>
      <w:proofErr w:type="spellStart"/>
      <w:r w:rsidRPr="007B7A2D">
        <w:rPr>
          <w:rFonts w:ascii="Arial" w:hAnsi="Arial" w:cs="Arial"/>
          <w:sz w:val="22"/>
          <w:szCs w:val="22"/>
          <w:lang w:val="es-ES" w:eastAsia="es-ES"/>
        </w:rPr>
        <w:t>lavabilidad</w:t>
      </w:r>
      <w:proofErr w:type="spellEnd"/>
      <w:r w:rsidRPr="007B7A2D">
        <w:rPr>
          <w:rFonts w:ascii="Arial" w:hAnsi="Arial" w:cs="Arial"/>
          <w:sz w:val="22"/>
          <w:szCs w:val="22"/>
          <w:lang w:val="es-ES" w:eastAsia="es-ES"/>
        </w:rPr>
        <w:t xml:space="preserve">, acabado brillante o mate y muy buena adherencia. Se pueden aplicar sobre madera, metal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muros tanto en ambientes interiores como exteriores según el tipo de</w:t>
      </w:r>
      <w:r w:rsidRPr="007B7A2D">
        <w:rPr>
          <w:rFonts w:ascii="Arial" w:hAnsi="Arial" w:cs="Arial"/>
          <w:spacing w:val="-9"/>
          <w:sz w:val="22"/>
          <w:szCs w:val="22"/>
          <w:lang w:val="es-ES" w:eastAsia="es-ES"/>
        </w:rPr>
        <w:t xml:space="preserve"> </w:t>
      </w:r>
      <w:r w:rsidRPr="007B7A2D">
        <w:rPr>
          <w:rFonts w:ascii="Arial" w:hAnsi="Arial" w:cs="Arial"/>
          <w:sz w:val="22"/>
          <w:szCs w:val="22"/>
          <w:lang w:val="es-ES" w:eastAsia="es-ES"/>
        </w:rPr>
        <w:t>esmalte.</w:t>
      </w:r>
    </w:p>
    <w:p w14:paraId="61B15534" w14:textId="77777777" w:rsidR="007B7A2D" w:rsidRPr="007B7A2D" w:rsidRDefault="007B7A2D" w:rsidP="007B7A2D">
      <w:pPr>
        <w:spacing w:before="10"/>
        <w:ind w:right="51"/>
        <w:jc w:val="both"/>
        <w:rPr>
          <w:rFonts w:ascii="Arial" w:hAnsi="Arial" w:cs="Arial"/>
          <w:sz w:val="22"/>
          <w:szCs w:val="22"/>
          <w:lang w:val="es-ES" w:eastAsia="es-ES"/>
        </w:rPr>
      </w:pPr>
    </w:p>
    <w:p w14:paraId="6B1EA187" w14:textId="77777777" w:rsidR="007B7A2D" w:rsidRPr="007B7A2D" w:rsidRDefault="007B7A2D" w:rsidP="007B7A2D">
      <w:pPr>
        <w:ind w:right="51"/>
        <w:jc w:val="both"/>
        <w:rPr>
          <w:rFonts w:ascii="Arial" w:hAnsi="Arial" w:cs="Arial"/>
          <w:sz w:val="22"/>
          <w:szCs w:val="22"/>
          <w:lang w:val="es-ES" w:eastAsia="es-ES"/>
        </w:rPr>
      </w:pPr>
      <w:r w:rsidRPr="007B7A2D">
        <w:rPr>
          <w:rFonts w:ascii="Arial" w:hAnsi="Arial" w:cs="Arial"/>
          <w:sz w:val="22"/>
          <w:szCs w:val="22"/>
          <w:lang w:val="es-ES" w:eastAsia="es-ES"/>
        </w:rPr>
        <w:t>Los esmaltes deben cumplir con la norma ICONTEC No</w:t>
      </w:r>
      <w:r w:rsidRPr="007B7A2D">
        <w:rPr>
          <w:rFonts w:ascii="Arial" w:hAnsi="Arial" w:cs="Arial"/>
          <w:spacing w:val="-18"/>
          <w:sz w:val="22"/>
          <w:szCs w:val="22"/>
          <w:lang w:val="es-ES" w:eastAsia="es-ES"/>
        </w:rPr>
        <w:t xml:space="preserve"> </w:t>
      </w:r>
      <w:r w:rsidRPr="007B7A2D">
        <w:rPr>
          <w:rFonts w:ascii="Arial" w:hAnsi="Arial" w:cs="Arial"/>
          <w:sz w:val="22"/>
          <w:szCs w:val="22"/>
          <w:lang w:val="es-ES" w:eastAsia="es-ES"/>
        </w:rPr>
        <w:t>1283.</w:t>
      </w:r>
    </w:p>
    <w:p w14:paraId="112798A1" w14:textId="77777777" w:rsidR="007B7A2D" w:rsidRPr="007B7A2D" w:rsidRDefault="007B7A2D" w:rsidP="007B7A2D">
      <w:pPr>
        <w:spacing w:before="10"/>
        <w:ind w:right="51"/>
        <w:jc w:val="both"/>
        <w:rPr>
          <w:rFonts w:ascii="Arial" w:hAnsi="Arial" w:cs="Arial"/>
          <w:sz w:val="22"/>
          <w:szCs w:val="22"/>
          <w:lang w:val="es-ES" w:eastAsia="es-ES"/>
        </w:rPr>
      </w:pPr>
    </w:p>
    <w:p w14:paraId="37171136"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ANTICORROSIVAS</w:t>
      </w:r>
    </w:p>
    <w:p w14:paraId="0AFC0B5A" w14:textId="77777777" w:rsidR="007B7A2D" w:rsidRPr="007B7A2D" w:rsidRDefault="007B7A2D" w:rsidP="007B7A2D">
      <w:pPr>
        <w:spacing w:before="2"/>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Son productos diseñados especialmente para proteger los metales contra la corrosión y para ayudar a obtener una mejor adherencia de las pinturas de acabado que se aplican sobre ellas, ya sean vinilos, esmaltes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barnices.</w:t>
      </w:r>
    </w:p>
    <w:p w14:paraId="024C4128" w14:textId="77777777" w:rsidR="007B7A2D" w:rsidRPr="007B7A2D" w:rsidRDefault="007B7A2D" w:rsidP="007B7A2D">
      <w:pPr>
        <w:spacing w:before="2"/>
        <w:ind w:right="51"/>
        <w:jc w:val="both"/>
        <w:rPr>
          <w:rFonts w:ascii="Arial" w:hAnsi="Arial" w:cs="Arial"/>
          <w:sz w:val="22"/>
          <w:szCs w:val="22"/>
          <w:lang w:val="es-ES" w:eastAsia="es-ES"/>
        </w:rPr>
      </w:pPr>
    </w:p>
    <w:p w14:paraId="426C5D9E" w14:textId="77777777" w:rsidR="007B7A2D" w:rsidRPr="007B7A2D" w:rsidRDefault="007B7A2D" w:rsidP="007B7A2D">
      <w:pPr>
        <w:spacing w:before="1" w:line="276" w:lineRule="auto"/>
        <w:ind w:right="51"/>
        <w:jc w:val="both"/>
        <w:rPr>
          <w:rFonts w:ascii="Arial" w:hAnsi="Arial" w:cs="Arial"/>
          <w:sz w:val="22"/>
          <w:szCs w:val="22"/>
          <w:lang w:val="es-ES" w:eastAsia="es-ES"/>
        </w:rPr>
      </w:pPr>
      <w:r w:rsidRPr="007B7A2D">
        <w:rPr>
          <w:rFonts w:ascii="Arial" w:hAnsi="Arial" w:cs="Arial"/>
          <w:sz w:val="22"/>
          <w:szCs w:val="22"/>
          <w:lang w:val="es-ES" w:eastAsia="es-ES"/>
        </w:rPr>
        <w:t>Toda carpintería metálica debe llegar a la obra con una mano de anticorrosivo. Una vez en la obra se procederá, antes de su instalación, a un proceso de limpieza y luego se aplicará por todas sus caras anticorrosivo para dar paso al acabado</w:t>
      </w:r>
      <w:r w:rsidRPr="007B7A2D">
        <w:rPr>
          <w:rFonts w:ascii="Arial" w:hAnsi="Arial" w:cs="Arial"/>
          <w:spacing w:val="-14"/>
          <w:sz w:val="22"/>
          <w:szCs w:val="22"/>
          <w:lang w:val="es-ES" w:eastAsia="es-ES"/>
        </w:rPr>
        <w:t xml:space="preserve"> </w:t>
      </w:r>
      <w:r w:rsidRPr="007B7A2D">
        <w:rPr>
          <w:rFonts w:ascii="Arial" w:hAnsi="Arial" w:cs="Arial"/>
          <w:sz w:val="22"/>
          <w:szCs w:val="22"/>
          <w:lang w:val="es-ES" w:eastAsia="es-ES"/>
        </w:rPr>
        <w:t>final.</w:t>
      </w:r>
    </w:p>
    <w:p w14:paraId="5250582E" w14:textId="77777777" w:rsidR="007B7A2D" w:rsidRPr="007B7A2D" w:rsidRDefault="007B7A2D" w:rsidP="007B7A2D">
      <w:pPr>
        <w:spacing w:before="8"/>
        <w:ind w:right="51"/>
        <w:jc w:val="both"/>
        <w:rPr>
          <w:rFonts w:ascii="Arial" w:hAnsi="Arial" w:cs="Arial"/>
          <w:sz w:val="22"/>
          <w:szCs w:val="22"/>
          <w:lang w:val="es-ES" w:eastAsia="es-ES"/>
        </w:rPr>
      </w:pPr>
    </w:p>
    <w:p w14:paraId="6F53CF20"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LACAS</w:t>
      </w:r>
    </w:p>
    <w:p w14:paraId="7D3DE679" w14:textId="77777777" w:rsidR="007B7A2D" w:rsidRPr="007B7A2D" w:rsidRDefault="007B7A2D" w:rsidP="007B7A2D">
      <w:pPr>
        <w:spacing w:before="1"/>
        <w:ind w:right="51"/>
        <w:jc w:val="both"/>
        <w:rPr>
          <w:rFonts w:ascii="Arial" w:hAnsi="Arial" w:cs="Arial"/>
          <w:sz w:val="22"/>
          <w:szCs w:val="22"/>
          <w:lang w:val="es-ES" w:eastAsia="es-ES"/>
        </w:rPr>
      </w:pPr>
      <w:r w:rsidRPr="007B7A2D">
        <w:rPr>
          <w:rFonts w:ascii="Arial" w:hAnsi="Arial" w:cs="Arial"/>
          <w:sz w:val="22"/>
          <w:szCs w:val="22"/>
          <w:lang w:val="es-ES" w:eastAsia="es-ES"/>
        </w:rPr>
        <w:t xml:space="preserve">Es un recubrimiento transparente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pigmentado, brillante </w:t>
      </w:r>
      <w:proofErr w:type="spellStart"/>
      <w:r w:rsidRPr="007B7A2D">
        <w:rPr>
          <w:rFonts w:ascii="Arial" w:hAnsi="Arial" w:cs="Arial"/>
          <w:sz w:val="22"/>
          <w:szCs w:val="22"/>
          <w:lang w:val="es-ES" w:eastAsia="es-ES"/>
        </w:rPr>
        <w:t>ó</w:t>
      </w:r>
      <w:proofErr w:type="spellEnd"/>
      <w:r w:rsidRPr="007B7A2D">
        <w:rPr>
          <w:rFonts w:ascii="Arial" w:hAnsi="Arial" w:cs="Arial"/>
          <w:sz w:val="22"/>
          <w:szCs w:val="22"/>
          <w:lang w:val="es-ES" w:eastAsia="es-ES"/>
        </w:rPr>
        <w:t xml:space="preserve"> mate, hecho con base en una resina termoplástica disuelta en un vehículo volátil y que se seca básicamente por evaporación de la porción volátil. Las lacas más conocidas son </w:t>
      </w:r>
      <w:proofErr w:type="gramStart"/>
      <w:r w:rsidRPr="007B7A2D">
        <w:rPr>
          <w:rFonts w:ascii="Arial" w:hAnsi="Arial" w:cs="Arial"/>
          <w:sz w:val="22"/>
          <w:szCs w:val="22"/>
          <w:lang w:val="es-ES" w:eastAsia="es-ES"/>
        </w:rPr>
        <w:t>las nitro</w:t>
      </w:r>
      <w:proofErr w:type="gramEnd"/>
      <w:r w:rsidRPr="007B7A2D">
        <w:rPr>
          <w:rFonts w:ascii="Arial" w:hAnsi="Arial" w:cs="Arial"/>
          <w:sz w:val="22"/>
          <w:szCs w:val="22"/>
          <w:lang w:val="es-ES" w:eastAsia="es-ES"/>
        </w:rPr>
        <w:t xml:space="preserve"> celulósicas (piroxilina) y las acrílicas.</w:t>
      </w:r>
    </w:p>
    <w:p w14:paraId="4ABFA6DE" w14:textId="77777777" w:rsidR="007B7A2D" w:rsidRPr="007B7A2D" w:rsidRDefault="007B7A2D" w:rsidP="007B7A2D">
      <w:pPr>
        <w:ind w:right="51"/>
        <w:jc w:val="both"/>
        <w:rPr>
          <w:rFonts w:ascii="Arial" w:hAnsi="Arial" w:cs="Arial"/>
          <w:sz w:val="22"/>
          <w:szCs w:val="22"/>
          <w:lang w:val="es-ES" w:eastAsia="es-ES"/>
        </w:rPr>
      </w:pPr>
    </w:p>
    <w:p w14:paraId="357176AE" w14:textId="77777777" w:rsidR="007B7A2D" w:rsidRPr="007B7A2D" w:rsidRDefault="007B7A2D" w:rsidP="007B7A2D">
      <w:pPr>
        <w:ind w:right="51"/>
        <w:jc w:val="center"/>
        <w:rPr>
          <w:rFonts w:ascii="Arial" w:hAnsi="Arial" w:cs="Arial"/>
          <w:b/>
          <w:bCs/>
          <w:sz w:val="22"/>
          <w:szCs w:val="22"/>
          <w:lang w:val="es-ES" w:eastAsia="es-ES"/>
        </w:rPr>
      </w:pPr>
      <w:r w:rsidRPr="007B7A2D">
        <w:rPr>
          <w:rFonts w:ascii="Arial" w:hAnsi="Arial" w:cs="Arial"/>
          <w:b/>
          <w:bCs/>
          <w:sz w:val="22"/>
          <w:szCs w:val="22"/>
          <w:lang w:val="es-ES" w:eastAsia="es-ES"/>
        </w:rPr>
        <w:lastRenderedPageBreak/>
        <w:t>ALUMINIO</w:t>
      </w:r>
    </w:p>
    <w:p w14:paraId="5CE2B77E" w14:textId="77777777" w:rsidR="007B7A2D" w:rsidRPr="007B7A2D" w:rsidRDefault="007B7A2D" w:rsidP="007B7A2D">
      <w:pPr>
        <w:ind w:right="51"/>
        <w:jc w:val="center"/>
        <w:rPr>
          <w:rFonts w:ascii="Arial" w:hAnsi="Arial" w:cs="Arial"/>
          <w:b/>
          <w:bCs/>
          <w:i/>
          <w:sz w:val="22"/>
          <w:szCs w:val="22"/>
          <w:lang w:val="es-ES" w:eastAsia="es-ES"/>
        </w:rPr>
      </w:pPr>
    </w:p>
    <w:p w14:paraId="00A64527" w14:textId="77777777" w:rsidR="007B7A2D" w:rsidRPr="007B7A2D" w:rsidRDefault="007B7A2D" w:rsidP="007B7A2D">
      <w:pPr>
        <w:ind w:right="51"/>
        <w:jc w:val="both"/>
        <w:rPr>
          <w:rFonts w:ascii="Arial" w:hAnsi="Arial" w:cs="Arial"/>
          <w:spacing w:val="-4"/>
          <w:sz w:val="22"/>
          <w:szCs w:val="22"/>
          <w:lang w:val="es-ES" w:eastAsia="es-ES"/>
        </w:rPr>
      </w:pPr>
      <w:r w:rsidRPr="007B7A2D">
        <w:rPr>
          <w:rFonts w:ascii="Arial" w:hAnsi="Arial" w:cs="Arial"/>
          <w:sz w:val="22"/>
          <w:szCs w:val="22"/>
          <w:lang w:val="es-ES" w:eastAsia="es-ES"/>
        </w:rPr>
        <w:t>Se refiere a la fabricación, suministro e instalación de elementos en aluminio, con</w:t>
      </w:r>
      <w:r w:rsidRPr="007B7A2D">
        <w:rPr>
          <w:rFonts w:ascii="Arial" w:hAnsi="Arial" w:cs="Arial"/>
          <w:spacing w:val="-4"/>
          <w:sz w:val="22"/>
          <w:szCs w:val="22"/>
          <w:lang w:val="es-ES" w:eastAsia="es-ES"/>
        </w:rPr>
        <w:t xml:space="preserve"> aleación AA6063 </w:t>
      </w:r>
      <w:r w:rsidRPr="007B7A2D">
        <w:rPr>
          <w:rFonts w:ascii="Arial" w:hAnsi="Arial" w:cs="Arial"/>
          <w:spacing w:val="-3"/>
          <w:sz w:val="22"/>
          <w:szCs w:val="22"/>
          <w:lang w:val="es-ES" w:eastAsia="es-ES"/>
        </w:rPr>
        <w:t xml:space="preserve">para </w:t>
      </w:r>
      <w:r w:rsidRPr="007B7A2D">
        <w:rPr>
          <w:rFonts w:ascii="Arial" w:hAnsi="Arial" w:cs="Arial"/>
          <w:spacing w:val="-4"/>
          <w:sz w:val="22"/>
          <w:szCs w:val="22"/>
          <w:lang w:val="es-ES" w:eastAsia="es-ES"/>
        </w:rPr>
        <w:t xml:space="preserve">perfilería </w:t>
      </w:r>
      <w:r w:rsidRPr="007B7A2D">
        <w:rPr>
          <w:rFonts w:ascii="Arial" w:hAnsi="Arial" w:cs="Arial"/>
          <w:sz w:val="22"/>
          <w:szCs w:val="22"/>
          <w:lang w:val="es-ES" w:eastAsia="es-ES"/>
        </w:rPr>
        <w:t xml:space="preserve">de </w:t>
      </w:r>
      <w:r w:rsidRPr="007B7A2D">
        <w:rPr>
          <w:rFonts w:ascii="Arial" w:hAnsi="Arial" w:cs="Arial"/>
          <w:spacing w:val="-3"/>
          <w:sz w:val="22"/>
          <w:szCs w:val="22"/>
          <w:lang w:val="es-ES" w:eastAsia="es-ES"/>
        </w:rPr>
        <w:t xml:space="preserve">uso </w:t>
      </w:r>
      <w:r w:rsidRPr="007B7A2D">
        <w:rPr>
          <w:rFonts w:ascii="Arial" w:hAnsi="Arial" w:cs="Arial"/>
          <w:spacing w:val="-4"/>
          <w:sz w:val="22"/>
          <w:szCs w:val="22"/>
          <w:lang w:val="es-ES" w:eastAsia="es-ES"/>
        </w:rPr>
        <w:t xml:space="preserve">arquitectónico </w:t>
      </w:r>
      <w:r w:rsidRPr="007B7A2D">
        <w:rPr>
          <w:rFonts w:ascii="Arial" w:hAnsi="Arial" w:cs="Arial"/>
          <w:sz w:val="22"/>
          <w:szCs w:val="22"/>
          <w:lang w:val="es-ES" w:eastAsia="es-ES"/>
        </w:rPr>
        <w:t xml:space="preserve">y </w:t>
      </w:r>
      <w:r w:rsidRPr="007B7A2D">
        <w:rPr>
          <w:rFonts w:ascii="Arial" w:hAnsi="Arial" w:cs="Arial"/>
          <w:spacing w:val="-4"/>
          <w:sz w:val="22"/>
          <w:szCs w:val="22"/>
          <w:lang w:val="es-ES" w:eastAsia="es-ES"/>
        </w:rPr>
        <w:t xml:space="preserve">AA6261 </w:t>
      </w:r>
      <w:r w:rsidRPr="007B7A2D">
        <w:rPr>
          <w:rFonts w:ascii="Arial" w:hAnsi="Arial" w:cs="Arial"/>
          <w:spacing w:val="-3"/>
          <w:sz w:val="22"/>
          <w:szCs w:val="22"/>
          <w:lang w:val="es-ES" w:eastAsia="es-ES"/>
        </w:rPr>
        <w:t xml:space="preserve">para </w:t>
      </w:r>
      <w:r w:rsidRPr="007B7A2D">
        <w:rPr>
          <w:rFonts w:ascii="Arial" w:hAnsi="Arial" w:cs="Arial"/>
          <w:sz w:val="22"/>
          <w:szCs w:val="22"/>
          <w:lang w:val="es-ES" w:eastAsia="es-ES"/>
        </w:rPr>
        <w:t xml:space="preserve">uso </w:t>
      </w:r>
      <w:r w:rsidRPr="007B7A2D">
        <w:rPr>
          <w:rFonts w:ascii="Arial" w:hAnsi="Arial" w:cs="Arial"/>
          <w:spacing w:val="-4"/>
          <w:sz w:val="22"/>
          <w:szCs w:val="22"/>
          <w:lang w:val="es-ES" w:eastAsia="es-ES"/>
        </w:rPr>
        <w:t>estructural.</w:t>
      </w:r>
    </w:p>
    <w:p w14:paraId="05B79D9F" w14:textId="77777777" w:rsidR="007B7A2D" w:rsidRPr="007B7A2D" w:rsidRDefault="007B7A2D" w:rsidP="007B7A2D">
      <w:pPr>
        <w:tabs>
          <w:tab w:val="left" w:pos="-720"/>
        </w:tabs>
        <w:spacing w:line="276" w:lineRule="auto"/>
        <w:ind w:right="51"/>
        <w:jc w:val="both"/>
        <w:rPr>
          <w:rFonts w:ascii="Arial" w:hAnsi="Arial" w:cs="Arial"/>
          <w:sz w:val="22"/>
          <w:szCs w:val="22"/>
          <w:lang w:val="es-ES" w:eastAsia="es-ES"/>
        </w:rPr>
      </w:pPr>
    </w:p>
    <w:p w14:paraId="702695EE" w14:textId="77777777" w:rsidR="007B7A2D" w:rsidRPr="007B7A2D" w:rsidRDefault="007B7A2D">
      <w:pPr>
        <w:numPr>
          <w:ilvl w:val="1"/>
          <w:numId w:val="26"/>
        </w:numPr>
        <w:tabs>
          <w:tab w:val="left" w:pos="-720"/>
        </w:tabs>
        <w:spacing w:line="276" w:lineRule="auto"/>
        <w:jc w:val="both"/>
        <w:rPr>
          <w:rFonts w:ascii="Arial" w:hAnsi="Arial" w:cs="Arial"/>
          <w:b/>
          <w:sz w:val="22"/>
          <w:szCs w:val="22"/>
          <w:lang w:val="es-ES" w:eastAsia="es-ES"/>
        </w:rPr>
      </w:pPr>
      <w:r w:rsidRPr="007B7A2D">
        <w:rPr>
          <w:rFonts w:ascii="Arial" w:hAnsi="Arial" w:cs="Arial"/>
          <w:b/>
          <w:sz w:val="22"/>
          <w:szCs w:val="22"/>
          <w:lang w:val="es-ES" w:eastAsia="es-ES"/>
        </w:rPr>
        <w:t>ESPECIFICACIONES PARTICULARES</w:t>
      </w:r>
    </w:p>
    <w:p w14:paraId="1352C781"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69BC53A3"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r w:rsidRPr="007B7A2D">
        <w:rPr>
          <w:rFonts w:ascii="Arial" w:hAnsi="Arial" w:cs="Arial"/>
          <w:sz w:val="22"/>
          <w:szCs w:val="22"/>
          <w:lang w:val="es-ES" w:eastAsia="es-ES"/>
        </w:rPr>
        <w:t>A continuación, se incluyen las especificaciones particulares para el contrato, las cuales son complementos de especificaciones generales.</w:t>
      </w:r>
    </w:p>
    <w:p w14:paraId="78E181C2"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tbl>
      <w:tblPr>
        <w:tblW w:w="9400" w:type="dxa"/>
        <w:tblCellMar>
          <w:left w:w="70" w:type="dxa"/>
          <w:right w:w="70" w:type="dxa"/>
        </w:tblCellMar>
        <w:tblLook w:val="04A0" w:firstRow="1" w:lastRow="0" w:firstColumn="1" w:lastColumn="0" w:noHBand="0" w:noVBand="1"/>
      </w:tblPr>
      <w:tblGrid>
        <w:gridCol w:w="1200"/>
        <w:gridCol w:w="1720"/>
        <w:gridCol w:w="4240"/>
        <w:gridCol w:w="1200"/>
        <w:gridCol w:w="1040"/>
      </w:tblGrid>
      <w:tr w:rsidR="00E771F6" w:rsidRPr="00E771F6" w14:paraId="79AB24B3" w14:textId="77777777" w:rsidTr="00B3462C">
        <w:trPr>
          <w:trHeight w:val="285"/>
        </w:trPr>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DD92B1B" w14:textId="77777777" w:rsidR="00E771F6" w:rsidRPr="00E771F6" w:rsidRDefault="00E771F6" w:rsidP="00E771F6">
            <w:pPr>
              <w:jc w:val="center"/>
              <w:rPr>
                <w:rFonts w:ascii="Arial" w:hAnsi="Arial" w:cs="Arial"/>
                <w:b/>
                <w:bCs/>
                <w:sz w:val="18"/>
                <w:szCs w:val="18"/>
              </w:rPr>
            </w:pPr>
            <w:bookmarkStart w:id="212" w:name="_Hlk114208335"/>
            <w:r w:rsidRPr="00E771F6">
              <w:rPr>
                <w:rFonts w:ascii="Arial" w:hAnsi="Arial" w:cs="Arial"/>
                <w:b/>
                <w:bCs/>
                <w:sz w:val="18"/>
                <w:szCs w:val="18"/>
              </w:rPr>
              <w:t>ITEM</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4F5792CF" w14:textId="77777777" w:rsidR="00E771F6" w:rsidRPr="00E771F6" w:rsidRDefault="00E771F6" w:rsidP="00E771F6">
            <w:pPr>
              <w:jc w:val="center"/>
              <w:rPr>
                <w:rFonts w:ascii="Arial" w:hAnsi="Arial" w:cs="Arial"/>
                <w:b/>
                <w:bCs/>
                <w:sz w:val="18"/>
                <w:szCs w:val="18"/>
              </w:rPr>
            </w:pPr>
            <w:r w:rsidRPr="00E771F6">
              <w:rPr>
                <w:rFonts w:ascii="Arial" w:hAnsi="Arial" w:cs="Arial"/>
                <w:b/>
                <w:bCs/>
                <w:sz w:val="18"/>
                <w:szCs w:val="18"/>
              </w:rPr>
              <w:t>NORMA</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14:paraId="6DA7ED88" w14:textId="77777777" w:rsidR="00E771F6" w:rsidRPr="00E771F6" w:rsidRDefault="00E771F6" w:rsidP="00E771F6">
            <w:pPr>
              <w:jc w:val="center"/>
              <w:rPr>
                <w:rFonts w:ascii="Arial" w:hAnsi="Arial" w:cs="Arial"/>
                <w:b/>
                <w:bCs/>
                <w:sz w:val="18"/>
                <w:szCs w:val="18"/>
              </w:rPr>
            </w:pPr>
            <w:r w:rsidRPr="00E771F6">
              <w:rPr>
                <w:rFonts w:ascii="Arial" w:hAnsi="Arial" w:cs="Arial"/>
                <w:b/>
                <w:bCs/>
                <w:sz w:val="18"/>
                <w:szCs w:val="18"/>
              </w:rPr>
              <w:t xml:space="preserve">DESCRIPCION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E506E8B" w14:textId="77777777" w:rsidR="00E771F6" w:rsidRPr="00E771F6" w:rsidRDefault="00E771F6" w:rsidP="00E771F6">
            <w:pPr>
              <w:jc w:val="center"/>
              <w:rPr>
                <w:rFonts w:ascii="Arial" w:hAnsi="Arial" w:cs="Arial"/>
                <w:b/>
                <w:bCs/>
                <w:sz w:val="18"/>
                <w:szCs w:val="18"/>
              </w:rPr>
            </w:pPr>
            <w:r w:rsidRPr="00E771F6">
              <w:rPr>
                <w:rFonts w:ascii="Arial" w:hAnsi="Arial" w:cs="Arial"/>
                <w:b/>
                <w:bCs/>
                <w:sz w:val="18"/>
                <w:szCs w:val="18"/>
              </w:rPr>
              <w:t>UNIDAD</w:t>
            </w:r>
          </w:p>
        </w:tc>
        <w:tc>
          <w:tcPr>
            <w:tcW w:w="1040" w:type="dxa"/>
            <w:tcBorders>
              <w:top w:val="single" w:sz="4" w:space="0" w:color="auto"/>
              <w:left w:val="nil"/>
              <w:bottom w:val="nil"/>
              <w:right w:val="single" w:sz="4" w:space="0" w:color="auto"/>
            </w:tcBorders>
            <w:shd w:val="clear" w:color="auto" w:fill="auto"/>
            <w:vAlign w:val="center"/>
            <w:hideMark/>
          </w:tcPr>
          <w:p w14:paraId="4EADB951" w14:textId="77777777" w:rsidR="00E771F6" w:rsidRPr="00E771F6" w:rsidRDefault="00E771F6" w:rsidP="00E771F6">
            <w:pPr>
              <w:jc w:val="center"/>
              <w:rPr>
                <w:rFonts w:ascii="Arial" w:hAnsi="Arial" w:cs="Arial"/>
                <w:b/>
                <w:bCs/>
                <w:sz w:val="18"/>
                <w:szCs w:val="18"/>
              </w:rPr>
            </w:pPr>
            <w:r w:rsidRPr="00E771F6">
              <w:rPr>
                <w:rFonts w:ascii="Arial" w:hAnsi="Arial" w:cs="Arial"/>
                <w:b/>
                <w:bCs/>
                <w:sz w:val="18"/>
                <w:szCs w:val="18"/>
              </w:rPr>
              <w:t>CANT.</w:t>
            </w:r>
          </w:p>
        </w:tc>
      </w:tr>
      <w:tr w:rsidR="00E771F6" w:rsidRPr="00E771F6" w14:paraId="74AB2C4C" w14:textId="77777777" w:rsidTr="00B3462C">
        <w:trPr>
          <w:trHeight w:val="135"/>
        </w:trPr>
        <w:tc>
          <w:tcPr>
            <w:tcW w:w="1200" w:type="dxa"/>
            <w:tcBorders>
              <w:top w:val="nil"/>
              <w:left w:val="single" w:sz="8" w:space="0" w:color="auto"/>
              <w:bottom w:val="single" w:sz="4" w:space="0" w:color="auto"/>
              <w:right w:val="single" w:sz="4" w:space="0" w:color="auto"/>
            </w:tcBorders>
            <w:shd w:val="clear" w:color="000000" w:fill="FF0000"/>
            <w:noWrap/>
            <w:vAlign w:val="center"/>
            <w:hideMark/>
          </w:tcPr>
          <w:p w14:paraId="35ABE3C9" w14:textId="77777777" w:rsidR="00E771F6" w:rsidRPr="00E771F6" w:rsidRDefault="00E771F6" w:rsidP="00E771F6">
            <w:pPr>
              <w:jc w:val="center"/>
              <w:rPr>
                <w:rFonts w:ascii="Arial" w:hAnsi="Arial" w:cs="Arial"/>
                <w:b/>
                <w:bCs/>
                <w:sz w:val="18"/>
                <w:szCs w:val="18"/>
              </w:rPr>
            </w:pPr>
            <w:r w:rsidRPr="00E771F6">
              <w:rPr>
                <w:rFonts w:ascii="Arial" w:hAnsi="Arial" w:cs="Arial"/>
                <w:b/>
                <w:bCs/>
                <w:sz w:val="18"/>
                <w:szCs w:val="18"/>
              </w:rPr>
              <w:t> </w:t>
            </w:r>
          </w:p>
        </w:tc>
        <w:tc>
          <w:tcPr>
            <w:tcW w:w="1720" w:type="dxa"/>
            <w:tcBorders>
              <w:top w:val="nil"/>
              <w:left w:val="nil"/>
              <w:bottom w:val="single" w:sz="4" w:space="0" w:color="auto"/>
              <w:right w:val="single" w:sz="4" w:space="0" w:color="auto"/>
            </w:tcBorders>
            <w:shd w:val="clear" w:color="000000" w:fill="FF0000"/>
            <w:noWrap/>
            <w:vAlign w:val="center"/>
            <w:hideMark/>
          </w:tcPr>
          <w:p w14:paraId="1E4E5A22" w14:textId="77777777" w:rsidR="00E771F6" w:rsidRPr="00E771F6" w:rsidRDefault="00E771F6" w:rsidP="00E771F6">
            <w:pPr>
              <w:jc w:val="center"/>
              <w:rPr>
                <w:rFonts w:ascii="Arial" w:hAnsi="Arial" w:cs="Arial"/>
                <w:b/>
                <w:bCs/>
                <w:sz w:val="18"/>
                <w:szCs w:val="18"/>
              </w:rPr>
            </w:pPr>
            <w:r w:rsidRPr="00E771F6">
              <w:rPr>
                <w:rFonts w:ascii="Arial" w:hAnsi="Arial" w:cs="Arial"/>
                <w:b/>
                <w:bCs/>
                <w:sz w:val="18"/>
                <w:szCs w:val="18"/>
              </w:rPr>
              <w:t> </w:t>
            </w:r>
          </w:p>
        </w:tc>
        <w:tc>
          <w:tcPr>
            <w:tcW w:w="4240" w:type="dxa"/>
            <w:tcBorders>
              <w:top w:val="nil"/>
              <w:left w:val="nil"/>
              <w:bottom w:val="single" w:sz="4" w:space="0" w:color="auto"/>
              <w:right w:val="single" w:sz="4" w:space="0" w:color="auto"/>
            </w:tcBorders>
            <w:shd w:val="clear" w:color="000000" w:fill="FF0000"/>
            <w:vAlign w:val="center"/>
            <w:hideMark/>
          </w:tcPr>
          <w:p w14:paraId="3EE48219" w14:textId="77777777" w:rsidR="00E771F6" w:rsidRPr="00E771F6" w:rsidRDefault="00E771F6" w:rsidP="00E771F6">
            <w:pPr>
              <w:jc w:val="center"/>
              <w:rPr>
                <w:rFonts w:ascii="Arial" w:hAnsi="Arial" w:cs="Arial"/>
                <w:b/>
                <w:bCs/>
                <w:sz w:val="18"/>
                <w:szCs w:val="18"/>
              </w:rPr>
            </w:pPr>
            <w:r w:rsidRPr="00E771F6">
              <w:rPr>
                <w:rFonts w:ascii="Arial" w:hAnsi="Arial" w:cs="Arial"/>
                <w:b/>
                <w:bCs/>
                <w:sz w:val="18"/>
                <w:szCs w:val="18"/>
              </w:rPr>
              <w:t> </w:t>
            </w:r>
          </w:p>
        </w:tc>
        <w:tc>
          <w:tcPr>
            <w:tcW w:w="1200" w:type="dxa"/>
            <w:tcBorders>
              <w:top w:val="nil"/>
              <w:left w:val="nil"/>
              <w:bottom w:val="single" w:sz="4" w:space="0" w:color="auto"/>
              <w:right w:val="nil"/>
            </w:tcBorders>
            <w:shd w:val="clear" w:color="000000" w:fill="FF0000"/>
            <w:vAlign w:val="center"/>
            <w:hideMark/>
          </w:tcPr>
          <w:p w14:paraId="5F5FD850" w14:textId="77777777" w:rsidR="00E771F6" w:rsidRPr="00E771F6" w:rsidRDefault="00E771F6" w:rsidP="00E771F6">
            <w:pPr>
              <w:jc w:val="center"/>
              <w:rPr>
                <w:rFonts w:ascii="Arial" w:hAnsi="Arial" w:cs="Arial"/>
                <w:b/>
                <w:bCs/>
                <w:sz w:val="18"/>
                <w:szCs w:val="18"/>
              </w:rPr>
            </w:pPr>
            <w:r w:rsidRPr="00E771F6">
              <w:rPr>
                <w:rFonts w:ascii="Arial" w:hAnsi="Arial" w:cs="Arial"/>
                <w:b/>
                <w:bCs/>
                <w:sz w:val="18"/>
                <w:szCs w:val="18"/>
              </w:rPr>
              <w:t> </w:t>
            </w:r>
          </w:p>
        </w:tc>
        <w:tc>
          <w:tcPr>
            <w:tcW w:w="1040" w:type="dxa"/>
            <w:tcBorders>
              <w:top w:val="single" w:sz="4" w:space="0" w:color="auto"/>
              <w:left w:val="single" w:sz="4" w:space="0" w:color="auto"/>
              <w:bottom w:val="nil"/>
              <w:right w:val="single" w:sz="4" w:space="0" w:color="auto"/>
            </w:tcBorders>
            <w:shd w:val="clear" w:color="000000" w:fill="FF0000"/>
            <w:vAlign w:val="center"/>
            <w:hideMark/>
          </w:tcPr>
          <w:p w14:paraId="7AFA7017" w14:textId="77777777" w:rsidR="00E771F6" w:rsidRPr="00E771F6" w:rsidRDefault="00E771F6" w:rsidP="00E771F6">
            <w:pPr>
              <w:jc w:val="center"/>
              <w:rPr>
                <w:rFonts w:ascii="Arial" w:hAnsi="Arial" w:cs="Arial"/>
                <w:b/>
                <w:bCs/>
                <w:sz w:val="18"/>
                <w:szCs w:val="18"/>
              </w:rPr>
            </w:pPr>
            <w:r w:rsidRPr="00E771F6">
              <w:rPr>
                <w:rFonts w:ascii="Arial" w:hAnsi="Arial" w:cs="Arial"/>
                <w:b/>
                <w:bCs/>
                <w:sz w:val="18"/>
                <w:szCs w:val="18"/>
              </w:rPr>
              <w:t> </w:t>
            </w:r>
          </w:p>
        </w:tc>
      </w:tr>
      <w:tr w:rsidR="00E771F6" w:rsidRPr="00E771F6" w14:paraId="54794690"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5CF48E2"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I</w:t>
            </w:r>
          </w:p>
        </w:tc>
        <w:tc>
          <w:tcPr>
            <w:tcW w:w="1720" w:type="dxa"/>
            <w:tcBorders>
              <w:top w:val="nil"/>
              <w:left w:val="nil"/>
              <w:bottom w:val="single" w:sz="4" w:space="0" w:color="auto"/>
              <w:right w:val="single" w:sz="4" w:space="0" w:color="auto"/>
            </w:tcBorders>
            <w:shd w:val="clear" w:color="auto" w:fill="auto"/>
            <w:noWrap/>
            <w:vAlign w:val="bottom"/>
            <w:hideMark/>
          </w:tcPr>
          <w:p w14:paraId="5C2BE7E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1B6BA484"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SEDE ZONA MINERA</w:t>
            </w:r>
          </w:p>
        </w:tc>
        <w:tc>
          <w:tcPr>
            <w:tcW w:w="1200" w:type="dxa"/>
            <w:tcBorders>
              <w:top w:val="nil"/>
              <w:left w:val="nil"/>
              <w:bottom w:val="single" w:sz="4" w:space="0" w:color="auto"/>
              <w:right w:val="nil"/>
            </w:tcBorders>
            <w:shd w:val="clear" w:color="auto" w:fill="auto"/>
            <w:noWrap/>
            <w:vAlign w:val="center"/>
            <w:hideMark/>
          </w:tcPr>
          <w:p w14:paraId="0B93268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918C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498EC256"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B94F733"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1720" w:type="dxa"/>
            <w:tcBorders>
              <w:top w:val="nil"/>
              <w:left w:val="nil"/>
              <w:bottom w:val="single" w:sz="4" w:space="0" w:color="auto"/>
              <w:right w:val="single" w:sz="4" w:space="0" w:color="auto"/>
            </w:tcBorders>
            <w:shd w:val="clear" w:color="auto" w:fill="auto"/>
            <w:noWrap/>
            <w:vAlign w:val="bottom"/>
            <w:hideMark/>
          </w:tcPr>
          <w:p w14:paraId="2CDC472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19A28507"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PREELIMINARES</w:t>
            </w:r>
          </w:p>
        </w:tc>
        <w:tc>
          <w:tcPr>
            <w:tcW w:w="1200" w:type="dxa"/>
            <w:tcBorders>
              <w:top w:val="nil"/>
              <w:left w:val="nil"/>
              <w:bottom w:val="single" w:sz="4" w:space="0" w:color="auto"/>
              <w:right w:val="nil"/>
            </w:tcBorders>
            <w:shd w:val="clear" w:color="auto" w:fill="auto"/>
            <w:noWrap/>
            <w:vAlign w:val="center"/>
            <w:hideMark/>
          </w:tcPr>
          <w:p w14:paraId="0AD6199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29F6FB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3C230586"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4C22FD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w:t>
            </w:r>
          </w:p>
        </w:tc>
        <w:tc>
          <w:tcPr>
            <w:tcW w:w="1720" w:type="dxa"/>
            <w:tcBorders>
              <w:top w:val="nil"/>
              <w:left w:val="nil"/>
              <w:bottom w:val="single" w:sz="4" w:space="0" w:color="auto"/>
              <w:right w:val="single" w:sz="4" w:space="0" w:color="auto"/>
            </w:tcBorders>
            <w:shd w:val="clear" w:color="auto" w:fill="auto"/>
            <w:noWrap/>
            <w:vAlign w:val="center"/>
            <w:hideMark/>
          </w:tcPr>
          <w:p w14:paraId="28B11ED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NC-MN-OC01-01</w:t>
            </w:r>
          </w:p>
        </w:tc>
        <w:tc>
          <w:tcPr>
            <w:tcW w:w="4240" w:type="dxa"/>
            <w:tcBorders>
              <w:top w:val="nil"/>
              <w:left w:val="nil"/>
              <w:bottom w:val="single" w:sz="4" w:space="0" w:color="auto"/>
              <w:right w:val="single" w:sz="4" w:space="0" w:color="auto"/>
            </w:tcBorders>
            <w:shd w:val="clear" w:color="auto" w:fill="auto"/>
            <w:vAlign w:val="center"/>
            <w:hideMark/>
          </w:tcPr>
          <w:p w14:paraId="2DF92DF8" w14:textId="77777777" w:rsidR="00E771F6" w:rsidRPr="00E771F6" w:rsidRDefault="00E771F6" w:rsidP="00E771F6">
            <w:pPr>
              <w:rPr>
                <w:rFonts w:ascii="Arial" w:hAnsi="Arial" w:cs="Arial"/>
                <w:sz w:val="18"/>
                <w:szCs w:val="18"/>
              </w:rPr>
            </w:pPr>
            <w:r w:rsidRPr="00E771F6">
              <w:rPr>
                <w:rFonts w:ascii="Arial" w:hAnsi="Arial" w:cs="Arial"/>
                <w:sz w:val="18"/>
                <w:szCs w:val="18"/>
              </w:rPr>
              <w:t>Localización trazado y replanteo</w:t>
            </w:r>
          </w:p>
        </w:tc>
        <w:tc>
          <w:tcPr>
            <w:tcW w:w="1200" w:type="dxa"/>
            <w:tcBorders>
              <w:top w:val="nil"/>
              <w:left w:val="nil"/>
              <w:bottom w:val="single" w:sz="4" w:space="0" w:color="auto"/>
              <w:right w:val="nil"/>
            </w:tcBorders>
            <w:shd w:val="clear" w:color="auto" w:fill="auto"/>
            <w:noWrap/>
            <w:vAlign w:val="center"/>
            <w:hideMark/>
          </w:tcPr>
          <w:p w14:paraId="4B65535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93B1F0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15,00</w:t>
            </w:r>
          </w:p>
        </w:tc>
      </w:tr>
      <w:tr w:rsidR="00E771F6" w:rsidRPr="00E771F6" w14:paraId="70D7F89C"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697AA5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1,3</w:t>
            </w:r>
          </w:p>
        </w:tc>
        <w:tc>
          <w:tcPr>
            <w:tcW w:w="1720" w:type="dxa"/>
            <w:tcBorders>
              <w:top w:val="nil"/>
              <w:left w:val="nil"/>
              <w:bottom w:val="single" w:sz="4" w:space="0" w:color="auto"/>
              <w:right w:val="single" w:sz="4" w:space="0" w:color="auto"/>
            </w:tcBorders>
            <w:shd w:val="clear" w:color="auto" w:fill="auto"/>
            <w:noWrap/>
            <w:vAlign w:val="center"/>
            <w:hideMark/>
          </w:tcPr>
          <w:p w14:paraId="236DA79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NC-MN-OC01-02</w:t>
            </w:r>
          </w:p>
        </w:tc>
        <w:tc>
          <w:tcPr>
            <w:tcW w:w="4240" w:type="dxa"/>
            <w:tcBorders>
              <w:top w:val="nil"/>
              <w:left w:val="nil"/>
              <w:bottom w:val="single" w:sz="4" w:space="0" w:color="auto"/>
              <w:right w:val="single" w:sz="4" w:space="0" w:color="auto"/>
            </w:tcBorders>
            <w:shd w:val="clear" w:color="auto" w:fill="auto"/>
            <w:vAlign w:val="center"/>
            <w:hideMark/>
          </w:tcPr>
          <w:p w14:paraId="40C30E3E" w14:textId="77777777" w:rsidR="00E771F6" w:rsidRPr="00E771F6" w:rsidRDefault="00E771F6" w:rsidP="00E771F6">
            <w:pPr>
              <w:rPr>
                <w:rFonts w:ascii="Arial" w:hAnsi="Arial" w:cs="Arial"/>
                <w:sz w:val="18"/>
                <w:szCs w:val="18"/>
              </w:rPr>
            </w:pPr>
            <w:r w:rsidRPr="00E771F6">
              <w:rPr>
                <w:rFonts w:ascii="Arial" w:hAnsi="Arial" w:cs="Arial"/>
                <w:sz w:val="18"/>
                <w:szCs w:val="18"/>
              </w:rPr>
              <w:t>Rocería interna y externa de la sede. (Incluye limpieza y retiro de maleza del cerramiento)</w:t>
            </w:r>
          </w:p>
        </w:tc>
        <w:tc>
          <w:tcPr>
            <w:tcW w:w="1200" w:type="dxa"/>
            <w:tcBorders>
              <w:top w:val="nil"/>
              <w:left w:val="nil"/>
              <w:bottom w:val="single" w:sz="4" w:space="0" w:color="auto"/>
              <w:right w:val="nil"/>
            </w:tcBorders>
            <w:shd w:val="clear" w:color="auto" w:fill="auto"/>
            <w:noWrap/>
            <w:vAlign w:val="center"/>
            <w:hideMark/>
          </w:tcPr>
          <w:p w14:paraId="160637D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79817DC"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800,00</w:t>
            </w:r>
          </w:p>
        </w:tc>
      </w:tr>
      <w:tr w:rsidR="00E771F6" w:rsidRPr="00E771F6" w14:paraId="4403CE2D"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869608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1,4</w:t>
            </w:r>
          </w:p>
        </w:tc>
        <w:tc>
          <w:tcPr>
            <w:tcW w:w="1720" w:type="dxa"/>
            <w:tcBorders>
              <w:top w:val="nil"/>
              <w:left w:val="nil"/>
              <w:bottom w:val="single" w:sz="4" w:space="0" w:color="auto"/>
              <w:right w:val="single" w:sz="4" w:space="0" w:color="auto"/>
            </w:tcBorders>
            <w:shd w:val="clear" w:color="auto" w:fill="auto"/>
            <w:vAlign w:val="center"/>
            <w:hideMark/>
          </w:tcPr>
          <w:p w14:paraId="6DA8C53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NC-MN-OC08-08</w:t>
            </w:r>
          </w:p>
        </w:tc>
        <w:tc>
          <w:tcPr>
            <w:tcW w:w="4240" w:type="dxa"/>
            <w:tcBorders>
              <w:top w:val="nil"/>
              <w:left w:val="nil"/>
              <w:bottom w:val="single" w:sz="4" w:space="0" w:color="auto"/>
              <w:right w:val="single" w:sz="4" w:space="0" w:color="auto"/>
            </w:tcBorders>
            <w:shd w:val="clear" w:color="auto" w:fill="auto"/>
            <w:vAlign w:val="center"/>
            <w:hideMark/>
          </w:tcPr>
          <w:p w14:paraId="7EA32605" w14:textId="7FF3D2A9" w:rsidR="00E771F6" w:rsidRPr="00E771F6" w:rsidRDefault="00E771F6" w:rsidP="00E771F6">
            <w:pPr>
              <w:rPr>
                <w:rFonts w:ascii="Arial" w:hAnsi="Arial" w:cs="Arial"/>
                <w:sz w:val="18"/>
                <w:szCs w:val="18"/>
              </w:rPr>
            </w:pPr>
            <w:r w:rsidRPr="00E771F6">
              <w:rPr>
                <w:rFonts w:ascii="Arial" w:hAnsi="Arial" w:cs="Arial"/>
                <w:sz w:val="18"/>
                <w:szCs w:val="18"/>
              </w:rPr>
              <w:t xml:space="preserve">Retiro de malla y demolición de elementos en concreto (Anden, muros en </w:t>
            </w:r>
            <w:r w:rsidR="00383720" w:rsidRPr="00E771F6">
              <w:rPr>
                <w:rFonts w:ascii="Arial" w:hAnsi="Arial" w:cs="Arial"/>
                <w:sz w:val="18"/>
                <w:szCs w:val="18"/>
              </w:rPr>
              <w:t>bloque de</w:t>
            </w:r>
            <w:r w:rsidRPr="00E771F6">
              <w:rPr>
                <w:rFonts w:ascii="Arial" w:hAnsi="Arial" w:cs="Arial"/>
                <w:sz w:val="18"/>
                <w:szCs w:val="18"/>
              </w:rPr>
              <w:t xml:space="preserve"> cerramiento) incluye retiro y botada.</w:t>
            </w:r>
          </w:p>
        </w:tc>
        <w:tc>
          <w:tcPr>
            <w:tcW w:w="1200" w:type="dxa"/>
            <w:tcBorders>
              <w:top w:val="nil"/>
              <w:left w:val="nil"/>
              <w:bottom w:val="single" w:sz="4" w:space="0" w:color="auto"/>
              <w:right w:val="nil"/>
            </w:tcBorders>
            <w:shd w:val="clear" w:color="auto" w:fill="auto"/>
            <w:noWrap/>
            <w:vAlign w:val="center"/>
            <w:hideMark/>
          </w:tcPr>
          <w:p w14:paraId="53F69A0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67F12D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3,33</w:t>
            </w:r>
          </w:p>
        </w:tc>
      </w:tr>
      <w:tr w:rsidR="00E771F6" w:rsidRPr="00E771F6" w14:paraId="43CA9A25"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109740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vAlign w:val="center"/>
            <w:hideMark/>
          </w:tcPr>
          <w:p w14:paraId="42B52F0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3BD9C409"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EXCAVACIÓN</w:t>
            </w:r>
          </w:p>
        </w:tc>
        <w:tc>
          <w:tcPr>
            <w:tcW w:w="1200" w:type="dxa"/>
            <w:tcBorders>
              <w:top w:val="nil"/>
              <w:left w:val="nil"/>
              <w:bottom w:val="single" w:sz="4" w:space="0" w:color="auto"/>
              <w:right w:val="nil"/>
            </w:tcBorders>
            <w:shd w:val="clear" w:color="auto" w:fill="auto"/>
            <w:noWrap/>
            <w:vAlign w:val="center"/>
            <w:hideMark/>
          </w:tcPr>
          <w:p w14:paraId="2C42525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75E32AC"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2B049709"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E8856F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hideMark/>
          </w:tcPr>
          <w:p w14:paraId="5F7DB75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NC-MN-OC03-01</w:t>
            </w:r>
          </w:p>
        </w:tc>
        <w:tc>
          <w:tcPr>
            <w:tcW w:w="4240" w:type="dxa"/>
            <w:tcBorders>
              <w:top w:val="nil"/>
              <w:left w:val="nil"/>
              <w:bottom w:val="single" w:sz="4" w:space="0" w:color="auto"/>
              <w:right w:val="single" w:sz="4" w:space="0" w:color="auto"/>
            </w:tcBorders>
            <w:shd w:val="clear" w:color="auto" w:fill="auto"/>
            <w:vAlign w:val="center"/>
            <w:hideMark/>
          </w:tcPr>
          <w:p w14:paraId="74EF94D7" w14:textId="77777777" w:rsidR="00E771F6" w:rsidRPr="00E771F6" w:rsidRDefault="00E771F6" w:rsidP="00E771F6">
            <w:pPr>
              <w:rPr>
                <w:rFonts w:ascii="Arial" w:hAnsi="Arial" w:cs="Arial"/>
                <w:sz w:val="18"/>
                <w:szCs w:val="18"/>
              </w:rPr>
            </w:pPr>
            <w:r w:rsidRPr="00E771F6">
              <w:rPr>
                <w:rFonts w:ascii="Arial" w:hAnsi="Arial" w:cs="Arial"/>
                <w:sz w:val="18"/>
                <w:szCs w:val="18"/>
              </w:rPr>
              <w:t>Excavación manual</w:t>
            </w:r>
          </w:p>
        </w:tc>
        <w:tc>
          <w:tcPr>
            <w:tcW w:w="1200" w:type="dxa"/>
            <w:tcBorders>
              <w:top w:val="nil"/>
              <w:left w:val="nil"/>
              <w:bottom w:val="single" w:sz="4" w:space="0" w:color="auto"/>
              <w:right w:val="nil"/>
            </w:tcBorders>
            <w:shd w:val="clear" w:color="auto" w:fill="auto"/>
            <w:noWrap/>
            <w:vAlign w:val="center"/>
            <w:hideMark/>
          </w:tcPr>
          <w:p w14:paraId="262DEF3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B3E2B0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31,68</w:t>
            </w:r>
          </w:p>
        </w:tc>
      </w:tr>
      <w:tr w:rsidR="00E771F6" w:rsidRPr="00E771F6" w14:paraId="5ECF037C"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A230DA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5DCFDA9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0A02D185"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LLENOS</w:t>
            </w:r>
          </w:p>
        </w:tc>
        <w:tc>
          <w:tcPr>
            <w:tcW w:w="1200" w:type="dxa"/>
            <w:tcBorders>
              <w:top w:val="nil"/>
              <w:left w:val="nil"/>
              <w:bottom w:val="single" w:sz="4" w:space="0" w:color="auto"/>
              <w:right w:val="nil"/>
            </w:tcBorders>
            <w:shd w:val="clear" w:color="auto" w:fill="auto"/>
            <w:noWrap/>
            <w:vAlign w:val="center"/>
            <w:hideMark/>
          </w:tcPr>
          <w:p w14:paraId="292C80E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B5B0B5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09FCC97F"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6C5A80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1,6</w:t>
            </w:r>
          </w:p>
        </w:tc>
        <w:tc>
          <w:tcPr>
            <w:tcW w:w="1720" w:type="dxa"/>
            <w:tcBorders>
              <w:top w:val="nil"/>
              <w:left w:val="nil"/>
              <w:bottom w:val="single" w:sz="4" w:space="0" w:color="auto"/>
              <w:right w:val="single" w:sz="4" w:space="0" w:color="auto"/>
            </w:tcBorders>
            <w:shd w:val="clear" w:color="auto" w:fill="auto"/>
            <w:noWrap/>
            <w:vAlign w:val="center"/>
            <w:hideMark/>
          </w:tcPr>
          <w:p w14:paraId="27CCEC2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NC-MN-OC04-01</w:t>
            </w:r>
          </w:p>
        </w:tc>
        <w:tc>
          <w:tcPr>
            <w:tcW w:w="4240" w:type="dxa"/>
            <w:tcBorders>
              <w:top w:val="nil"/>
              <w:left w:val="nil"/>
              <w:bottom w:val="single" w:sz="4" w:space="0" w:color="auto"/>
              <w:right w:val="single" w:sz="4" w:space="0" w:color="auto"/>
            </w:tcBorders>
            <w:shd w:val="clear" w:color="auto" w:fill="auto"/>
            <w:vAlign w:val="center"/>
            <w:hideMark/>
          </w:tcPr>
          <w:p w14:paraId="7B8CE13E" w14:textId="77777777" w:rsidR="00E771F6" w:rsidRPr="00E771F6" w:rsidRDefault="00E771F6" w:rsidP="00E771F6">
            <w:pPr>
              <w:rPr>
                <w:rFonts w:ascii="Arial" w:hAnsi="Arial" w:cs="Arial"/>
                <w:sz w:val="18"/>
                <w:szCs w:val="18"/>
              </w:rPr>
            </w:pPr>
            <w:r w:rsidRPr="00E771F6">
              <w:rPr>
                <w:rFonts w:ascii="Arial" w:hAnsi="Arial" w:cs="Arial"/>
                <w:sz w:val="18"/>
                <w:szCs w:val="18"/>
              </w:rPr>
              <w:t>Relleno con material de excavación sin materia orgánica, incluye factor de expansión de 1,20</w:t>
            </w:r>
          </w:p>
        </w:tc>
        <w:tc>
          <w:tcPr>
            <w:tcW w:w="1200" w:type="dxa"/>
            <w:tcBorders>
              <w:top w:val="nil"/>
              <w:left w:val="nil"/>
              <w:bottom w:val="single" w:sz="4" w:space="0" w:color="auto"/>
              <w:right w:val="nil"/>
            </w:tcBorders>
            <w:shd w:val="clear" w:color="auto" w:fill="auto"/>
            <w:noWrap/>
            <w:vAlign w:val="center"/>
            <w:hideMark/>
          </w:tcPr>
          <w:p w14:paraId="66AA0D7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4D4924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27,08</w:t>
            </w:r>
          </w:p>
        </w:tc>
      </w:tr>
      <w:tr w:rsidR="00E771F6" w:rsidRPr="00E771F6" w14:paraId="7F19AED5"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1CAD1D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1CE13AF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079FD400"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CONCRETO</w:t>
            </w:r>
          </w:p>
        </w:tc>
        <w:tc>
          <w:tcPr>
            <w:tcW w:w="1200" w:type="dxa"/>
            <w:tcBorders>
              <w:top w:val="nil"/>
              <w:left w:val="nil"/>
              <w:bottom w:val="single" w:sz="4" w:space="0" w:color="auto"/>
              <w:right w:val="nil"/>
            </w:tcBorders>
            <w:shd w:val="clear" w:color="auto" w:fill="auto"/>
            <w:noWrap/>
            <w:vAlign w:val="center"/>
            <w:hideMark/>
          </w:tcPr>
          <w:p w14:paraId="1994B54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8FC38B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52E5E762"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7550B1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hideMark/>
          </w:tcPr>
          <w:p w14:paraId="3497C9A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3E20B489"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concreto pobre o solado de limpieza de 2500 psi</w:t>
            </w:r>
          </w:p>
        </w:tc>
        <w:tc>
          <w:tcPr>
            <w:tcW w:w="1200" w:type="dxa"/>
            <w:tcBorders>
              <w:top w:val="nil"/>
              <w:left w:val="nil"/>
              <w:bottom w:val="single" w:sz="4" w:space="0" w:color="auto"/>
              <w:right w:val="nil"/>
            </w:tcBorders>
            <w:shd w:val="clear" w:color="auto" w:fill="auto"/>
            <w:noWrap/>
            <w:vAlign w:val="center"/>
            <w:hideMark/>
          </w:tcPr>
          <w:p w14:paraId="07BAB89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14799D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19,08</w:t>
            </w:r>
          </w:p>
        </w:tc>
      </w:tr>
      <w:tr w:rsidR="00E771F6" w:rsidRPr="00E771F6" w14:paraId="69547ADC"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8EA745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1,8</w:t>
            </w:r>
          </w:p>
        </w:tc>
        <w:tc>
          <w:tcPr>
            <w:tcW w:w="1720" w:type="dxa"/>
            <w:tcBorders>
              <w:top w:val="nil"/>
              <w:left w:val="nil"/>
              <w:bottom w:val="single" w:sz="4" w:space="0" w:color="auto"/>
              <w:right w:val="single" w:sz="4" w:space="0" w:color="auto"/>
            </w:tcBorders>
            <w:shd w:val="clear" w:color="auto" w:fill="auto"/>
            <w:noWrap/>
            <w:vAlign w:val="center"/>
            <w:hideMark/>
          </w:tcPr>
          <w:p w14:paraId="357F04D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64E9FCB4" w14:textId="77777777" w:rsidR="00E771F6" w:rsidRPr="00E771F6" w:rsidRDefault="00E771F6" w:rsidP="00E771F6">
            <w:pPr>
              <w:rPr>
                <w:rFonts w:ascii="Arial" w:hAnsi="Arial" w:cs="Arial"/>
                <w:sz w:val="18"/>
                <w:szCs w:val="18"/>
              </w:rPr>
            </w:pPr>
            <w:r w:rsidRPr="00E771F6">
              <w:rPr>
                <w:rFonts w:ascii="Arial" w:hAnsi="Arial" w:cs="Arial"/>
                <w:sz w:val="18"/>
                <w:szCs w:val="18"/>
              </w:rPr>
              <w:t>Construcción Zapatas 1,5X1,5 en concreto reforzado de 3000 PSI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7F90799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495FE95"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2,70</w:t>
            </w:r>
          </w:p>
        </w:tc>
      </w:tr>
      <w:tr w:rsidR="00E771F6" w:rsidRPr="00E771F6" w14:paraId="2E98E9AD"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8FA36D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1,9</w:t>
            </w:r>
          </w:p>
        </w:tc>
        <w:tc>
          <w:tcPr>
            <w:tcW w:w="1720" w:type="dxa"/>
            <w:tcBorders>
              <w:top w:val="nil"/>
              <w:left w:val="nil"/>
              <w:bottom w:val="single" w:sz="4" w:space="0" w:color="auto"/>
              <w:right w:val="single" w:sz="4" w:space="0" w:color="auto"/>
            </w:tcBorders>
            <w:shd w:val="clear" w:color="auto" w:fill="auto"/>
            <w:noWrap/>
            <w:vAlign w:val="center"/>
            <w:hideMark/>
          </w:tcPr>
          <w:p w14:paraId="6217C08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44421219" w14:textId="77777777" w:rsidR="00E771F6" w:rsidRPr="00E771F6" w:rsidRDefault="00E771F6" w:rsidP="00E771F6">
            <w:pPr>
              <w:rPr>
                <w:rFonts w:ascii="Arial" w:hAnsi="Arial" w:cs="Arial"/>
                <w:sz w:val="18"/>
                <w:szCs w:val="18"/>
              </w:rPr>
            </w:pPr>
            <w:r w:rsidRPr="00E771F6">
              <w:rPr>
                <w:rFonts w:ascii="Arial" w:hAnsi="Arial" w:cs="Arial"/>
                <w:sz w:val="18"/>
                <w:szCs w:val="18"/>
              </w:rPr>
              <w:t>Construcción de columna en concreto reforzado a la vista de 30X30 y pedestal 40X40 de 3000 PSI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35BD2A1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5057CF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1,44</w:t>
            </w:r>
          </w:p>
        </w:tc>
      </w:tr>
      <w:tr w:rsidR="00E771F6" w:rsidRPr="00E771F6" w14:paraId="2A570770"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B495DA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1,10</w:t>
            </w:r>
          </w:p>
        </w:tc>
        <w:tc>
          <w:tcPr>
            <w:tcW w:w="1720" w:type="dxa"/>
            <w:tcBorders>
              <w:top w:val="nil"/>
              <w:left w:val="nil"/>
              <w:bottom w:val="single" w:sz="4" w:space="0" w:color="auto"/>
              <w:right w:val="single" w:sz="4" w:space="0" w:color="auto"/>
            </w:tcBorders>
            <w:shd w:val="clear" w:color="auto" w:fill="auto"/>
            <w:noWrap/>
            <w:vAlign w:val="center"/>
            <w:hideMark/>
          </w:tcPr>
          <w:p w14:paraId="089B88C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51DBB082" w14:textId="77777777" w:rsidR="00E771F6" w:rsidRPr="00E771F6" w:rsidRDefault="00E771F6" w:rsidP="00E771F6">
            <w:pPr>
              <w:rPr>
                <w:rFonts w:ascii="Arial" w:hAnsi="Arial" w:cs="Arial"/>
                <w:sz w:val="18"/>
                <w:szCs w:val="18"/>
              </w:rPr>
            </w:pPr>
            <w:r w:rsidRPr="00E771F6">
              <w:rPr>
                <w:rFonts w:ascii="Arial" w:hAnsi="Arial" w:cs="Arial"/>
                <w:sz w:val="18"/>
                <w:szCs w:val="18"/>
              </w:rPr>
              <w:t>Construcción de vigas de cimentación en concreto reforzado de 30 x 30 cm en 3000 PSI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740F401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81BB76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1,08</w:t>
            </w:r>
          </w:p>
        </w:tc>
      </w:tr>
      <w:tr w:rsidR="00E771F6" w:rsidRPr="00E771F6" w14:paraId="17E14D76"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7C52F8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1,11</w:t>
            </w:r>
          </w:p>
        </w:tc>
        <w:tc>
          <w:tcPr>
            <w:tcW w:w="1720" w:type="dxa"/>
            <w:tcBorders>
              <w:top w:val="nil"/>
              <w:left w:val="nil"/>
              <w:bottom w:val="single" w:sz="4" w:space="0" w:color="auto"/>
              <w:right w:val="single" w:sz="4" w:space="0" w:color="auto"/>
            </w:tcBorders>
            <w:shd w:val="clear" w:color="auto" w:fill="auto"/>
            <w:noWrap/>
            <w:vAlign w:val="center"/>
            <w:hideMark/>
          </w:tcPr>
          <w:p w14:paraId="12BE023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1E6821EC" w14:textId="77777777" w:rsidR="00E771F6" w:rsidRPr="00E771F6" w:rsidRDefault="00E771F6" w:rsidP="00E771F6">
            <w:pPr>
              <w:rPr>
                <w:rFonts w:ascii="Arial" w:hAnsi="Arial" w:cs="Arial"/>
                <w:sz w:val="18"/>
                <w:szCs w:val="18"/>
              </w:rPr>
            </w:pPr>
            <w:r w:rsidRPr="00E771F6">
              <w:rPr>
                <w:rFonts w:ascii="Arial" w:hAnsi="Arial" w:cs="Arial"/>
                <w:sz w:val="18"/>
                <w:szCs w:val="18"/>
              </w:rPr>
              <w:t>Construcción de vigas de cubierta en concreto reforzado a la vista 30 cm x 30 cm en 3000 PSI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1BEA0CB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CF681D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2,23</w:t>
            </w:r>
          </w:p>
        </w:tc>
      </w:tr>
      <w:tr w:rsidR="00E771F6" w:rsidRPr="00E771F6" w14:paraId="57980BA2" w14:textId="77777777" w:rsidTr="00B3462C">
        <w:trPr>
          <w:trHeight w:val="93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9656EA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1,12</w:t>
            </w:r>
          </w:p>
        </w:tc>
        <w:tc>
          <w:tcPr>
            <w:tcW w:w="1720" w:type="dxa"/>
            <w:tcBorders>
              <w:top w:val="nil"/>
              <w:left w:val="nil"/>
              <w:bottom w:val="single" w:sz="4" w:space="0" w:color="auto"/>
              <w:right w:val="single" w:sz="4" w:space="0" w:color="auto"/>
            </w:tcBorders>
            <w:shd w:val="clear" w:color="auto" w:fill="auto"/>
            <w:vAlign w:val="center"/>
            <w:hideMark/>
          </w:tcPr>
          <w:p w14:paraId="0353AF47" w14:textId="77777777" w:rsidR="00E771F6" w:rsidRPr="00E771F6" w:rsidRDefault="00E771F6" w:rsidP="00E771F6">
            <w:pPr>
              <w:jc w:val="center"/>
              <w:rPr>
                <w:rFonts w:ascii="Arial" w:hAnsi="Arial" w:cs="Arial"/>
                <w:sz w:val="18"/>
                <w:szCs w:val="18"/>
                <w:lang w:val="en-US"/>
              </w:rPr>
            </w:pPr>
            <w:r w:rsidRPr="00E771F6">
              <w:rPr>
                <w:rFonts w:ascii="Arial" w:hAnsi="Arial" w:cs="Arial"/>
                <w:sz w:val="18"/>
                <w:szCs w:val="18"/>
                <w:lang w:val="en-US"/>
              </w:rPr>
              <w:t>NC-MN-OC07-</w:t>
            </w:r>
            <w:proofErr w:type="gramStart"/>
            <w:r w:rsidRPr="00E771F6">
              <w:rPr>
                <w:rFonts w:ascii="Arial" w:hAnsi="Arial" w:cs="Arial"/>
                <w:sz w:val="18"/>
                <w:szCs w:val="18"/>
                <w:lang w:val="en-US"/>
              </w:rPr>
              <w:t>01  NC</w:t>
            </w:r>
            <w:proofErr w:type="gramEnd"/>
            <w:r w:rsidRPr="00E771F6">
              <w:rPr>
                <w:rFonts w:ascii="Arial" w:hAnsi="Arial" w:cs="Arial"/>
                <w:sz w:val="18"/>
                <w:szCs w:val="18"/>
                <w:lang w:val="en-US"/>
              </w:rPr>
              <w:t>-MN-OC07-04</w:t>
            </w:r>
          </w:p>
        </w:tc>
        <w:tc>
          <w:tcPr>
            <w:tcW w:w="4240" w:type="dxa"/>
            <w:tcBorders>
              <w:top w:val="nil"/>
              <w:left w:val="nil"/>
              <w:bottom w:val="single" w:sz="4" w:space="0" w:color="auto"/>
              <w:right w:val="single" w:sz="4" w:space="0" w:color="auto"/>
            </w:tcBorders>
            <w:shd w:val="clear" w:color="auto" w:fill="auto"/>
            <w:vAlign w:val="center"/>
            <w:hideMark/>
          </w:tcPr>
          <w:p w14:paraId="3C77F4C2"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Construcción de placa entrepiso concreto 3000psi (Aligerada en </w:t>
            </w:r>
            <w:proofErr w:type="spellStart"/>
            <w:r w:rsidRPr="00E771F6">
              <w:rPr>
                <w:rFonts w:ascii="Arial" w:hAnsi="Arial" w:cs="Arial"/>
                <w:sz w:val="18"/>
                <w:szCs w:val="18"/>
              </w:rPr>
              <w:t>metaldeck</w:t>
            </w:r>
            <w:proofErr w:type="spellEnd"/>
            <w:r w:rsidRPr="00E771F6">
              <w:rPr>
                <w:rFonts w:ascii="Arial" w:hAnsi="Arial" w:cs="Arial"/>
                <w:sz w:val="18"/>
                <w:szCs w:val="18"/>
              </w:rPr>
              <w:t>)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60F598A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8ED6DB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8,75</w:t>
            </w:r>
          </w:p>
        </w:tc>
      </w:tr>
      <w:tr w:rsidR="00E771F6" w:rsidRPr="00E771F6" w14:paraId="2CC83286" w14:textId="77777777" w:rsidTr="00B3462C">
        <w:trPr>
          <w:trHeight w:val="57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F03181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1,13</w:t>
            </w:r>
          </w:p>
        </w:tc>
        <w:tc>
          <w:tcPr>
            <w:tcW w:w="1720" w:type="dxa"/>
            <w:tcBorders>
              <w:top w:val="nil"/>
              <w:left w:val="nil"/>
              <w:bottom w:val="single" w:sz="4" w:space="0" w:color="auto"/>
              <w:right w:val="single" w:sz="4" w:space="0" w:color="auto"/>
            </w:tcBorders>
            <w:shd w:val="clear" w:color="auto" w:fill="auto"/>
            <w:noWrap/>
            <w:vAlign w:val="center"/>
            <w:hideMark/>
          </w:tcPr>
          <w:p w14:paraId="34C1480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75F554F6"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concreto de 3000 psi para piso de 7cm de espesor. (Sobre piso)</w:t>
            </w:r>
          </w:p>
        </w:tc>
        <w:tc>
          <w:tcPr>
            <w:tcW w:w="1200" w:type="dxa"/>
            <w:tcBorders>
              <w:top w:val="nil"/>
              <w:left w:val="nil"/>
              <w:bottom w:val="single" w:sz="4" w:space="0" w:color="auto"/>
              <w:right w:val="nil"/>
            </w:tcBorders>
            <w:shd w:val="clear" w:color="auto" w:fill="auto"/>
            <w:noWrap/>
            <w:vAlign w:val="center"/>
            <w:hideMark/>
          </w:tcPr>
          <w:p w14:paraId="5FC95D7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B12D6D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8,75</w:t>
            </w:r>
          </w:p>
        </w:tc>
      </w:tr>
      <w:tr w:rsidR="00E771F6" w:rsidRPr="00E771F6" w14:paraId="73D0F25C"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746F84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lastRenderedPageBreak/>
              <w:t>1,14</w:t>
            </w:r>
          </w:p>
        </w:tc>
        <w:tc>
          <w:tcPr>
            <w:tcW w:w="1720" w:type="dxa"/>
            <w:tcBorders>
              <w:top w:val="nil"/>
              <w:left w:val="nil"/>
              <w:bottom w:val="single" w:sz="4" w:space="0" w:color="auto"/>
              <w:right w:val="single" w:sz="4" w:space="0" w:color="auto"/>
            </w:tcBorders>
            <w:shd w:val="clear" w:color="auto" w:fill="auto"/>
            <w:noWrap/>
            <w:vAlign w:val="center"/>
            <w:hideMark/>
          </w:tcPr>
          <w:p w14:paraId="18B06F9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43B62151"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Construcción de rampa en concreto de 3500 psi, incluye malla </w:t>
            </w:r>
            <w:proofErr w:type="spellStart"/>
            <w:r w:rsidRPr="00E771F6">
              <w:rPr>
                <w:rFonts w:ascii="Arial" w:hAnsi="Arial" w:cs="Arial"/>
                <w:sz w:val="18"/>
                <w:szCs w:val="18"/>
              </w:rPr>
              <w:t>electrosolada</w:t>
            </w:r>
            <w:proofErr w:type="spellEnd"/>
            <w:r w:rsidRPr="00E771F6">
              <w:rPr>
                <w:rFonts w:ascii="Arial" w:hAnsi="Arial" w:cs="Arial"/>
                <w:sz w:val="18"/>
                <w:szCs w:val="18"/>
              </w:rPr>
              <w:t xml:space="preserve"> 9mm, para acceso a la bodega</w:t>
            </w:r>
          </w:p>
        </w:tc>
        <w:tc>
          <w:tcPr>
            <w:tcW w:w="1200" w:type="dxa"/>
            <w:tcBorders>
              <w:top w:val="nil"/>
              <w:left w:val="nil"/>
              <w:bottom w:val="single" w:sz="4" w:space="0" w:color="auto"/>
              <w:right w:val="nil"/>
            </w:tcBorders>
            <w:shd w:val="clear" w:color="auto" w:fill="auto"/>
            <w:noWrap/>
            <w:vAlign w:val="center"/>
            <w:hideMark/>
          </w:tcPr>
          <w:p w14:paraId="3D28E70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533159C"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18,00</w:t>
            </w:r>
          </w:p>
        </w:tc>
      </w:tr>
      <w:tr w:rsidR="00E771F6" w:rsidRPr="00E771F6" w14:paraId="46FBAE84"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1EEBAD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1,15</w:t>
            </w:r>
          </w:p>
        </w:tc>
        <w:tc>
          <w:tcPr>
            <w:tcW w:w="1720" w:type="dxa"/>
            <w:tcBorders>
              <w:top w:val="nil"/>
              <w:left w:val="nil"/>
              <w:bottom w:val="single" w:sz="4" w:space="0" w:color="auto"/>
              <w:right w:val="single" w:sz="4" w:space="0" w:color="auto"/>
            </w:tcBorders>
            <w:shd w:val="clear" w:color="auto" w:fill="auto"/>
            <w:noWrap/>
            <w:vAlign w:val="center"/>
            <w:hideMark/>
          </w:tcPr>
          <w:p w14:paraId="2E81C67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43A74AE0" w14:textId="77777777" w:rsidR="00E771F6" w:rsidRPr="00E771F6" w:rsidRDefault="00E771F6" w:rsidP="00E771F6">
            <w:pPr>
              <w:rPr>
                <w:rFonts w:ascii="Arial" w:hAnsi="Arial" w:cs="Arial"/>
                <w:sz w:val="18"/>
                <w:szCs w:val="18"/>
              </w:rPr>
            </w:pPr>
            <w:r w:rsidRPr="00E771F6">
              <w:rPr>
                <w:rFonts w:ascii="Arial" w:hAnsi="Arial" w:cs="Arial"/>
                <w:sz w:val="18"/>
                <w:szCs w:val="18"/>
              </w:rPr>
              <w:t>Construcción de anden en concreto reforzado de 2500 psi e= 12 cm (incluye malla electrosoldada y formaleta)</w:t>
            </w:r>
          </w:p>
        </w:tc>
        <w:tc>
          <w:tcPr>
            <w:tcW w:w="1200" w:type="dxa"/>
            <w:tcBorders>
              <w:top w:val="nil"/>
              <w:left w:val="nil"/>
              <w:bottom w:val="single" w:sz="4" w:space="0" w:color="auto"/>
              <w:right w:val="nil"/>
            </w:tcBorders>
            <w:shd w:val="clear" w:color="auto" w:fill="auto"/>
            <w:noWrap/>
            <w:vAlign w:val="center"/>
            <w:hideMark/>
          </w:tcPr>
          <w:p w14:paraId="03F03B1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21767F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20,00</w:t>
            </w:r>
          </w:p>
        </w:tc>
      </w:tr>
      <w:tr w:rsidR="00E771F6" w:rsidRPr="00E771F6" w14:paraId="22A260D0"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062E49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2CE8E24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7D3E958F"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MAMPOSTERÍA</w:t>
            </w:r>
          </w:p>
        </w:tc>
        <w:tc>
          <w:tcPr>
            <w:tcW w:w="1200" w:type="dxa"/>
            <w:tcBorders>
              <w:top w:val="nil"/>
              <w:left w:val="nil"/>
              <w:bottom w:val="single" w:sz="4" w:space="0" w:color="auto"/>
              <w:right w:val="nil"/>
            </w:tcBorders>
            <w:shd w:val="clear" w:color="auto" w:fill="auto"/>
            <w:noWrap/>
            <w:vAlign w:val="center"/>
            <w:hideMark/>
          </w:tcPr>
          <w:p w14:paraId="64FC9D3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A29049A"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368122DE"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A68CF5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1,16</w:t>
            </w:r>
          </w:p>
        </w:tc>
        <w:tc>
          <w:tcPr>
            <w:tcW w:w="1720" w:type="dxa"/>
            <w:tcBorders>
              <w:top w:val="nil"/>
              <w:left w:val="nil"/>
              <w:bottom w:val="single" w:sz="4" w:space="0" w:color="auto"/>
              <w:right w:val="single" w:sz="4" w:space="0" w:color="auto"/>
            </w:tcBorders>
            <w:shd w:val="clear" w:color="auto" w:fill="auto"/>
            <w:vAlign w:val="center"/>
            <w:hideMark/>
          </w:tcPr>
          <w:p w14:paraId="31E8581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D</w:t>
            </w:r>
          </w:p>
        </w:tc>
        <w:tc>
          <w:tcPr>
            <w:tcW w:w="4240" w:type="dxa"/>
            <w:tcBorders>
              <w:top w:val="nil"/>
              <w:left w:val="nil"/>
              <w:bottom w:val="single" w:sz="4" w:space="0" w:color="auto"/>
              <w:right w:val="single" w:sz="4" w:space="0" w:color="auto"/>
            </w:tcBorders>
            <w:shd w:val="clear" w:color="auto" w:fill="auto"/>
            <w:vAlign w:val="center"/>
            <w:hideMark/>
          </w:tcPr>
          <w:p w14:paraId="398919E4" w14:textId="77777777" w:rsidR="00E771F6" w:rsidRPr="00E771F6" w:rsidRDefault="00E771F6" w:rsidP="00E771F6">
            <w:pPr>
              <w:rPr>
                <w:rFonts w:ascii="Arial" w:hAnsi="Arial" w:cs="Arial"/>
                <w:sz w:val="18"/>
                <w:szCs w:val="18"/>
              </w:rPr>
            </w:pPr>
            <w:r w:rsidRPr="00E771F6">
              <w:rPr>
                <w:rFonts w:ascii="Arial" w:hAnsi="Arial" w:cs="Arial"/>
                <w:sz w:val="18"/>
                <w:szCs w:val="18"/>
              </w:rPr>
              <w:t>Construcción de muro en bloques de concreto de 15X20X40</w:t>
            </w:r>
          </w:p>
        </w:tc>
        <w:tc>
          <w:tcPr>
            <w:tcW w:w="1200" w:type="dxa"/>
            <w:tcBorders>
              <w:top w:val="nil"/>
              <w:left w:val="nil"/>
              <w:bottom w:val="single" w:sz="4" w:space="0" w:color="auto"/>
              <w:right w:val="nil"/>
            </w:tcBorders>
            <w:shd w:val="clear" w:color="auto" w:fill="auto"/>
            <w:noWrap/>
            <w:vAlign w:val="center"/>
            <w:hideMark/>
          </w:tcPr>
          <w:p w14:paraId="5BB312F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FECB24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36,00</w:t>
            </w:r>
          </w:p>
        </w:tc>
      </w:tr>
      <w:tr w:rsidR="00E771F6" w:rsidRPr="00E771F6" w14:paraId="607D4D09"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32371E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1,17</w:t>
            </w:r>
          </w:p>
        </w:tc>
        <w:tc>
          <w:tcPr>
            <w:tcW w:w="1720" w:type="dxa"/>
            <w:tcBorders>
              <w:top w:val="nil"/>
              <w:left w:val="nil"/>
              <w:bottom w:val="single" w:sz="4" w:space="0" w:color="auto"/>
              <w:right w:val="single" w:sz="4" w:space="0" w:color="auto"/>
            </w:tcBorders>
            <w:shd w:val="clear" w:color="auto" w:fill="auto"/>
            <w:vAlign w:val="center"/>
            <w:hideMark/>
          </w:tcPr>
          <w:p w14:paraId="51D5307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NC-MN-OC08-07</w:t>
            </w:r>
          </w:p>
        </w:tc>
        <w:tc>
          <w:tcPr>
            <w:tcW w:w="4240" w:type="dxa"/>
            <w:tcBorders>
              <w:top w:val="nil"/>
              <w:left w:val="nil"/>
              <w:bottom w:val="single" w:sz="4" w:space="0" w:color="auto"/>
              <w:right w:val="single" w:sz="4" w:space="0" w:color="auto"/>
            </w:tcBorders>
            <w:shd w:val="clear" w:color="auto" w:fill="auto"/>
            <w:vAlign w:val="center"/>
            <w:hideMark/>
          </w:tcPr>
          <w:p w14:paraId="7AB109A3"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Sellado de espacios entre mampostería y estructura de cubierta en bodega de almacenamiento. Utilizando </w:t>
            </w:r>
            <w:proofErr w:type="spellStart"/>
            <w:r w:rsidRPr="00E771F6">
              <w:rPr>
                <w:rFonts w:ascii="Arial" w:hAnsi="Arial" w:cs="Arial"/>
                <w:sz w:val="18"/>
                <w:szCs w:val="18"/>
              </w:rPr>
              <w:t>superboard</w:t>
            </w:r>
            <w:proofErr w:type="spellEnd"/>
          </w:p>
        </w:tc>
        <w:tc>
          <w:tcPr>
            <w:tcW w:w="1200" w:type="dxa"/>
            <w:tcBorders>
              <w:top w:val="nil"/>
              <w:left w:val="nil"/>
              <w:bottom w:val="single" w:sz="4" w:space="0" w:color="auto"/>
              <w:right w:val="nil"/>
            </w:tcBorders>
            <w:shd w:val="clear" w:color="auto" w:fill="auto"/>
            <w:vAlign w:val="center"/>
            <w:hideMark/>
          </w:tcPr>
          <w:p w14:paraId="74CBAC3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499EF47"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12,90</w:t>
            </w:r>
          </w:p>
        </w:tc>
      </w:tr>
      <w:tr w:rsidR="00E771F6" w:rsidRPr="00E771F6" w14:paraId="51D980A7"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2012EB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vAlign w:val="center"/>
            <w:hideMark/>
          </w:tcPr>
          <w:p w14:paraId="426A9B5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0ED55509"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PAÑETES</w:t>
            </w:r>
          </w:p>
        </w:tc>
        <w:tc>
          <w:tcPr>
            <w:tcW w:w="1200" w:type="dxa"/>
            <w:tcBorders>
              <w:top w:val="nil"/>
              <w:left w:val="nil"/>
              <w:bottom w:val="single" w:sz="4" w:space="0" w:color="auto"/>
              <w:right w:val="nil"/>
            </w:tcBorders>
            <w:shd w:val="clear" w:color="auto" w:fill="auto"/>
            <w:vAlign w:val="center"/>
            <w:hideMark/>
          </w:tcPr>
          <w:p w14:paraId="292BEF3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586077A"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6F7D1927"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0295C6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1,18</w:t>
            </w:r>
          </w:p>
        </w:tc>
        <w:tc>
          <w:tcPr>
            <w:tcW w:w="1720" w:type="dxa"/>
            <w:tcBorders>
              <w:top w:val="nil"/>
              <w:left w:val="nil"/>
              <w:bottom w:val="single" w:sz="4" w:space="0" w:color="auto"/>
              <w:right w:val="single" w:sz="4" w:space="0" w:color="auto"/>
            </w:tcBorders>
            <w:shd w:val="clear" w:color="auto" w:fill="auto"/>
            <w:noWrap/>
            <w:vAlign w:val="center"/>
            <w:hideMark/>
          </w:tcPr>
          <w:p w14:paraId="6DCA140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7C6E8CF4" w14:textId="77777777" w:rsidR="00E771F6" w:rsidRPr="00E771F6" w:rsidRDefault="00E771F6" w:rsidP="00E771F6">
            <w:pPr>
              <w:rPr>
                <w:rFonts w:ascii="Arial" w:hAnsi="Arial" w:cs="Arial"/>
                <w:sz w:val="18"/>
                <w:szCs w:val="18"/>
              </w:rPr>
            </w:pPr>
            <w:r w:rsidRPr="00E771F6">
              <w:rPr>
                <w:rFonts w:ascii="Arial" w:hAnsi="Arial" w:cs="Arial"/>
                <w:sz w:val="18"/>
                <w:szCs w:val="18"/>
              </w:rPr>
              <w:t>Pañete: 1:4 impermeabilizado (incluye filos y dilataciones)</w:t>
            </w:r>
          </w:p>
        </w:tc>
        <w:tc>
          <w:tcPr>
            <w:tcW w:w="1200" w:type="dxa"/>
            <w:tcBorders>
              <w:top w:val="nil"/>
              <w:left w:val="nil"/>
              <w:bottom w:val="single" w:sz="4" w:space="0" w:color="auto"/>
              <w:right w:val="nil"/>
            </w:tcBorders>
            <w:shd w:val="clear" w:color="auto" w:fill="auto"/>
            <w:noWrap/>
            <w:vAlign w:val="center"/>
            <w:hideMark/>
          </w:tcPr>
          <w:p w14:paraId="3822732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CA7E15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96,00</w:t>
            </w:r>
          </w:p>
        </w:tc>
      </w:tr>
      <w:tr w:rsidR="00E771F6" w:rsidRPr="00E771F6" w14:paraId="16CB6395"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D3AD6B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vAlign w:val="center"/>
            <w:hideMark/>
          </w:tcPr>
          <w:p w14:paraId="454D0E5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382B045B"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CARPINTERÍA METÁLICAS</w:t>
            </w:r>
          </w:p>
        </w:tc>
        <w:tc>
          <w:tcPr>
            <w:tcW w:w="1200" w:type="dxa"/>
            <w:tcBorders>
              <w:top w:val="nil"/>
              <w:left w:val="nil"/>
              <w:bottom w:val="single" w:sz="4" w:space="0" w:color="auto"/>
              <w:right w:val="nil"/>
            </w:tcBorders>
            <w:shd w:val="clear" w:color="auto" w:fill="auto"/>
            <w:vAlign w:val="center"/>
            <w:hideMark/>
          </w:tcPr>
          <w:p w14:paraId="6552E31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7DF9106"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39A72A46"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3B7FAC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1,19</w:t>
            </w:r>
          </w:p>
        </w:tc>
        <w:tc>
          <w:tcPr>
            <w:tcW w:w="1720" w:type="dxa"/>
            <w:tcBorders>
              <w:top w:val="nil"/>
              <w:left w:val="nil"/>
              <w:bottom w:val="single" w:sz="4" w:space="0" w:color="auto"/>
              <w:right w:val="single" w:sz="4" w:space="0" w:color="auto"/>
            </w:tcBorders>
            <w:shd w:val="clear" w:color="auto" w:fill="auto"/>
            <w:noWrap/>
            <w:vAlign w:val="center"/>
            <w:hideMark/>
          </w:tcPr>
          <w:p w14:paraId="141CB89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NC-MN-OC08-15</w:t>
            </w:r>
          </w:p>
        </w:tc>
        <w:tc>
          <w:tcPr>
            <w:tcW w:w="4240" w:type="dxa"/>
            <w:tcBorders>
              <w:top w:val="nil"/>
              <w:left w:val="nil"/>
              <w:bottom w:val="single" w:sz="4" w:space="0" w:color="auto"/>
              <w:right w:val="single" w:sz="4" w:space="0" w:color="auto"/>
            </w:tcBorders>
            <w:shd w:val="clear" w:color="auto" w:fill="auto"/>
            <w:vAlign w:val="center"/>
            <w:hideMark/>
          </w:tcPr>
          <w:p w14:paraId="2CE1CB27"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domo con estructura en acero inoxidable para protección fachada de bodega. </w:t>
            </w:r>
          </w:p>
        </w:tc>
        <w:tc>
          <w:tcPr>
            <w:tcW w:w="1200" w:type="dxa"/>
            <w:tcBorders>
              <w:top w:val="nil"/>
              <w:left w:val="nil"/>
              <w:bottom w:val="single" w:sz="4" w:space="0" w:color="auto"/>
              <w:right w:val="nil"/>
            </w:tcBorders>
            <w:shd w:val="clear" w:color="auto" w:fill="auto"/>
            <w:noWrap/>
            <w:vAlign w:val="center"/>
            <w:hideMark/>
          </w:tcPr>
          <w:p w14:paraId="6D3B524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7D0A06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25,00</w:t>
            </w:r>
          </w:p>
        </w:tc>
      </w:tr>
      <w:tr w:rsidR="00E771F6" w:rsidRPr="00E771F6" w14:paraId="4AB09493"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D0D8D8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1,20</w:t>
            </w:r>
          </w:p>
        </w:tc>
        <w:tc>
          <w:tcPr>
            <w:tcW w:w="1720" w:type="dxa"/>
            <w:tcBorders>
              <w:top w:val="nil"/>
              <w:left w:val="nil"/>
              <w:bottom w:val="single" w:sz="4" w:space="0" w:color="auto"/>
              <w:right w:val="single" w:sz="4" w:space="0" w:color="auto"/>
            </w:tcBorders>
            <w:shd w:val="clear" w:color="auto" w:fill="auto"/>
            <w:vAlign w:val="center"/>
            <w:hideMark/>
          </w:tcPr>
          <w:p w14:paraId="6BFA720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01F5E438"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puerta en lámina galvanizada calibre 22 (1,0m x 2,10m)</w:t>
            </w:r>
          </w:p>
        </w:tc>
        <w:tc>
          <w:tcPr>
            <w:tcW w:w="1200" w:type="dxa"/>
            <w:tcBorders>
              <w:top w:val="nil"/>
              <w:left w:val="nil"/>
              <w:bottom w:val="single" w:sz="4" w:space="0" w:color="auto"/>
              <w:right w:val="nil"/>
            </w:tcBorders>
            <w:shd w:val="clear" w:color="auto" w:fill="auto"/>
            <w:noWrap/>
            <w:vAlign w:val="center"/>
            <w:hideMark/>
          </w:tcPr>
          <w:p w14:paraId="5140F21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3951E1A"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57D0BA56"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340B00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1,21</w:t>
            </w:r>
          </w:p>
        </w:tc>
        <w:tc>
          <w:tcPr>
            <w:tcW w:w="1720" w:type="dxa"/>
            <w:tcBorders>
              <w:top w:val="nil"/>
              <w:left w:val="nil"/>
              <w:bottom w:val="single" w:sz="4" w:space="0" w:color="auto"/>
              <w:right w:val="single" w:sz="4" w:space="0" w:color="auto"/>
            </w:tcBorders>
            <w:shd w:val="clear" w:color="auto" w:fill="auto"/>
            <w:noWrap/>
            <w:vAlign w:val="center"/>
            <w:hideMark/>
          </w:tcPr>
          <w:p w14:paraId="13ADFA9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1472A0F6"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ventana en aluminio anodizado 50/20 de dimensiones (1,0 </w:t>
            </w:r>
            <w:proofErr w:type="spellStart"/>
            <w:r w:rsidRPr="00E771F6">
              <w:rPr>
                <w:rFonts w:ascii="Arial" w:hAnsi="Arial" w:cs="Arial"/>
                <w:sz w:val="18"/>
                <w:szCs w:val="18"/>
              </w:rPr>
              <w:t>mx</w:t>
            </w:r>
            <w:proofErr w:type="spellEnd"/>
            <w:r w:rsidRPr="00E771F6">
              <w:rPr>
                <w:rFonts w:ascii="Arial" w:hAnsi="Arial" w:cs="Arial"/>
                <w:sz w:val="18"/>
                <w:szCs w:val="18"/>
              </w:rPr>
              <w:t xml:space="preserve"> 1,0 m) incluye polarizado.</w:t>
            </w:r>
          </w:p>
        </w:tc>
        <w:tc>
          <w:tcPr>
            <w:tcW w:w="1200" w:type="dxa"/>
            <w:tcBorders>
              <w:top w:val="nil"/>
              <w:left w:val="nil"/>
              <w:bottom w:val="single" w:sz="4" w:space="0" w:color="auto"/>
              <w:right w:val="single" w:sz="4" w:space="0" w:color="auto"/>
            </w:tcBorders>
            <w:shd w:val="clear" w:color="auto" w:fill="auto"/>
            <w:noWrap/>
            <w:vAlign w:val="center"/>
            <w:hideMark/>
          </w:tcPr>
          <w:p w14:paraId="0C95C2C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685D213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0DD0666F"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D89504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17D9A83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1417C3C4"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TUBERÍAS HIDRÁULICAS, BAJANTES DE AGUAS LLUVIAS Y SANITARIAS</w:t>
            </w:r>
          </w:p>
        </w:tc>
        <w:tc>
          <w:tcPr>
            <w:tcW w:w="1200" w:type="dxa"/>
            <w:tcBorders>
              <w:top w:val="nil"/>
              <w:left w:val="nil"/>
              <w:bottom w:val="single" w:sz="4" w:space="0" w:color="auto"/>
              <w:right w:val="nil"/>
            </w:tcBorders>
            <w:shd w:val="clear" w:color="auto" w:fill="auto"/>
            <w:noWrap/>
            <w:vAlign w:val="center"/>
            <w:hideMark/>
          </w:tcPr>
          <w:p w14:paraId="6EBDF1F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7F99B8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2B7FEE92"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EF6626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1,22</w:t>
            </w:r>
          </w:p>
        </w:tc>
        <w:tc>
          <w:tcPr>
            <w:tcW w:w="1720" w:type="dxa"/>
            <w:tcBorders>
              <w:top w:val="nil"/>
              <w:left w:val="nil"/>
              <w:bottom w:val="single" w:sz="4" w:space="0" w:color="auto"/>
              <w:right w:val="single" w:sz="4" w:space="0" w:color="auto"/>
            </w:tcBorders>
            <w:shd w:val="clear" w:color="auto" w:fill="auto"/>
            <w:noWrap/>
            <w:vAlign w:val="center"/>
            <w:hideMark/>
          </w:tcPr>
          <w:p w14:paraId="1D28E39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NC-AS-IL02-03</w:t>
            </w:r>
          </w:p>
        </w:tc>
        <w:tc>
          <w:tcPr>
            <w:tcW w:w="4240" w:type="dxa"/>
            <w:tcBorders>
              <w:top w:val="nil"/>
              <w:left w:val="nil"/>
              <w:bottom w:val="single" w:sz="4" w:space="0" w:color="auto"/>
              <w:right w:val="single" w:sz="4" w:space="0" w:color="auto"/>
            </w:tcBorders>
            <w:shd w:val="clear" w:color="auto" w:fill="auto"/>
            <w:vAlign w:val="center"/>
            <w:hideMark/>
          </w:tcPr>
          <w:p w14:paraId="44B065E9"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punto sanitario de Ø4"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3E4262C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3D3480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3A5DBDD3"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5F0145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1,23</w:t>
            </w:r>
          </w:p>
        </w:tc>
        <w:tc>
          <w:tcPr>
            <w:tcW w:w="1720" w:type="dxa"/>
            <w:tcBorders>
              <w:top w:val="nil"/>
              <w:left w:val="nil"/>
              <w:bottom w:val="single" w:sz="4" w:space="0" w:color="auto"/>
              <w:right w:val="single" w:sz="4" w:space="0" w:color="auto"/>
            </w:tcBorders>
            <w:shd w:val="clear" w:color="auto" w:fill="auto"/>
            <w:noWrap/>
            <w:vAlign w:val="center"/>
            <w:hideMark/>
          </w:tcPr>
          <w:p w14:paraId="4648CAA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xml:space="preserve">NC-AS-IL01-20 </w:t>
            </w:r>
          </w:p>
        </w:tc>
        <w:tc>
          <w:tcPr>
            <w:tcW w:w="4240" w:type="dxa"/>
            <w:tcBorders>
              <w:top w:val="nil"/>
              <w:left w:val="nil"/>
              <w:bottom w:val="single" w:sz="4" w:space="0" w:color="auto"/>
              <w:right w:val="single" w:sz="4" w:space="0" w:color="auto"/>
            </w:tcBorders>
            <w:shd w:val="clear" w:color="auto" w:fill="auto"/>
            <w:vAlign w:val="center"/>
            <w:hideMark/>
          </w:tcPr>
          <w:p w14:paraId="71947230"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punto hidráulico de Ø1/2"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66ED9AB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45635E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4384EDEA"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9480D4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1,24</w:t>
            </w:r>
          </w:p>
        </w:tc>
        <w:tc>
          <w:tcPr>
            <w:tcW w:w="1720" w:type="dxa"/>
            <w:tcBorders>
              <w:top w:val="nil"/>
              <w:left w:val="nil"/>
              <w:bottom w:val="single" w:sz="4" w:space="0" w:color="auto"/>
              <w:right w:val="single" w:sz="4" w:space="0" w:color="auto"/>
            </w:tcBorders>
            <w:shd w:val="clear" w:color="auto" w:fill="auto"/>
            <w:noWrap/>
            <w:vAlign w:val="center"/>
            <w:hideMark/>
          </w:tcPr>
          <w:p w14:paraId="1C31935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ET-AS-ME01-14</w:t>
            </w:r>
          </w:p>
        </w:tc>
        <w:tc>
          <w:tcPr>
            <w:tcW w:w="4240" w:type="dxa"/>
            <w:tcBorders>
              <w:top w:val="nil"/>
              <w:left w:val="nil"/>
              <w:bottom w:val="single" w:sz="4" w:space="0" w:color="auto"/>
              <w:right w:val="single" w:sz="4" w:space="0" w:color="auto"/>
            </w:tcBorders>
            <w:shd w:val="clear" w:color="auto" w:fill="auto"/>
            <w:vAlign w:val="center"/>
            <w:hideMark/>
          </w:tcPr>
          <w:p w14:paraId="34EF3053"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Tubería - PVC- presión de 1"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571DBC5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ACE32F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12,00</w:t>
            </w:r>
          </w:p>
        </w:tc>
      </w:tr>
      <w:tr w:rsidR="00E771F6" w:rsidRPr="00E771F6" w14:paraId="2B38E0E7"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DA803D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1,25</w:t>
            </w:r>
          </w:p>
        </w:tc>
        <w:tc>
          <w:tcPr>
            <w:tcW w:w="1720" w:type="dxa"/>
            <w:tcBorders>
              <w:top w:val="nil"/>
              <w:left w:val="nil"/>
              <w:bottom w:val="single" w:sz="4" w:space="0" w:color="auto"/>
              <w:right w:val="single" w:sz="4" w:space="0" w:color="auto"/>
            </w:tcBorders>
            <w:shd w:val="clear" w:color="auto" w:fill="auto"/>
            <w:noWrap/>
            <w:vAlign w:val="center"/>
            <w:hideMark/>
          </w:tcPr>
          <w:p w14:paraId="11A86D8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ET-AS-ME01-14</w:t>
            </w:r>
          </w:p>
        </w:tc>
        <w:tc>
          <w:tcPr>
            <w:tcW w:w="4240" w:type="dxa"/>
            <w:tcBorders>
              <w:top w:val="nil"/>
              <w:left w:val="nil"/>
              <w:bottom w:val="single" w:sz="4" w:space="0" w:color="auto"/>
              <w:right w:val="single" w:sz="4" w:space="0" w:color="auto"/>
            </w:tcBorders>
            <w:shd w:val="clear" w:color="auto" w:fill="auto"/>
            <w:vAlign w:val="center"/>
            <w:hideMark/>
          </w:tcPr>
          <w:p w14:paraId="057DC742"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Tubería - PVC- S de 4"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4551D6D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FABC1D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30,00</w:t>
            </w:r>
          </w:p>
        </w:tc>
      </w:tr>
      <w:tr w:rsidR="00E771F6" w:rsidRPr="00E771F6" w14:paraId="347D7287"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018B89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1,26</w:t>
            </w:r>
          </w:p>
        </w:tc>
        <w:tc>
          <w:tcPr>
            <w:tcW w:w="1720" w:type="dxa"/>
            <w:tcBorders>
              <w:top w:val="nil"/>
              <w:left w:val="nil"/>
              <w:bottom w:val="single" w:sz="4" w:space="0" w:color="auto"/>
              <w:right w:val="single" w:sz="4" w:space="0" w:color="auto"/>
            </w:tcBorders>
            <w:shd w:val="clear" w:color="auto" w:fill="auto"/>
            <w:noWrap/>
            <w:vAlign w:val="center"/>
            <w:hideMark/>
          </w:tcPr>
          <w:p w14:paraId="0F6E34F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ET-AS-ME01-14</w:t>
            </w:r>
          </w:p>
        </w:tc>
        <w:tc>
          <w:tcPr>
            <w:tcW w:w="4240" w:type="dxa"/>
            <w:tcBorders>
              <w:top w:val="nil"/>
              <w:left w:val="nil"/>
              <w:bottom w:val="single" w:sz="4" w:space="0" w:color="auto"/>
              <w:right w:val="single" w:sz="4" w:space="0" w:color="auto"/>
            </w:tcBorders>
            <w:shd w:val="clear" w:color="auto" w:fill="auto"/>
            <w:vAlign w:val="center"/>
            <w:hideMark/>
          </w:tcPr>
          <w:p w14:paraId="11F21BAE"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Tubería PVC-S de 3"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101CAE0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74D889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40,00</w:t>
            </w:r>
          </w:p>
        </w:tc>
      </w:tr>
      <w:tr w:rsidR="00E771F6" w:rsidRPr="00E771F6" w14:paraId="76712467"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B9F79F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4015BE4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1D32B98A"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PISOS, ENCHAPES Y APARATOS SANITARIOS</w:t>
            </w:r>
          </w:p>
        </w:tc>
        <w:tc>
          <w:tcPr>
            <w:tcW w:w="1200" w:type="dxa"/>
            <w:tcBorders>
              <w:top w:val="nil"/>
              <w:left w:val="nil"/>
              <w:bottom w:val="single" w:sz="4" w:space="0" w:color="auto"/>
              <w:right w:val="nil"/>
            </w:tcBorders>
            <w:shd w:val="clear" w:color="auto" w:fill="auto"/>
            <w:noWrap/>
            <w:vAlign w:val="center"/>
            <w:hideMark/>
          </w:tcPr>
          <w:p w14:paraId="3E0498A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1604CDA"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29F680B9"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D8E821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1,27</w:t>
            </w:r>
          </w:p>
        </w:tc>
        <w:tc>
          <w:tcPr>
            <w:tcW w:w="1720" w:type="dxa"/>
            <w:tcBorders>
              <w:top w:val="nil"/>
              <w:left w:val="nil"/>
              <w:bottom w:val="single" w:sz="4" w:space="0" w:color="auto"/>
              <w:right w:val="single" w:sz="4" w:space="0" w:color="auto"/>
            </w:tcBorders>
            <w:shd w:val="clear" w:color="auto" w:fill="auto"/>
            <w:noWrap/>
            <w:vAlign w:val="center"/>
            <w:hideMark/>
          </w:tcPr>
          <w:p w14:paraId="0F22BF1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NC-MN-OC08-07</w:t>
            </w:r>
          </w:p>
        </w:tc>
        <w:tc>
          <w:tcPr>
            <w:tcW w:w="4240" w:type="dxa"/>
            <w:tcBorders>
              <w:top w:val="nil"/>
              <w:left w:val="nil"/>
              <w:bottom w:val="single" w:sz="4" w:space="0" w:color="auto"/>
              <w:right w:val="single" w:sz="4" w:space="0" w:color="auto"/>
            </w:tcBorders>
            <w:shd w:val="clear" w:color="auto" w:fill="auto"/>
            <w:vAlign w:val="center"/>
            <w:hideMark/>
          </w:tcPr>
          <w:p w14:paraId="4309E1D9" w14:textId="3ED6D852" w:rsidR="00E771F6" w:rsidRPr="00E771F6" w:rsidRDefault="00AE1C6E" w:rsidP="00E771F6">
            <w:pPr>
              <w:rPr>
                <w:rFonts w:ascii="Arial" w:hAnsi="Arial" w:cs="Arial"/>
                <w:sz w:val="18"/>
                <w:szCs w:val="18"/>
              </w:rPr>
            </w:pPr>
            <w:r w:rsidRPr="00E771F6">
              <w:rPr>
                <w:rFonts w:ascii="Arial" w:hAnsi="Arial" w:cs="Arial"/>
                <w:sz w:val="18"/>
                <w:szCs w:val="18"/>
              </w:rPr>
              <w:t>Suministro e instalación de enchape para pared</w:t>
            </w:r>
            <w:r>
              <w:rPr>
                <w:rFonts w:ascii="Arial" w:hAnsi="Arial" w:cs="Arial"/>
                <w:sz w:val="18"/>
                <w:szCs w:val="18"/>
              </w:rPr>
              <w:t xml:space="preserve"> y piso</w:t>
            </w:r>
            <w:r w:rsidRPr="00E771F6">
              <w:rPr>
                <w:rFonts w:ascii="Arial" w:hAnsi="Arial" w:cs="Arial"/>
                <w:sz w:val="18"/>
                <w:szCs w:val="18"/>
              </w:rPr>
              <w:t xml:space="preserve"> de baño (Baldosa Egeo Blanco Cara Única 33.8x33.8)</w:t>
            </w:r>
          </w:p>
        </w:tc>
        <w:tc>
          <w:tcPr>
            <w:tcW w:w="1200" w:type="dxa"/>
            <w:tcBorders>
              <w:top w:val="nil"/>
              <w:left w:val="nil"/>
              <w:bottom w:val="single" w:sz="4" w:space="0" w:color="auto"/>
              <w:right w:val="nil"/>
            </w:tcBorders>
            <w:shd w:val="clear" w:color="auto" w:fill="auto"/>
            <w:noWrap/>
            <w:vAlign w:val="center"/>
            <w:hideMark/>
          </w:tcPr>
          <w:p w14:paraId="6D2A0B6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104A33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17,00</w:t>
            </w:r>
          </w:p>
        </w:tc>
      </w:tr>
      <w:tr w:rsidR="00E771F6" w:rsidRPr="00E771F6" w14:paraId="10AE26D5"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0B509D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1,28</w:t>
            </w:r>
          </w:p>
        </w:tc>
        <w:tc>
          <w:tcPr>
            <w:tcW w:w="1720" w:type="dxa"/>
            <w:tcBorders>
              <w:top w:val="nil"/>
              <w:left w:val="nil"/>
              <w:bottom w:val="single" w:sz="4" w:space="0" w:color="auto"/>
              <w:right w:val="single" w:sz="4" w:space="0" w:color="auto"/>
            </w:tcBorders>
            <w:shd w:val="clear" w:color="auto" w:fill="auto"/>
            <w:noWrap/>
            <w:vAlign w:val="center"/>
            <w:hideMark/>
          </w:tcPr>
          <w:p w14:paraId="6C47007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NC-AS-IL02-03</w:t>
            </w:r>
          </w:p>
        </w:tc>
        <w:tc>
          <w:tcPr>
            <w:tcW w:w="4240" w:type="dxa"/>
            <w:tcBorders>
              <w:top w:val="nil"/>
              <w:left w:val="nil"/>
              <w:bottom w:val="single" w:sz="4" w:space="0" w:color="auto"/>
              <w:right w:val="single" w:sz="4" w:space="0" w:color="auto"/>
            </w:tcBorders>
            <w:shd w:val="clear" w:color="auto" w:fill="auto"/>
            <w:vAlign w:val="center"/>
            <w:hideMark/>
          </w:tcPr>
          <w:p w14:paraId="7AE8B900"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sanitario y lavamanos (Incluye accesorios) </w:t>
            </w:r>
          </w:p>
        </w:tc>
        <w:tc>
          <w:tcPr>
            <w:tcW w:w="1200" w:type="dxa"/>
            <w:tcBorders>
              <w:top w:val="nil"/>
              <w:left w:val="nil"/>
              <w:bottom w:val="single" w:sz="4" w:space="0" w:color="auto"/>
              <w:right w:val="nil"/>
            </w:tcBorders>
            <w:shd w:val="clear" w:color="auto" w:fill="auto"/>
            <w:noWrap/>
            <w:vAlign w:val="center"/>
            <w:hideMark/>
          </w:tcPr>
          <w:p w14:paraId="4D0E3FF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6B9CB0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2B4309F0"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4146CB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1E9B1F7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4013E00B"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CIELO FALSO Y MANTO</w:t>
            </w:r>
          </w:p>
        </w:tc>
        <w:tc>
          <w:tcPr>
            <w:tcW w:w="1200" w:type="dxa"/>
            <w:tcBorders>
              <w:top w:val="nil"/>
              <w:left w:val="nil"/>
              <w:bottom w:val="single" w:sz="4" w:space="0" w:color="auto"/>
              <w:right w:val="nil"/>
            </w:tcBorders>
            <w:shd w:val="clear" w:color="auto" w:fill="auto"/>
            <w:noWrap/>
            <w:vAlign w:val="center"/>
            <w:hideMark/>
          </w:tcPr>
          <w:p w14:paraId="5586D37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06B9BC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0C3FFD5F"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5E1195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lastRenderedPageBreak/>
              <w:t>1,29</w:t>
            </w:r>
          </w:p>
        </w:tc>
        <w:tc>
          <w:tcPr>
            <w:tcW w:w="1720" w:type="dxa"/>
            <w:tcBorders>
              <w:top w:val="nil"/>
              <w:left w:val="nil"/>
              <w:bottom w:val="single" w:sz="4" w:space="0" w:color="auto"/>
              <w:right w:val="single" w:sz="4" w:space="0" w:color="auto"/>
            </w:tcBorders>
            <w:shd w:val="clear" w:color="auto" w:fill="auto"/>
            <w:noWrap/>
            <w:vAlign w:val="center"/>
            <w:hideMark/>
          </w:tcPr>
          <w:p w14:paraId="6795568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NC-MN-OC01-03</w:t>
            </w:r>
          </w:p>
        </w:tc>
        <w:tc>
          <w:tcPr>
            <w:tcW w:w="4240" w:type="dxa"/>
            <w:tcBorders>
              <w:top w:val="nil"/>
              <w:left w:val="nil"/>
              <w:bottom w:val="single" w:sz="4" w:space="0" w:color="auto"/>
              <w:right w:val="single" w:sz="4" w:space="0" w:color="auto"/>
            </w:tcBorders>
            <w:shd w:val="clear" w:color="auto" w:fill="auto"/>
            <w:vAlign w:val="center"/>
            <w:hideMark/>
          </w:tcPr>
          <w:p w14:paraId="6725368F" w14:textId="4475EDC9" w:rsidR="00E771F6" w:rsidRPr="00E771F6" w:rsidRDefault="00624C2A" w:rsidP="00E771F6">
            <w:pPr>
              <w:rPr>
                <w:rFonts w:ascii="Arial" w:hAnsi="Arial" w:cs="Arial"/>
                <w:sz w:val="18"/>
                <w:szCs w:val="18"/>
              </w:rPr>
            </w:pPr>
            <w:r w:rsidRPr="00E771F6">
              <w:rPr>
                <w:rFonts w:ascii="Arial" w:hAnsi="Arial" w:cs="Arial"/>
                <w:sz w:val="18"/>
                <w:szCs w:val="18"/>
              </w:rPr>
              <w:t>Suministro e instalación de manto 3mm plateado para cubierta de tejas arquitectónica, canales</w:t>
            </w:r>
            <w:r>
              <w:rPr>
                <w:rFonts w:ascii="Arial" w:hAnsi="Arial" w:cs="Arial"/>
                <w:sz w:val="18"/>
                <w:szCs w:val="18"/>
              </w:rPr>
              <w:t xml:space="preserve"> y</w:t>
            </w:r>
            <w:r w:rsidRPr="00E771F6">
              <w:rPr>
                <w:rFonts w:ascii="Arial" w:hAnsi="Arial" w:cs="Arial"/>
                <w:sz w:val="18"/>
                <w:szCs w:val="18"/>
              </w:rPr>
              <w:t xml:space="preserve"> paredes. (</w:t>
            </w:r>
            <w:r>
              <w:rPr>
                <w:rFonts w:ascii="Arial" w:hAnsi="Arial" w:cs="Arial"/>
                <w:sz w:val="18"/>
                <w:szCs w:val="18"/>
              </w:rPr>
              <w:t>I</w:t>
            </w:r>
            <w:r w:rsidRPr="00E771F6">
              <w:rPr>
                <w:rFonts w:ascii="Arial" w:hAnsi="Arial" w:cs="Arial"/>
                <w:sz w:val="18"/>
                <w:szCs w:val="18"/>
              </w:rPr>
              <w:t>ncluye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19AAEAA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CF91FA6"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289,00</w:t>
            </w:r>
          </w:p>
        </w:tc>
      </w:tr>
      <w:tr w:rsidR="00E771F6" w:rsidRPr="00E771F6" w14:paraId="4D3DD110"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DE7E5B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1464DD9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7C9605ED"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INSTALACIONES ELÉCTRICAS</w:t>
            </w:r>
          </w:p>
        </w:tc>
        <w:tc>
          <w:tcPr>
            <w:tcW w:w="1200" w:type="dxa"/>
            <w:tcBorders>
              <w:top w:val="nil"/>
              <w:left w:val="nil"/>
              <w:bottom w:val="single" w:sz="4" w:space="0" w:color="auto"/>
              <w:right w:val="nil"/>
            </w:tcBorders>
            <w:shd w:val="clear" w:color="auto" w:fill="auto"/>
            <w:noWrap/>
            <w:vAlign w:val="center"/>
            <w:hideMark/>
          </w:tcPr>
          <w:p w14:paraId="226E630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FD9452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27C9D05A" w14:textId="77777777" w:rsidTr="00EB58C5">
        <w:trPr>
          <w:trHeight w:val="988"/>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78A372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1,30</w:t>
            </w:r>
          </w:p>
        </w:tc>
        <w:tc>
          <w:tcPr>
            <w:tcW w:w="1720" w:type="dxa"/>
            <w:tcBorders>
              <w:top w:val="nil"/>
              <w:left w:val="nil"/>
              <w:bottom w:val="single" w:sz="4" w:space="0" w:color="auto"/>
              <w:right w:val="single" w:sz="4" w:space="0" w:color="auto"/>
            </w:tcBorders>
            <w:shd w:val="clear" w:color="auto" w:fill="auto"/>
            <w:vAlign w:val="center"/>
            <w:hideMark/>
          </w:tcPr>
          <w:p w14:paraId="6C72423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RETIE</w:t>
            </w:r>
          </w:p>
        </w:tc>
        <w:tc>
          <w:tcPr>
            <w:tcW w:w="4240" w:type="dxa"/>
            <w:tcBorders>
              <w:top w:val="nil"/>
              <w:left w:val="nil"/>
              <w:bottom w:val="single" w:sz="4" w:space="0" w:color="auto"/>
              <w:right w:val="single" w:sz="4" w:space="0" w:color="auto"/>
            </w:tcBorders>
            <w:shd w:val="clear" w:color="auto" w:fill="auto"/>
            <w:vAlign w:val="bottom"/>
            <w:hideMark/>
          </w:tcPr>
          <w:p w14:paraId="7663CFAF" w14:textId="41F9998E" w:rsidR="00E771F6" w:rsidRPr="00E771F6" w:rsidRDefault="00EB58C5" w:rsidP="00E771F6">
            <w:pPr>
              <w:rPr>
                <w:rFonts w:ascii="Arial" w:hAnsi="Arial" w:cs="Arial"/>
                <w:color w:val="000000"/>
                <w:sz w:val="18"/>
                <w:szCs w:val="18"/>
              </w:rPr>
            </w:pPr>
            <w:r w:rsidRPr="00E771F6">
              <w:rPr>
                <w:rFonts w:ascii="Arial" w:hAnsi="Arial" w:cs="Arial"/>
                <w:color w:val="000000"/>
                <w:sz w:val="18"/>
                <w:szCs w:val="18"/>
              </w:rPr>
              <w:t xml:space="preserve">Suministro e instalación eléctrica para caseta </w:t>
            </w:r>
            <w:r>
              <w:rPr>
                <w:rFonts w:ascii="Arial" w:hAnsi="Arial" w:cs="Arial"/>
                <w:color w:val="000000"/>
                <w:sz w:val="18"/>
                <w:szCs w:val="18"/>
              </w:rPr>
              <w:t xml:space="preserve">de vigilancia. </w:t>
            </w:r>
            <w:r w:rsidRPr="00E771F6">
              <w:rPr>
                <w:rFonts w:ascii="Arial" w:hAnsi="Arial" w:cs="Arial"/>
                <w:color w:val="000000"/>
                <w:sz w:val="18"/>
                <w:szCs w:val="18"/>
              </w:rPr>
              <w:t>(Incluye tres (3) puntos eléctricos, tres tomas, dos interruptores, dos lámparas led de sobre poner de 12v y los demás accesorios para su correcta instalación)</w:t>
            </w:r>
          </w:p>
        </w:tc>
        <w:tc>
          <w:tcPr>
            <w:tcW w:w="1200" w:type="dxa"/>
            <w:tcBorders>
              <w:top w:val="nil"/>
              <w:left w:val="nil"/>
              <w:bottom w:val="nil"/>
              <w:right w:val="nil"/>
            </w:tcBorders>
            <w:shd w:val="clear" w:color="auto" w:fill="auto"/>
            <w:noWrap/>
            <w:vAlign w:val="center"/>
            <w:hideMark/>
          </w:tcPr>
          <w:p w14:paraId="6E236F5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GLB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0729BA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02C6E7BB"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44AC42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435382C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75CDD79F"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SISTEMA DE CIRCUITO CERRADO DE TELEVISIÓN</w:t>
            </w:r>
          </w:p>
        </w:tc>
        <w:tc>
          <w:tcPr>
            <w:tcW w:w="1200" w:type="dxa"/>
            <w:tcBorders>
              <w:top w:val="single" w:sz="4" w:space="0" w:color="auto"/>
              <w:left w:val="nil"/>
              <w:bottom w:val="single" w:sz="4" w:space="0" w:color="auto"/>
              <w:right w:val="nil"/>
            </w:tcBorders>
            <w:shd w:val="clear" w:color="auto" w:fill="auto"/>
            <w:noWrap/>
            <w:vAlign w:val="center"/>
            <w:hideMark/>
          </w:tcPr>
          <w:p w14:paraId="74D5F73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F797D4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19A8CEDB" w14:textId="77777777" w:rsidTr="00992564">
        <w:trPr>
          <w:trHeight w:val="869"/>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3B49E7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1,31</w:t>
            </w:r>
          </w:p>
        </w:tc>
        <w:tc>
          <w:tcPr>
            <w:tcW w:w="1720" w:type="dxa"/>
            <w:tcBorders>
              <w:top w:val="nil"/>
              <w:left w:val="nil"/>
              <w:bottom w:val="single" w:sz="4" w:space="0" w:color="auto"/>
              <w:right w:val="single" w:sz="4" w:space="0" w:color="auto"/>
            </w:tcBorders>
            <w:shd w:val="clear" w:color="auto" w:fill="auto"/>
            <w:vAlign w:val="center"/>
            <w:hideMark/>
          </w:tcPr>
          <w:p w14:paraId="63310C0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RETIE</w:t>
            </w:r>
          </w:p>
        </w:tc>
        <w:tc>
          <w:tcPr>
            <w:tcW w:w="4240" w:type="dxa"/>
            <w:tcBorders>
              <w:top w:val="nil"/>
              <w:left w:val="nil"/>
              <w:bottom w:val="single" w:sz="4" w:space="0" w:color="auto"/>
              <w:right w:val="single" w:sz="4" w:space="0" w:color="auto"/>
            </w:tcBorders>
            <w:shd w:val="clear" w:color="auto" w:fill="auto"/>
            <w:vAlign w:val="center"/>
            <w:hideMark/>
          </w:tcPr>
          <w:p w14:paraId="6BA791F4"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cámaras para vigilancia, tipo Domo Antivandálica de 4 Megas (incluye accesorios para su normal funcionamiento y Disco duro 2TB)</w:t>
            </w:r>
          </w:p>
        </w:tc>
        <w:tc>
          <w:tcPr>
            <w:tcW w:w="1200" w:type="dxa"/>
            <w:tcBorders>
              <w:top w:val="nil"/>
              <w:left w:val="nil"/>
              <w:bottom w:val="single" w:sz="4" w:space="0" w:color="auto"/>
              <w:right w:val="nil"/>
            </w:tcBorders>
            <w:shd w:val="clear" w:color="auto" w:fill="auto"/>
            <w:vAlign w:val="center"/>
            <w:hideMark/>
          </w:tcPr>
          <w:p w14:paraId="169731E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1634DB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10,00</w:t>
            </w:r>
          </w:p>
        </w:tc>
      </w:tr>
      <w:tr w:rsidR="00E771F6" w:rsidRPr="00E771F6" w14:paraId="45BC2F6A"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C14609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1,32</w:t>
            </w:r>
          </w:p>
        </w:tc>
        <w:tc>
          <w:tcPr>
            <w:tcW w:w="1720" w:type="dxa"/>
            <w:tcBorders>
              <w:top w:val="nil"/>
              <w:left w:val="nil"/>
              <w:bottom w:val="single" w:sz="4" w:space="0" w:color="auto"/>
              <w:right w:val="single" w:sz="4" w:space="0" w:color="auto"/>
            </w:tcBorders>
            <w:shd w:val="clear" w:color="auto" w:fill="auto"/>
            <w:vAlign w:val="center"/>
            <w:hideMark/>
          </w:tcPr>
          <w:p w14:paraId="34C9F05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RETIE</w:t>
            </w:r>
          </w:p>
        </w:tc>
        <w:tc>
          <w:tcPr>
            <w:tcW w:w="4240" w:type="dxa"/>
            <w:tcBorders>
              <w:top w:val="nil"/>
              <w:left w:val="nil"/>
              <w:bottom w:val="single" w:sz="4" w:space="0" w:color="auto"/>
              <w:right w:val="single" w:sz="4" w:space="0" w:color="auto"/>
            </w:tcBorders>
            <w:shd w:val="clear" w:color="auto" w:fill="auto"/>
            <w:vAlign w:val="center"/>
            <w:hideMark/>
          </w:tcPr>
          <w:p w14:paraId="421747D9" w14:textId="6FC1FEAA"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w:t>
            </w:r>
            <w:r w:rsidR="00992564">
              <w:rPr>
                <w:rFonts w:ascii="Arial" w:hAnsi="Arial" w:cs="Arial"/>
                <w:sz w:val="18"/>
                <w:szCs w:val="18"/>
              </w:rPr>
              <w:t xml:space="preserve">de </w:t>
            </w:r>
            <w:r w:rsidRPr="00E771F6">
              <w:rPr>
                <w:rFonts w:ascii="Arial" w:hAnsi="Arial" w:cs="Arial"/>
                <w:sz w:val="18"/>
                <w:szCs w:val="18"/>
              </w:rPr>
              <w:t>monitor LCD de 32" (Incluye base soporte)</w:t>
            </w:r>
          </w:p>
        </w:tc>
        <w:tc>
          <w:tcPr>
            <w:tcW w:w="1200" w:type="dxa"/>
            <w:tcBorders>
              <w:top w:val="nil"/>
              <w:left w:val="nil"/>
              <w:bottom w:val="single" w:sz="4" w:space="0" w:color="auto"/>
              <w:right w:val="nil"/>
            </w:tcBorders>
            <w:shd w:val="clear" w:color="auto" w:fill="auto"/>
            <w:vAlign w:val="center"/>
            <w:hideMark/>
          </w:tcPr>
          <w:p w14:paraId="122C39C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5B1815A"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541461E4"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F73C78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bottom"/>
            <w:hideMark/>
          </w:tcPr>
          <w:p w14:paraId="77BB6873"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auto" w:fill="auto"/>
            <w:noWrap/>
            <w:vAlign w:val="bottom"/>
            <w:hideMark/>
          </w:tcPr>
          <w:p w14:paraId="6BA30A1F"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PINTURA</w:t>
            </w:r>
          </w:p>
        </w:tc>
        <w:tc>
          <w:tcPr>
            <w:tcW w:w="1200" w:type="dxa"/>
            <w:tcBorders>
              <w:top w:val="nil"/>
              <w:left w:val="nil"/>
              <w:bottom w:val="single" w:sz="4" w:space="0" w:color="auto"/>
              <w:right w:val="single" w:sz="4" w:space="0" w:color="auto"/>
            </w:tcBorders>
            <w:shd w:val="clear" w:color="auto" w:fill="auto"/>
            <w:noWrap/>
            <w:vAlign w:val="bottom"/>
            <w:hideMark/>
          </w:tcPr>
          <w:p w14:paraId="68C83B53"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6498C6ED"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r>
      <w:tr w:rsidR="00E771F6" w:rsidRPr="00E771F6" w14:paraId="71F16003"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CFC41F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1,33</w:t>
            </w:r>
          </w:p>
        </w:tc>
        <w:tc>
          <w:tcPr>
            <w:tcW w:w="1720" w:type="dxa"/>
            <w:tcBorders>
              <w:top w:val="nil"/>
              <w:left w:val="nil"/>
              <w:bottom w:val="single" w:sz="4" w:space="0" w:color="auto"/>
              <w:right w:val="single" w:sz="4" w:space="0" w:color="auto"/>
            </w:tcBorders>
            <w:shd w:val="clear" w:color="auto" w:fill="auto"/>
            <w:noWrap/>
            <w:vAlign w:val="center"/>
            <w:hideMark/>
          </w:tcPr>
          <w:p w14:paraId="647B8E4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NC-MN-OC01-03</w:t>
            </w:r>
          </w:p>
        </w:tc>
        <w:tc>
          <w:tcPr>
            <w:tcW w:w="4240" w:type="dxa"/>
            <w:tcBorders>
              <w:top w:val="nil"/>
              <w:left w:val="nil"/>
              <w:bottom w:val="single" w:sz="4" w:space="0" w:color="auto"/>
              <w:right w:val="single" w:sz="4" w:space="0" w:color="auto"/>
            </w:tcBorders>
            <w:shd w:val="clear" w:color="auto" w:fill="auto"/>
            <w:vAlign w:val="center"/>
            <w:hideMark/>
          </w:tcPr>
          <w:p w14:paraId="730E02B2" w14:textId="2D4AE3AD" w:rsidR="00E771F6" w:rsidRPr="00E771F6" w:rsidRDefault="00E771F6" w:rsidP="00E771F6">
            <w:pPr>
              <w:rPr>
                <w:rFonts w:ascii="Arial" w:hAnsi="Arial" w:cs="Arial"/>
                <w:sz w:val="18"/>
                <w:szCs w:val="18"/>
              </w:rPr>
            </w:pPr>
            <w:r w:rsidRPr="00E771F6">
              <w:rPr>
                <w:rFonts w:ascii="Arial" w:hAnsi="Arial" w:cs="Arial"/>
                <w:sz w:val="18"/>
                <w:szCs w:val="18"/>
              </w:rPr>
              <w:t xml:space="preserve">Adecuación y resane de </w:t>
            </w:r>
            <w:r w:rsidR="006867ED" w:rsidRPr="00E771F6">
              <w:rPr>
                <w:rFonts w:ascii="Arial" w:hAnsi="Arial" w:cs="Arial"/>
                <w:sz w:val="18"/>
                <w:szCs w:val="18"/>
              </w:rPr>
              <w:t>paredes y</w:t>
            </w:r>
            <w:r w:rsidRPr="00E771F6">
              <w:rPr>
                <w:rFonts w:ascii="Arial" w:hAnsi="Arial" w:cs="Arial"/>
                <w:sz w:val="18"/>
                <w:szCs w:val="18"/>
              </w:rPr>
              <w:t xml:space="preserve"> pintura en vinilo acrílico a </w:t>
            </w:r>
            <w:r w:rsidR="006867ED" w:rsidRPr="00E771F6">
              <w:rPr>
                <w:rFonts w:ascii="Arial" w:hAnsi="Arial" w:cs="Arial"/>
                <w:sz w:val="18"/>
                <w:szCs w:val="18"/>
              </w:rPr>
              <w:t>2 (</w:t>
            </w:r>
            <w:r w:rsidRPr="00E771F6">
              <w:rPr>
                <w:rFonts w:ascii="Arial" w:hAnsi="Arial" w:cs="Arial"/>
                <w:sz w:val="18"/>
                <w:szCs w:val="18"/>
              </w:rPr>
              <w:t>Tipo intemperie)</w:t>
            </w:r>
          </w:p>
        </w:tc>
        <w:tc>
          <w:tcPr>
            <w:tcW w:w="1200" w:type="dxa"/>
            <w:tcBorders>
              <w:top w:val="nil"/>
              <w:left w:val="nil"/>
              <w:bottom w:val="single" w:sz="4" w:space="0" w:color="auto"/>
              <w:right w:val="nil"/>
            </w:tcBorders>
            <w:shd w:val="clear" w:color="auto" w:fill="auto"/>
            <w:noWrap/>
            <w:vAlign w:val="center"/>
            <w:hideMark/>
          </w:tcPr>
          <w:p w14:paraId="7B8A5CB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1515C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558,20</w:t>
            </w:r>
          </w:p>
        </w:tc>
      </w:tr>
      <w:tr w:rsidR="00E771F6" w:rsidRPr="00E771F6" w14:paraId="3B6AE619"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3FD426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35EA732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nil"/>
              <w:right w:val="nil"/>
            </w:tcBorders>
            <w:shd w:val="clear" w:color="auto" w:fill="auto"/>
            <w:noWrap/>
            <w:vAlign w:val="bottom"/>
            <w:hideMark/>
          </w:tcPr>
          <w:p w14:paraId="7E510019"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LIMPIEZA AMBIENTAL</w:t>
            </w:r>
          </w:p>
        </w:tc>
        <w:tc>
          <w:tcPr>
            <w:tcW w:w="1200" w:type="dxa"/>
            <w:tcBorders>
              <w:top w:val="nil"/>
              <w:left w:val="single" w:sz="4" w:space="0" w:color="auto"/>
              <w:bottom w:val="single" w:sz="4" w:space="0" w:color="auto"/>
              <w:right w:val="nil"/>
            </w:tcBorders>
            <w:shd w:val="clear" w:color="auto" w:fill="auto"/>
            <w:noWrap/>
            <w:vAlign w:val="center"/>
            <w:hideMark/>
          </w:tcPr>
          <w:p w14:paraId="047DCA3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8C3D26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61F164BD"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F0A278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1,34</w:t>
            </w:r>
          </w:p>
        </w:tc>
        <w:tc>
          <w:tcPr>
            <w:tcW w:w="1720" w:type="dxa"/>
            <w:tcBorders>
              <w:top w:val="nil"/>
              <w:left w:val="nil"/>
              <w:bottom w:val="single" w:sz="4" w:space="0" w:color="auto"/>
              <w:right w:val="single" w:sz="4" w:space="0" w:color="auto"/>
            </w:tcBorders>
            <w:shd w:val="clear" w:color="auto" w:fill="auto"/>
            <w:noWrap/>
            <w:vAlign w:val="center"/>
            <w:hideMark/>
          </w:tcPr>
          <w:p w14:paraId="139AFC6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NC-MN-OC08-05</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14:paraId="3BD0A74C" w14:textId="77777777" w:rsidR="00E771F6" w:rsidRPr="00E771F6" w:rsidRDefault="00E771F6" w:rsidP="00E771F6">
            <w:pPr>
              <w:rPr>
                <w:rFonts w:ascii="Arial" w:hAnsi="Arial" w:cs="Arial"/>
                <w:sz w:val="18"/>
                <w:szCs w:val="18"/>
              </w:rPr>
            </w:pPr>
            <w:r w:rsidRPr="00E771F6">
              <w:rPr>
                <w:rFonts w:ascii="Arial" w:hAnsi="Arial" w:cs="Arial"/>
                <w:sz w:val="18"/>
                <w:szCs w:val="18"/>
              </w:rPr>
              <w:t>Poda de árbol (incluye retiro de sobrantes), abono y señalética</w:t>
            </w:r>
          </w:p>
        </w:tc>
        <w:tc>
          <w:tcPr>
            <w:tcW w:w="1200" w:type="dxa"/>
            <w:tcBorders>
              <w:top w:val="nil"/>
              <w:left w:val="nil"/>
              <w:bottom w:val="single" w:sz="4" w:space="0" w:color="auto"/>
              <w:right w:val="nil"/>
            </w:tcBorders>
            <w:shd w:val="clear" w:color="auto" w:fill="auto"/>
            <w:noWrap/>
            <w:vAlign w:val="center"/>
            <w:hideMark/>
          </w:tcPr>
          <w:p w14:paraId="4EAEDFD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5CDC45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5,00</w:t>
            </w:r>
          </w:p>
        </w:tc>
      </w:tr>
      <w:tr w:rsidR="00E771F6" w:rsidRPr="00E771F6" w14:paraId="496BC1FF" w14:textId="77777777" w:rsidTr="00B3462C">
        <w:trPr>
          <w:trHeight w:val="24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B2968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1,35</w:t>
            </w:r>
          </w:p>
        </w:tc>
        <w:tc>
          <w:tcPr>
            <w:tcW w:w="1720" w:type="dxa"/>
            <w:tcBorders>
              <w:top w:val="nil"/>
              <w:left w:val="nil"/>
              <w:bottom w:val="single" w:sz="4" w:space="0" w:color="auto"/>
              <w:right w:val="single" w:sz="4" w:space="0" w:color="auto"/>
            </w:tcBorders>
            <w:shd w:val="clear" w:color="auto" w:fill="auto"/>
            <w:noWrap/>
            <w:vAlign w:val="center"/>
            <w:hideMark/>
          </w:tcPr>
          <w:p w14:paraId="52459A2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NC-MN-OC01-04</w:t>
            </w:r>
          </w:p>
        </w:tc>
        <w:tc>
          <w:tcPr>
            <w:tcW w:w="4240" w:type="dxa"/>
            <w:tcBorders>
              <w:top w:val="nil"/>
              <w:left w:val="nil"/>
              <w:bottom w:val="single" w:sz="4" w:space="0" w:color="auto"/>
              <w:right w:val="single" w:sz="4" w:space="0" w:color="auto"/>
            </w:tcBorders>
            <w:shd w:val="clear" w:color="auto" w:fill="auto"/>
            <w:vAlign w:val="center"/>
            <w:hideMark/>
          </w:tcPr>
          <w:p w14:paraId="53378D3A"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Retiro de material sobrantes y limpieza de obra </w:t>
            </w:r>
          </w:p>
        </w:tc>
        <w:tc>
          <w:tcPr>
            <w:tcW w:w="1200" w:type="dxa"/>
            <w:tcBorders>
              <w:top w:val="nil"/>
              <w:left w:val="nil"/>
              <w:bottom w:val="single" w:sz="4" w:space="0" w:color="auto"/>
              <w:right w:val="nil"/>
            </w:tcBorders>
            <w:shd w:val="clear" w:color="auto" w:fill="auto"/>
            <w:noWrap/>
            <w:vAlign w:val="center"/>
            <w:hideMark/>
          </w:tcPr>
          <w:p w14:paraId="1531D9B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GLB</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47A0DA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10,00</w:t>
            </w:r>
          </w:p>
        </w:tc>
      </w:tr>
      <w:tr w:rsidR="00E771F6" w:rsidRPr="00E771F6" w14:paraId="443DC921" w14:textId="77777777" w:rsidTr="00B3462C">
        <w:trPr>
          <w:trHeight w:val="135"/>
        </w:trPr>
        <w:tc>
          <w:tcPr>
            <w:tcW w:w="1200" w:type="dxa"/>
            <w:tcBorders>
              <w:top w:val="nil"/>
              <w:left w:val="single" w:sz="8" w:space="0" w:color="auto"/>
              <w:bottom w:val="single" w:sz="4" w:space="0" w:color="auto"/>
              <w:right w:val="single" w:sz="4" w:space="0" w:color="auto"/>
            </w:tcBorders>
            <w:shd w:val="clear" w:color="000000" w:fill="FF0000"/>
            <w:noWrap/>
            <w:vAlign w:val="bottom"/>
            <w:hideMark/>
          </w:tcPr>
          <w:p w14:paraId="45FE4228"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720" w:type="dxa"/>
            <w:tcBorders>
              <w:top w:val="nil"/>
              <w:left w:val="nil"/>
              <w:bottom w:val="single" w:sz="4" w:space="0" w:color="auto"/>
              <w:right w:val="single" w:sz="4" w:space="0" w:color="auto"/>
            </w:tcBorders>
            <w:shd w:val="clear" w:color="000000" w:fill="FF0000"/>
            <w:noWrap/>
            <w:vAlign w:val="bottom"/>
            <w:hideMark/>
          </w:tcPr>
          <w:p w14:paraId="463CCF4C"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000000" w:fill="FF0000"/>
            <w:vAlign w:val="bottom"/>
            <w:hideMark/>
          </w:tcPr>
          <w:p w14:paraId="25E97D7D"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200" w:type="dxa"/>
            <w:tcBorders>
              <w:top w:val="nil"/>
              <w:left w:val="nil"/>
              <w:bottom w:val="single" w:sz="4" w:space="0" w:color="auto"/>
              <w:right w:val="nil"/>
            </w:tcBorders>
            <w:shd w:val="clear" w:color="000000" w:fill="FF0000"/>
            <w:noWrap/>
            <w:vAlign w:val="center"/>
            <w:hideMark/>
          </w:tcPr>
          <w:p w14:paraId="097FE6F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single" w:sz="4" w:space="0" w:color="auto"/>
              <w:bottom w:val="single" w:sz="4" w:space="0" w:color="auto"/>
              <w:right w:val="single" w:sz="4" w:space="0" w:color="auto"/>
            </w:tcBorders>
            <w:shd w:val="clear" w:color="000000" w:fill="FF0000"/>
            <w:noWrap/>
            <w:vAlign w:val="center"/>
            <w:hideMark/>
          </w:tcPr>
          <w:p w14:paraId="0ACBB725"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71747F8C"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159C3CB"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II</w:t>
            </w:r>
          </w:p>
        </w:tc>
        <w:tc>
          <w:tcPr>
            <w:tcW w:w="1720" w:type="dxa"/>
            <w:tcBorders>
              <w:top w:val="nil"/>
              <w:left w:val="nil"/>
              <w:bottom w:val="single" w:sz="4" w:space="0" w:color="auto"/>
              <w:right w:val="single" w:sz="4" w:space="0" w:color="auto"/>
            </w:tcBorders>
            <w:shd w:val="clear" w:color="auto" w:fill="auto"/>
            <w:noWrap/>
            <w:vAlign w:val="bottom"/>
            <w:hideMark/>
          </w:tcPr>
          <w:p w14:paraId="3BB8FD31"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4240" w:type="dxa"/>
            <w:tcBorders>
              <w:top w:val="nil"/>
              <w:left w:val="nil"/>
              <w:bottom w:val="single" w:sz="4" w:space="0" w:color="auto"/>
              <w:right w:val="single" w:sz="4" w:space="0" w:color="auto"/>
            </w:tcBorders>
            <w:shd w:val="clear" w:color="auto" w:fill="auto"/>
            <w:vAlign w:val="bottom"/>
            <w:hideMark/>
          </w:tcPr>
          <w:p w14:paraId="42D60E5A"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SEDE LOMA</w:t>
            </w:r>
          </w:p>
        </w:tc>
        <w:tc>
          <w:tcPr>
            <w:tcW w:w="1200" w:type="dxa"/>
            <w:tcBorders>
              <w:top w:val="nil"/>
              <w:left w:val="nil"/>
              <w:bottom w:val="single" w:sz="4" w:space="0" w:color="auto"/>
              <w:right w:val="nil"/>
            </w:tcBorders>
            <w:shd w:val="clear" w:color="auto" w:fill="auto"/>
            <w:noWrap/>
            <w:vAlign w:val="center"/>
            <w:hideMark/>
          </w:tcPr>
          <w:p w14:paraId="28F16C76"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0DAB59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22589028"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D4E1213"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1720" w:type="dxa"/>
            <w:tcBorders>
              <w:top w:val="nil"/>
              <w:left w:val="nil"/>
              <w:bottom w:val="single" w:sz="4" w:space="0" w:color="auto"/>
              <w:right w:val="single" w:sz="4" w:space="0" w:color="auto"/>
            </w:tcBorders>
            <w:shd w:val="clear" w:color="auto" w:fill="auto"/>
            <w:noWrap/>
            <w:vAlign w:val="bottom"/>
            <w:hideMark/>
          </w:tcPr>
          <w:p w14:paraId="57183240"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564CA8CD"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PREELIMINARES</w:t>
            </w:r>
          </w:p>
        </w:tc>
        <w:tc>
          <w:tcPr>
            <w:tcW w:w="1200" w:type="dxa"/>
            <w:tcBorders>
              <w:top w:val="nil"/>
              <w:left w:val="nil"/>
              <w:bottom w:val="single" w:sz="4" w:space="0" w:color="auto"/>
              <w:right w:val="nil"/>
            </w:tcBorders>
            <w:shd w:val="clear" w:color="auto" w:fill="auto"/>
            <w:noWrap/>
            <w:vAlign w:val="center"/>
            <w:hideMark/>
          </w:tcPr>
          <w:p w14:paraId="55F49B5C"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3F8FEE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09F7E20F"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A9F220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w:t>
            </w:r>
          </w:p>
        </w:tc>
        <w:tc>
          <w:tcPr>
            <w:tcW w:w="1720" w:type="dxa"/>
            <w:tcBorders>
              <w:top w:val="nil"/>
              <w:left w:val="nil"/>
              <w:bottom w:val="single" w:sz="4" w:space="0" w:color="auto"/>
              <w:right w:val="single" w:sz="4" w:space="0" w:color="auto"/>
            </w:tcBorders>
            <w:shd w:val="clear" w:color="auto" w:fill="auto"/>
            <w:noWrap/>
            <w:vAlign w:val="center"/>
            <w:hideMark/>
          </w:tcPr>
          <w:p w14:paraId="05E8412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NC-MN-OC01-01</w:t>
            </w:r>
          </w:p>
        </w:tc>
        <w:tc>
          <w:tcPr>
            <w:tcW w:w="4240" w:type="dxa"/>
            <w:tcBorders>
              <w:top w:val="nil"/>
              <w:left w:val="nil"/>
              <w:bottom w:val="single" w:sz="4" w:space="0" w:color="auto"/>
              <w:right w:val="single" w:sz="4" w:space="0" w:color="auto"/>
            </w:tcBorders>
            <w:shd w:val="clear" w:color="auto" w:fill="auto"/>
            <w:vAlign w:val="center"/>
            <w:hideMark/>
          </w:tcPr>
          <w:p w14:paraId="3A1939C2" w14:textId="77777777" w:rsidR="00E771F6" w:rsidRPr="00E771F6" w:rsidRDefault="00E771F6" w:rsidP="00E771F6">
            <w:pPr>
              <w:rPr>
                <w:rFonts w:ascii="Arial" w:hAnsi="Arial" w:cs="Arial"/>
                <w:sz w:val="18"/>
                <w:szCs w:val="18"/>
              </w:rPr>
            </w:pPr>
            <w:r w:rsidRPr="00E771F6">
              <w:rPr>
                <w:rFonts w:ascii="Arial" w:hAnsi="Arial" w:cs="Arial"/>
                <w:sz w:val="18"/>
                <w:szCs w:val="18"/>
              </w:rPr>
              <w:t>Localización trazado y replanteo</w:t>
            </w:r>
          </w:p>
        </w:tc>
        <w:tc>
          <w:tcPr>
            <w:tcW w:w="1200" w:type="dxa"/>
            <w:tcBorders>
              <w:top w:val="nil"/>
              <w:left w:val="nil"/>
              <w:bottom w:val="single" w:sz="4" w:space="0" w:color="auto"/>
              <w:right w:val="nil"/>
            </w:tcBorders>
            <w:shd w:val="clear" w:color="auto" w:fill="auto"/>
            <w:noWrap/>
            <w:vAlign w:val="center"/>
            <w:hideMark/>
          </w:tcPr>
          <w:p w14:paraId="74C99C3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57AFAE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100,00</w:t>
            </w:r>
          </w:p>
        </w:tc>
      </w:tr>
      <w:tr w:rsidR="00E771F6" w:rsidRPr="00E771F6" w14:paraId="2B014955"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5A81C3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w:t>
            </w:r>
          </w:p>
        </w:tc>
        <w:tc>
          <w:tcPr>
            <w:tcW w:w="1720" w:type="dxa"/>
            <w:tcBorders>
              <w:top w:val="nil"/>
              <w:left w:val="nil"/>
              <w:bottom w:val="single" w:sz="4" w:space="0" w:color="auto"/>
              <w:right w:val="single" w:sz="4" w:space="0" w:color="auto"/>
            </w:tcBorders>
            <w:shd w:val="clear" w:color="auto" w:fill="auto"/>
            <w:noWrap/>
            <w:vAlign w:val="center"/>
            <w:hideMark/>
          </w:tcPr>
          <w:p w14:paraId="1D4F176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NC-MN-OC01-02</w:t>
            </w:r>
          </w:p>
        </w:tc>
        <w:tc>
          <w:tcPr>
            <w:tcW w:w="4240" w:type="dxa"/>
            <w:tcBorders>
              <w:top w:val="nil"/>
              <w:left w:val="nil"/>
              <w:bottom w:val="nil"/>
              <w:right w:val="nil"/>
            </w:tcBorders>
            <w:shd w:val="clear" w:color="auto" w:fill="auto"/>
            <w:vAlign w:val="center"/>
            <w:hideMark/>
          </w:tcPr>
          <w:p w14:paraId="7E410DA6"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Rocería interna y externa de la sede. (Incluye limpieza y retiro de maleza del cerramiento)</w:t>
            </w:r>
          </w:p>
        </w:tc>
        <w:tc>
          <w:tcPr>
            <w:tcW w:w="1200" w:type="dxa"/>
            <w:tcBorders>
              <w:top w:val="nil"/>
              <w:left w:val="single" w:sz="4" w:space="0" w:color="auto"/>
              <w:bottom w:val="single" w:sz="4" w:space="0" w:color="auto"/>
              <w:right w:val="nil"/>
            </w:tcBorders>
            <w:shd w:val="clear" w:color="auto" w:fill="auto"/>
            <w:noWrap/>
            <w:vAlign w:val="center"/>
            <w:hideMark/>
          </w:tcPr>
          <w:p w14:paraId="20B58D9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005D675"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200,00</w:t>
            </w:r>
          </w:p>
        </w:tc>
      </w:tr>
      <w:tr w:rsidR="00E771F6" w:rsidRPr="00E771F6" w14:paraId="4BAA6B8C"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B66FB0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68B9EBE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14:paraId="3F9BD02A"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 xml:space="preserve">DEMOLICIÓN  </w:t>
            </w:r>
          </w:p>
        </w:tc>
        <w:tc>
          <w:tcPr>
            <w:tcW w:w="1200" w:type="dxa"/>
            <w:tcBorders>
              <w:top w:val="nil"/>
              <w:left w:val="nil"/>
              <w:bottom w:val="single" w:sz="4" w:space="0" w:color="auto"/>
              <w:right w:val="nil"/>
            </w:tcBorders>
            <w:shd w:val="clear" w:color="auto" w:fill="auto"/>
            <w:noWrap/>
            <w:vAlign w:val="center"/>
            <w:hideMark/>
          </w:tcPr>
          <w:p w14:paraId="578DAD8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146FED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6F011790"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3ECA89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2,3</w:t>
            </w:r>
          </w:p>
        </w:tc>
        <w:tc>
          <w:tcPr>
            <w:tcW w:w="1720" w:type="dxa"/>
            <w:tcBorders>
              <w:top w:val="nil"/>
              <w:left w:val="nil"/>
              <w:bottom w:val="single" w:sz="4" w:space="0" w:color="auto"/>
              <w:right w:val="single" w:sz="4" w:space="0" w:color="auto"/>
            </w:tcBorders>
            <w:shd w:val="clear" w:color="auto" w:fill="auto"/>
            <w:noWrap/>
            <w:vAlign w:val="center"/>
            <w:hideMark/>
          </w:tcPr>
          <w:p w14:paraId="090D3ED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NC-MN-OC02-01</w:t>
            </w:r>
          </w:p>
        </w:tc>
        <w:tc>
          <w:tcPr>
            <w:tcW w:w="4240" w:type="dxa"/>
            <w:tcBorders>
              <w:top w:val="nil"/>
              <w:left w:val="nil"/>
              <w:bottom w:val="single" w:sz="4" w:space="0" w:color="auto"/>
              <w:right w:val="single" w:sz="4" w:space="0" w:color="auto"/>
            </w:tcBorders>
            <w:shd w:val="clear" w:color="auto" w:fill="auto"/>
            <w:vAlign w:val="bottom"/>
            <w:hideMark/>
          </w:tcPr>
          <w:p w14:paraId="5C309399" w14:textId="78ED4519" w:rsidR="00E771F6" w:rsidRPr="00E771F6" w:rsidRDefault="00E771F6" w:rsidP="00E771F6">
            <w:pPr>
              <w:rPr>
                <w:rFonts w:ascii="Arial" w:hAnsi="Arial" w:cs="Arial"/>
                <w:sz w:val="18"/>
                <w:szCs w:val="18"/>
              </w:rPr>
            </w:pPr>
            <w:r w:rsidRPr="00E771F6">
              <w:rPr>
                <w:rFonts w:ascii="Arial" w:hAnsi="Arial" w:cs="Arial"/>
                <w:sz w:val="18"/>
                <w:szCs w:val="18"/>
              </w:rPr>
              <w:t>Demolición de elementos en concreto</w:t>
            </w:r>
            <w:r w:rsidR="00BC0A1B">
              <w:rPr>
                <w:rFonts w:ascii="Arial" w:hAnsi="Arial" w:cs="Arial"/>
                <w:sz w:val="18"/>
                <w:szCs w:val="18"/>
              </w:rPr>
              <w:t>,</w:t>
            </w:r>
            <w:r w:rsidRPr="00E771F6">
              <w:rPr>
                <w:rFonts w:ascii="Arial" w:hAnsi="Arial" w:cs="Arial"/>
                <w:sz w:val="18"/>
                <w:szCs w:val="18"/>
              </w:rPr>
              <w:t xml:space="preserve"> incluye retiro y botada de escombros</w:t>
            </w:r>
          </w:p>
        </w:tc>
        <w:tc>
          <w:tcPr>
            <w:tcW w:w="1200" w:type="dxa"/>
            <w:tcBorders>
              <w:top w:val="nil"/>
              <w:left w:val="nil"/>
              <w:bottom w:val="single" w:sz="4" w:space="0" w:color="auto"/>
              <w:right w:val="nil"/>
            </w:tcBorders>
            <w:shd w:val="clear" w:color="auto" w:fill="auto"/>
            <w:noWrap/>
            <w:vAlign w:val="center"/>
            <w:hideMark/>
          </w:tcPr>
          <w:p w14:paraId="4E9B381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3C3863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5,00</w:t>
            </w:r>
          </w:p>
        </w:tc>
      </w:tr>
      <w:tr w:rsidR="00E771F6" w:rsidRPr="00E771F6" w14:paraId="51CAB9A2"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7F1EDD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373F2F8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bottom"/>
            <w:hideMark/>
          </w:tcPr>
          <w:p w14:paraId="0E0FD5CB"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EXCAVACIÓN</w:t>
            </w:r>
          </w:p>
        </w:tc>
        <w:tc>
          <w:tcPr>
            <w:tcW w:w="1200" w:type="dxa"/>
            <w:tcBorders>
              <w:top w:val="nil"/>
              <w:left w:val="nil"/>
              <w:bottom w:val="single" w:sz="4" w:space="0" w:color="auto"/>
              <w:right w:val="nil"/>
            </w:tcBorders>
            <w:shd w:val="clear" w:color="auto" w:fill="auto"/>
            <w:noWrap/>
            <w:vAlign w:val="center"/>
            <w:hideMark/>
          </w:tcPr>
          <w:p w14:paraId="10898E9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830C38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1931D975"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9406BA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2,4</w:t>
            </w:r>
          </w:p>
        </w:tc>
        <w:tc>
          <w:tcPr>
            <w:tcW w:w="1720" w:type="dxa"/>
            <w:tcBorders>
              <w:top w:val="nil"/>
              <w:left w:val="nil"/>
              <w:bottom w:val="single" w:sz="4" w:space="0" w:color="auto"/>
              <w:right w:val="single" w:sz="4" w:space="0" w:color="auto"/>
            </w:tcBorders>
            <w:shd w:val="clear" w:color="auto" w:fill="auto"/>
            <w:noWrap/>
            <w:vAlign w:val="center"/>
            <w:hideMark/>
          </w:tcPr>
          <w:p w14:paraId="676E731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NC-MN-OC03-01</w:t>
            </w:r>
          </w:p>
        </w:tc>
        <w:tc>
          <w:tcPr>
            <w:tcW w:w="4240" w:type="dxa"/>
            <w:tcBorders>
              <w:top w:val="nil"/>
              <w:left w:val="nil"/>
              <w:bottom w:val="single" w:sz="4" w:space="0" w:color="auto"/>
              <w:right w:val="single" w:sz="4" w:space="0" w:color="auto"/>
            </w:tcBorders>
            <w:shd w:val="clear" w:color="auto" w:fill="auto"/>
            <w:vAlign w:val="center"/>
            <w:hideMark/>
          </w:tcPr>
          <w:p w14:paraId="1341B3D0" w14:textId="77777777" w:rsidR="00E771F6" w:rsidRPr="00E771F6" w:rsidRDefault="00E771F6" w:rsidP="00E771F6">
            <w:pPr>
              <w:rPr>
                <w:rFonts w:ascii="Arial" w:hAnsi="Arial" w:cs="Arial"/>
                <w:sz w:val="18"/>
                <w:szCs w:val="18"/>
              </w:rPr>
            </w:pPr>
            <w:r w:rsidRPr="00E771F6">
              <w:rPr>
                <w:rFonts w:ascii="Arial" w:hAnsi="Arial" w:cs="Arial"/>
                <w:sz w:val="18"/>
                <w:szCs w:val="18"/>
              </w:rPr>
              <w:t>Excavación manual</w:t>
            </w:r>
          </w:p>
        </w:tc>
        <w:tc>
          <w:tcPr>
            <w:tcW w:w="1200" w:type="dxa"/>
            <w:tcBorders>
              <w:top w:val="nil"/>
              <w:left w:val="nil"/>
              <w:bottom w:val="single" w:sz="4" w:space="0" w:color="auto"/>
              <w:right w:val="nil"/>
            </w:tcBorders>
            <w:shd w:val="clear" w:color="auto" w:fill="auto"/>
            <w:noWrap/>
            <w:vAlign w:val="center"/>
            <w:hideMark/>
          </w:tcPr>
          <w:p w14:paraId="5A9BFB7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D0AFA5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10,00</w:t>
            </w:r>
          </w:p>
        </w:tc>
      </w:tr>
      <w:tr w:rsidR="00E771F6" w:rsidRPr="00E771F6" w14:paraId="5B719AE4"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87023C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7119BE6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03AA0382"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LLENOS</w:t>
            </w:r>
          </w:p>
        </w:tc>
        <w:tc>
          <w:tcPr>
            <w:tcW w:w="1200" w:type="dxa"/>
            <w:tcBorders>
              <w:top w:val="nil"/>
              <w:left w:val="nil"/>
              <w:bottom w:val="single" w:sz="4" w:space="0" w:color="auto"/>
              <w:right w:val="nil"/>
            </w:tcBorders>
            <w:shd w:val="clear" w:color="auto" w:fill="auto"/>
            <w:noWrap/>
            <w:vAlign w:val="center"/>
            <w:hideMark/>
          </w:tcPr>
          <w:p w14:paraId="2C554B6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F3A523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05A3B344"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050078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2,5</w:t>
            </w:r>
          </w:p>
        </w:tc>
        <w:tc>
          <w:tcPr>
            <w:tcW w:w="1720" w:type="dxa"/>
            <w:tcBorders>
              <w:top w:val="nil"/>
              <w:left w:val="nil"/>
              <w:bottom w:val="single" w:sz="4" w:space="0" w:color="auto"/>
              <w:right w:val="single" w:sz="4" w:space="0" w:color="auto"/>
            </w:tcBorders>
            <w:shd w:val="clear" w:color="auto" w:fill="auto"/>
            <w:noWrap/>
            <w:vAlign w:val="center"/>
            <w:hideMark/>
          </w:tcPr>
          <w:p w14:paraId="093D92B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NC-MN-OC04-01</w:t>
            </w:r>
          </w:p>
        </w:tc>
        <w:tc>
          <w:tcPr>
            <w:tcW w:w="4240" w:type="dxa"/>
            <w:tcBorders>
              <w:top w:val="nil"/>
              <w:left w:val="nil"/>
              <w:bottom w:val="single" w:sz="4" w:space="0" w:color="auto"/>
              <w:right w:val="single" w:sz="4" w:space="0" w:color="auto"/>
            </w:tcBorders>
            <w:shd w:val="clear" w:color="auto" w:fill="auto"/>
            <w:vAlign w:val="center"/>
            <w:hideMark/>
          </w:tcPr>
          <w:p w14:paraId="1A31898A" w14:textId="3D329B5C" w:rsidR="00E771F6" w:rsidRPr="00E771F6" w:rsidRDefault="00E771F6" w:rsidP="00E771F6">
            <w:pPr>
              <w:rPr>
                <w:rFonts w:ascii="Arial" w:hAnsi="Arial" w:cs="Arial"/>
                <w:sz w:val="18"/>
                <w:szCs w:val="18"/>
              </w:rPr>
            </w:pPr>
            <w:r w:rsidRPr="00E771F6">
              <w:rPr>
                <w:rFonts w:ascii="Arial" w:hAnsi="Arial" w:cs="Arial"/>
                <w:sz w:val="18"/>
                <w:szCs w:val="18"/>
              </w:rPr>
              <w:t xml:space="preserve">Relleno con material de préstamo y compactado al 95% </w:t>
            </w:r>
            <w:r w:rsidR="0062435F" w:rsidRPr="00E771F6">
              <w:rPr>
                <w:rFonts w:ascii="Arial" w:hAnsi="Arial" w:cs="Arial"/>
                <w:sz w:val="18"/>
                <w:szCs w:val="18"/>
              </w:rPr>
              <w:t>Proctor</w:t>
            </w:r>
            <w:r w:rsidRPr="00E771F6">
              <w:rPr>
                <w:rFonts w:ascii="Arial" w:hAnsi="Arial" w:cs="Arial"/>
                <w:sz w:val="18"/>
                <w:szCs w:val="18"/>
              </w:rPr>
              <w:t xml:space="preserve"> modificado (incluye cargue, descargue, conformación, compactación, ensayos de calidad y recibo a satisfacción).</w:t>
            </w:r>
          </w:p>
        </w:tc>
        <w:tc>
          <w:tcPr>
            <w:tcW w:w="1200" w:type="dxa"/>
            <w:tcBorders>
              <w:top w:val="nil"/>
              <w:left w:val="nil"/>
              <w:bottom w:val="single" w:sz="4" w:space="0" w:color="auto"/>
              <w:right w:val="nil"/>
            </w:tcBorders>
            <w:shd w:val="clear" w:color="auto" w:fill="auto"/>
            <w:noWrap/>
            <w:vAlign w:val="center"/>
            <w:hideMark/>
          </w:tcPr>
          <w:p w14:paraId="7976228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418C75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10,00</w:t>
            </w:r>
          </w:p>
        </w:tc>
      </w:tr>
      <w:tr w:rsidR="00E771F6" w:rsidRPr="00E771F6" w14:paraId="31DC83BB"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420F1B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2EE52A2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288E268E"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CONCRETOS</w:t>
            </w:r>
          </w:p>
        </w:tc>
        <w:tc>
          <w:tcPr>
            <w:tcW w:w="1200" w:type="dxa"/>
            <w:tcBorders>
              <w:top w:val="nil"/>
              <w:left w:val="nil"/>
              <w:bottom w:val="single" w:sz="4" w:space="0" w:color="auto"/>
              <w:right w:val="nil"/>
            </w:tcBorders>
            <w:shd w:val="clear" w:color="auto" w:fill="auto"/>
            <w:noWrap/>
            <w:vAlign w:val="center"/>
            <w:hideMark/>
          </w:tcPr>
          <w:p w14:paraId="7069E50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9836C3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36839A6F"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3B6646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2,6</w:t>
            </w:r>
          </w:p>
        </w:tc>
        <w:tc>
          <w:tcPr>
            <w:tcW w:w="1720" w:type="dxa"/>
            <w:tcBorders>
              <w:top w:val="nil"/>
              <w:left w:val="nil"/>
              <w:bottom w:val="single" w:sz="4" w:space="0" w:color="auto"/>
              <w:right w:val="single" w:sz="4" w:space="0" w:color="auto"/>
            </w:tcBorders>
            <w:shd w:val="clear" w:color="auto" w:fill="auto"/>
            <w:noWrap/>
            <w:vAlign w:val="center"/>
            <w:hideMark/>
          </w:tcPr>
          <w:p w14:paraId="37371B4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581EA532"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concreto pobre o solado de limpieza de 2500 psi</w:t>
            </w:r>
          </w:p>
        </w:tc>
        <w:tc>
          <w:tcPr>
            <w:tcW w:w="1200" w:type="dxa"/>
            <w:tcBorders>
              <w:top w:val="nil"/>
              <w:left w:val="nil"/>
              <w:bottom w:val="single" w:sz="4" w:space="0" w:color="auto"/>
              <w:right w:val="nil"/>
            </w:tcBorders>
            <w:shd w:val="clear" w:color="auto" w:fill="auto"/>
            <w:noWrap/>
            <w:vAlign w:val="center"/>
            <w:hideMark/>
          </w:tcPr>
          <w:p w14:paraId="2AB45BA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42D3CD5"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w:t>
            </w:r>
          </w:p>
        </w:tc>
      </w:tr>
      <w:tr w:rsidR="00E771F6" w:rsidRPr="00E771F6" w14:paraId="19BA09B7" w14:textId="77777777" w:rsidTr="00B3462C">
        <w:trPr>
          <w:trHeight w:val="7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1C8731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2,7</w:t>
            </w:r>
          </w:p>
        </w:tc>
        <w:tc>
          <w:tcPr>
            <w:tcW w:w="1720" w:type="dxa"/>
            <w:tcBorders>
              <w:top w:val="nil"/>
              <w:left w:val="nil"/>
              <w:bottom w:val="single" w:sz="4" w:space="0" w:color="auto"/>
              <w:right w:val="single" w:sz="4" w:space="0" w:color="auto"/>
            </w:tcBorders>
            <w:shd w:val="clear" w:color="auto" w:fill="auto"/>
            <w:noWrap/>
            <w:vAlign w:val="center"/>
            <w:hideMark/>
          </w:tcPr>
          <w:p w14:paraId="31F4CA6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17055AA3" w14:textId="597EE200" w:rsidR="00E771F6" w:rsidRPr="00E771F6" w:rsidRDefault="00E771F6" w:rsidP="00E771F6">
            <w:pPr>
              <w:rPr>
                <w:rFonts w:ascii="Arial" w:hAnsi="Arial" w:cs="Arial"/>
                <w:sz w:val="18"/>
                <w:szCs w:val="18"/>
              </w:rPr>
            </w:pPr>
            <w:r w:rsidRPr="00E771F6">
              <w:rPr>
                <w:rFonts w:ascii="Arial" w:hAnsi="Arial" w:cs="Arial"/>
                <w:sz w:val="18"/>
                <w:szCs w:val="18"/>
              </w:rPr>
              <w:t>Placa de concreto 3000 psi</w:t>
            </w:r>
            <w:r w:rsidR="0062435F">
              <w:rPr>
                <w:rFonts w:ascii="Arial" w:hAnsi="Arial" w:cs="Arial"/>
                <w:sz w:val="18"/>
                <w:szCs w:val="18"/>
              </w:rPr>
              <w:t>,</w:t>
            </w:r>
            <w:r w:rsidRPr="00E771F6">
              <w:rPr>
                <w:rFonts w:ascii="Arial" w:hAnsi="Arial" w:cs="Arial"/>
                <w:sz w:val="18"/>
                <w:szCs w:val="18"/>
              </w:rPr>
              <w:t xml:space="preserve"> incluye formaleta, mano de obra y demás elementos necesarios para su construcción</w:t>
            </w:r>
          </w:p>
        </w:tc>
        <w:tc>
          <w:tcPr>
            <w:tcW w:w="1200" w:type="dxa"/>
            <w:tcBorders>
              <w:top w:val="nil"/>
              <w:left w:val="nil"/>
              <w:bottom w:val="single" w:sz="4" w:space="0" w:color="auto"/>
              <w:right w:val="nil"/>
            </w:tcBorders>
            <w:shd w:val="clear" w:color="auto" w:fill="auto"/>
            <w:noWrap/>
            <w:vAlign w:val="center"/>
            <w:hideMark/>
          </w:tcPr>
          <w:p w14:paraId="4372DFC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900AB5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42,00</w:t>
            </w:r>
          </w:p>
        </w:tc>
      </w:tr>
      <w:tr w:rsidR="00E771F6" w:rsidRPr="00E771F6" w14:paraId="1110B45D"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113748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hideMark/>
          </w:tcPr>
          <w:p w14:paraId="326AC1C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4498BB7F" w14:textId="77777777" w:rsidR="00E771F6" w:rsidRPr="00E771F6" w:rsidRDefault="00E771F6" w:rsidP="00E771F6">
            <w:pPr>
              <w:rPr>
                <w:rFonts w:ascii="Arial" w:hAnsi="Arial" w:cs="Arial"/>
                <w:sz w:val="18"/>
                <w:szCs w:val="18"/>
              </w:rPr>
            </w:pPr>
            <w:r w:rsidRPr="00E771F6">
              <w:rPr>
                <w:rFonts w:ascii="Arial" w:hAnsi="Arial" w:cs="Arial"/>
                <w:sz w:val="18"/>
                <w:szCs w:val="18"/>
              </w:rPr>
              <w:t>Concreto para anden de 2,500 PSI</w:t>
            </w:r>
          </w:p>
        </w:tc>
        <w:tc>
          <w:tcPr>
            <w:tcW w:w="1200" w:type="dxa"/>
            <w:tcBorders>
              <w:top w:val="nil"/>
              <w:left w:val="nil"/>
              <w:bottom w:val="single" w:sz="4" w:space="0" w:color="auto"/>
              <w:right w:val="nil"/>
            </w:tcBorders>
            <w:shd w:val="clear" w:color="auto" w:fill="auto"/>
            <w:noWrap/>
            <w:vAlign w:val="center"/>
            <w:hideMark/>
          </w:tcPr>
          <w:p w14:paraId="325DC69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2974A7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16,07</w:t>
            </w:r>
          </w:p>
        </w:tc>
      </w:tr>
      <w:tr w:rsidR="00E771F6" w:rsidRPr="00E771F6" w14:paraId="641DC5A4"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8E4144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70EB908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1813B075"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PAÑETES</w:t>
            </w:r>
          </w:p>
        </w:tc>
        <w:tc>
          <w:tcPr>
            <w:tcW w:w="1200" w:type="dxa"/>
            <w:tcBorders>
              <w:top w:val="nil"/>
              <w:left w:val="nil"/>
              <w:bottom w:val="single" w:sz="4" w:space="0" w:color="auto"/>
              <w:right w:val="nil"/>
            </w:tcBorders>
            <w:shd w:val="clear" w:color="auto" w:fill="auto"/>
            <w:noWrap/>
            <w:vAlign w:val="center"/>
            <w:hideMark/>
          </w:tcPr>
          <w:p w14:paraId="46653B4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49F737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2A11540A"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53418D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hideMark/>
          </w:tcPr>
          <w:p w14:paraId="1AAAD2E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2669514B" w14:textId="77777777" w:rsidR="00E771F6" w:rsidRPr="00E771F6" w:rsidRDefault="00E771F6" w:rsidP="00E771F6">
            <w:pPr>
              <w:rPr>
                <w:rFonts w:ascii="Arial" w:hAnsi="Arial" w:cs="Arial"/>
                <w:sz w:val="18"/>
                <w:szCs w:val="18"/>
              </w:rPr>
            </w:pPr>
            <w:r w:rsidRPr="00E771F6">
              <w:rPr>
                <w:rFonts w:ascii="Arial" w:hAnsi="Arial" w:cs="Arial"/>
                <w:sz w:val="18"/>
                <w:szCs w:val="18"/>
              </w:rPr>
              <w:t>Pañete: 1:4 impermeabilizado para caseta de residuos sólidos.</w:t>
            </w:r>
          </w:p>
        </w:tc>
        <w:tc>
          <w:tcPr>
            <w:tcW w:w="1200" w:type="dxa"/>
            <w:tcBorders>
              <w:top w:val="nil"/>
              <w:left w:val="nil"/>
              <w:bottom w:val="single" w:sz="4" w:space="0" w:color="auto"/>
              <w:right w:val="nil"/>
            </w:tcBorders>
            <w:shd w:val="clear" w:color="auto" w:fill="auto"/>
            <w:noWrap/>
            <w:vAlign w:val="center"/>
            <w:hideMark/>
          </w:tcPr>
          <w:p w14:paraId="3160634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9CD0A4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25,00</w:t>
            </w:r>
          </w:p>
        </w:tc>
      </w:tr>
      <w:tr w:rsidR="00E771F6" w:rsidRPr="00E771F6" w14:paraId="55318B17"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5D1C73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0BD4830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72B3EC6C"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CUBIERTA</w:t>
            </w:r>
          </w:p>
        </w:tc>
        <w:tc>
          <w:tcPr>
            <w:tcW w:w="1200" w:type="dxa"/>
            <w:tcBorders>
              <w:top w:val="nil"/>
              <w:left w:val="nil"/>
              <w:bottom w:val="single" w:sz="4" w:space="0" w:color="auto"/>
              <w:right w:val="nil"/>
            </w:tcBorders>
            <w:shd w:val="clear" w:color="auto" w:fill="auto"/>
            <w:noWrap/>
            <w:vAlign w:val="center"/>
            <w:hideMark/>
          </w:tcPr>
          <w:p w14:paraId="7B81EA9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2125AC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0D5776" w:rsidRPr="00E771F6" w14:paraId="1270161D"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8B1C26D" w14:textId="77777777" w:rsidR="000D5776" w:rsidRPr="00E771F6" w:rsidRDefault="000D5776" w:rsidP="000D5776">
            <w:pPr>
              <w:jc w:val="center"/>
              <w:rPr>
                <w:rFonts w:ascii="Arial" w:hAnsi="Arial" w:cs="Arial"/>
                <w:sz w:val="18"/>
                <w:szCs w:val="18"/>
              </w:rPr>
            </w:pPr>
            <w:r w:rsidRPr="00E771F6">
              <w:rPr>
                <w:rFonts w:ascii="Arial" w:hAnsi="Arial" w:cs="Arial"/>
                <w:sz w:val="18"/>
                <w:szCs w:val="18"/>
              </w:rPr>
              <w:lastRenderedPageBreak/>
              <w:t>2,10</w:t>
            </w:r>
          </w:p>
        </w:tc>
        <w:tc>
          <w:tcPr>
            <w:tcW w:w="1720" w:type="dxa"/>
            <w:tcBorders>
              <w:top w:val="nil"/>
              <w:left w:val="nil"/>
              <w:bottom w:val="single" w:sz="4" w:space="0" w:color="auto"/>
              <w:right w:val="single" w:sz="4" w:space="0" w:color="auto"/>
            </w:tcBorders>
            <w:shd w:val="clear" w:color="auto" w:fill="auto"/>
            <w:vAlign w:val="center"/>
            <w:hideMark/>
          </w:tcPr>
          <w:p w14:paraId="067CBDF9" w14:textId="77777777" w:rsidR="000D5776" w:rsidRPr="00E771F6" w:rsidRDefault="000D5776" w:rsidP="000D5776">
            <w:pPr>
              <w:jc w:val="center"/>
              <w:rPr>
                <w:rFonts w:ascii="Arial" w:hAnsi="Arial" w:cs="Arial"/>
                <w:sz w:val="18"/>
                <w:szCs w:val="18"/>
              </w:rPr>
            </w:pPr>
            <w:r w:rsidRPr="00E771F6">
              <w:rPr>
                <w:rFonts w:ascii="Arial" w:hAnsi="Arial" w:cs="Arial"/>
                <w:sz w:val="18"/>
                <w:szCs w:val="18"/>
              </w:rPr>
              <w:t>NC-MN-OC08-</w:t>
            </w:r>
            <w:proofErr w:type="gramStart"/>
            <w:r w:rsidRPr="00E771F6">
              <w:rPr>
                <w:rFonts w:ascii="Arial" w:hAnsi="Arial" w:cs="Arial"/>
                <w:sz w:val="18"/>
                <w:szCs w:val="18"/>
              </w:rPr>
              <w:t>15  1500</w:t>
            </w:r>
            <w:proofErr w:type="gramEnd"/>
            <w:r w:rsidRPr="00E771F6">
              <w:rPr>
                <w:rFonts w:ascii="Arial" w:hAnsi="Arial" w:cs="Arial"/>
                <w:sz w:val="18"/>
                <w:szCs w:val="18"/>
              </w:rPr>
              <w:t>, 1600</w:t>
            </w:r>
          </w:p>
        </w:tc>
        <w:tc>
          <w:tcPr>
            <w:tcW w:w="4240" w:type="dxa"/>
            <w:tcBorders>
              <w:top w:val="nil"/>
              <w:left w:val="nil"/>
              <w:bottom w:val="single" w:sz="4" w:space="0" w:color="auto"/>
              <w:right w:val="single" w:sz="4" w:space="0" w:color="auto"/>
            </w:tcBorders>
            <w:shd w:val="clear" w:color="auto" w:fill="auto"/>
            <w:vAlign w:val="center"/>
            <w:hideMark/>
          </w:tcPr>
          <w:p w14:paraId="7A909BEC" w14:textId="6E2BC15C" w:rsidR="000D5776" w:rsidRPr="00E771F6" w:rsidRDefault="000D5776" w:rsidP="000D5776">
            <w:pPr>
              <w:rPr>
                <w:rFonts w:ascii="Arial" w:hAnsi="Arial" w:cs="Arial"/>
                <w:sz w:val="18"/>
                <w:szCs w:val="18"/>
              </w:rPr>
            </w:pPr>
            <w:r w:rsidRPr="00E771F6">
              <w:rPr>
                <w:rFonts w:ascii="Arial" w:hAnsi="Arial" w:cs="Arial"/>
                <w:sz w:val="18"/>
                <w:szCs w:val="18"/>
              </w:rPr>
              <w:t>Suministro e instalación de techo en Teja Jover Trapezoidal A360 termoacústica calibre 30</w:t>
            </w:r>
          </w:p>
        </w:tc>
        <w:tc>
          <w:tcPr>
            <w:tcW w:w="1200" w:type="dxa"/>
            <w:tcBorders>
              <w:top w:val="nil"/>
              <w:left w:val="nil"/>
              <w:bottom w:val="single" w:sz="4" w:space="0" w:color="auto"/>
              <w:right w:val="nil"/>
            </w:tcBorders>
            <w:shd w:val="clear" w:color="auto" w:fill="auto"/>
            <w:noWrap/>
            <w:vAlign w:val="center"/>
            <w:hideMark/>
          </w:tcPr>
          <w:p w14:paraId="18BA9BDB" w14:textId="77777777" w:rsidR="000D5776" w:rsidRPr="00E771F6" w:rsidRDefault="000D5776" w:rsidP="000D577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9F9E26C" w14:textId="77777777" w:rsidR="000D5776" w:rsidRPr="00E771F6" w:rsidRDefault="000D5776" w:rsidP="000D5776">
            <w:pPr>
              <w:jc w:val="center"/>
              <w:rPr>
                <w:rFonts w:ascii="Arial" w:hAnsi="Arial" w:cs="Arial"/>
                <w:color w:val="000000"/>
                <w:sz w:val="18"/>
                <w:szCs w:val="18"/>
              </w:rPr>
            </w:pPr>
            <w:r w:rsidRPr="00E771F6">
              <w:rPr>
                <w:rFonts w:ascii="Arial" w:hAnsi="Arial" w:cs="Arial"/>
                <w:color w:val="000000"/>
                <w:sz w:val="18"/>
                <w:szCs w:val="18"/>
              </w:rPr>
              <w:t>30,00</w:t>
            </w:r>
          </w:p>
        </w:tc>
      </w:tr>
      <w:tr w:rsidR="00E771F6" w:rsidRPr="00E771F6" w14:paraId="451F0A61"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10D17F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1E5C8EB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5FDB8FE4"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CARPINTERÍA METÁLICA</w:t>
            </w:r>
          </w:p>
        </w:tc>
        <w:tc>
          <w:tcPr>
            <w:tcW w:w="1200" w:type="dxa"/>
            <w:tcBorders>
              <w:top w:val="nil"/>
              <w:left w:val="nil"/>
              <w:bottom w:val="single" w:sz="4" w:space="0" w:color="auto"/>
              <w:right w:val="nil"/>
            </w:tcBorders>
            <w:shd w:val="clear" w:color="auto" w:fill="auto"/>
            <w:noWrap/>
            <w:vAlign w:val="center"/>
            <w:hideMark/>
          </w:tcPr>
          <w:p w14:paraId="052C0B6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5BD2AC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1E8CE3CC"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2DE0F4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2,11</w:t>
            </w:r>
          </w:p>
        </w:tc>
        <w:tc>
          <w:tcPr>
            <w:tcW w:w="1720" w:type="dxa"/>
            <w:tcBorders>
              <w:top w:val="nil"/>
              <w:left w:val="nil"/>
              <w:bottom w:val="single" w:sz="4" w:space="0" w:color="auto"/>
              <w:right w:val="single" w:sz="4" w:space="0" w:color="auto"/>
            </w:tcBorders>
            <w:shd w:val="clear" w:color="auto" w:fill="auto"/>
            <w:vAlign w:val="center"/>
            <w:hideMark/>
          </w:tcPr>
          <w:p w14:paraId="2BFC905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133A8EB6"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puerta de vaivén en Aluminio de alta resistencia calibre 20 (1,1mts x 2,15mts. Incluye marco)</w:t>
            </w:r>
          </w:p>
        </w:tc>
        <w:tc>
          <w:tcPr>
            <w:tcW w:w="1200" w:type="dxa"/>
            <w:tcBorders>
              <w:top w:val="nil"/>
              <w:left w:val="nil"/>
              <w:bottom w:val="single" w:sz="4" w:space="0" w:color="auto"/>
              <w:right w:val="nil"/>
            </w:tcBorders>
            <w:shd w:val="clear" w:color="auto" w:fill="auto"/>
            <w:noWrap/>
            <w:vAlign w:val="center"/>
            <w:hideMark/>
          </w:tcPr>
          <w:p w14:paraId="4881909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D93EA36"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693E0A00"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E0BDC3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2,12</w:t>
            </w:r>
          </w:p>
        </w:tc>
        <w:tc>
          <w:tcPr>
            <w:tcW w:w="1720" w:type="dxa"/>
            <w:tcBorders>
              <w:top w:val="nil"/>
              <w:left w:val="nil"/>
              <w:bottom w:val="single" w:sz="4" w:space="0" w:color="auto"/>
              <w:right w:val="single" w:sz="4" w:space="0" w:color="auto"/>
            </w:tcBorders>
            <w:shd w:val="clear" w:color="auto" w:fill="auto"/>
            <w:noWrap/>
            <w:vAlign w:val="center"/>
            <w:hideMark/>
          </w:tcPr>
          <w:p w14:paraId="480BA19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NC-MN-OC08-15</w:t>
            </w:r>
          </w:p>
        </w:tc>
        <w:tc>
          <w:tcPr>
            <w:tcW w:w="4240" w:type="dxa"/>
            <w:tcBorders>
              <w:top w:val="nil"/>
              <w:left w:val="nil"/>
              <w:bottom w:val="single" w:sz="4" w:space="0" w:color="auto"/>
              <w:right w:val="single" w:sz="4" w:space="0" w:color="auto"/>
            </w:tcBorders>
            <w:shd w:val="clear" w:color="auto" w:fill="auto"/>
            <w:vAlign w:val="center"/>
            <w:hideMark/>
          </w:tcPr>
          <w:p w14:paraId="0142EA83"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canal en lámina galvanizada cal. 20 y desarrollo entre 0,70mt y 0,80 </w:t>
            </w:r>
            <w:proofErr w:type="spellStart"/>
            <w:r w:rsidRPr="00E771F6">
              <w:rPr>
                <w:rFonts w:ascii="Arial" w:hAnsi="Arial" w:cs="Arial"/>
                <w:sz w:val="18"/>
                <w:szCs w:val="18"/>
              </w:rPr>
              <w:t>mt</w:t>
            </w:r>
            <w:proofErr w:type="spellEnd"/>
            <w:r w:rsidRPr="00E771F6">
              <w:rPr>
                <w:rFonts w:ascii="Arial" w:hAnsi="Arial" w:cs="Arial"/>
                <w:sz w:val="18"/>
                <w:szCs w:val="18"/>
              </w:rPr>
              <w:t xml:space="preserve"> incluye pintura y todos los elementos para una correcta fijación)</w:t>
            </w:r>
          </w:p>
        </w:tc>
        <w:tc>
          <w:tcPr>
            <w:tcW w:w="1200" w:type="dxa"/>
            <w:tcBorders>
              <w:top w:val="nil"/>
              <w:left w:val="nil"/>
              <w:bottom w:val="single" w:sz="4" w:space="0" w:color="auto"/>
              <w:right w:val="nil"/>
            </w:tcBorders>
            <w:shd w:val="clear" w:color="auto" w:fill="auto"/>
            <w:noWrap/>
            <w:vAlign w:val="center"/>
            <w:hideMark/>
          </w:tcPr>
          <w:p w14:paraId="7F2B501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BACA4E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50,00</w:t>
            </w:r>
          </w:p>
        </w:tc>
      </w:tr>
      <w:tr w:rsidR="00E771F6" w:rsidRPr="00E771F6" w14:paraId="797CBADB" w14:textId="77777777" w:rsidTr="00B3462C">
        <w:trPr>
          <w:trHeight w:val="480"/>
        </w:trPr>
        <w:tc>
          <w:tcPr>
            <w:tcW w:w="1200" w:type="dxa"/>
            <w:tcBorders>
              <w:top w:val="nil"/>
              <w:left w:val="single" w:sz="8" w:space="0" w:color="auto"/>
              <w:bottom w:val="single" w:sz="4" w:space="0" w:color="auto"/>
              <w:right w:val="single" w:sz="4" w:space="0" w:color="auto"/>
            </w:tcBorders>
            <w:shd w:val="clear" w:color="000000" w:fill="FFFFFF"/>
            <w:noWrap/>
            <w:vAlign w:val="center"/>
            <w:hideMark/>
          </w:tcPr>
          <w:p w14:paraId="0C12A00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2,13</w:t>
            </w:r>
          </w:p>
        </w:tc>
        <w:tc>
          <w:tcPr>
            <w:tcW w:w="1720" w:type="dxa"/>
            <w:tcBorders>
              <w:top w:val="nil"/>
              <w:left w:val="nil"/>
              <w:bottom w:val="single" w:sz="4" w:space="0" w:color="auto"/>
              <w:right w:val="single" w:sz="4" w:space="0" w:color="auto"/>
            </w:tcBorders>
            <w:shd w:val="clear" w:color="auto" w:fill="auto"/>
            <w:noWrap/>
            <w:vAlign w:val="center"/>
            <w:hideMark/>
          </w:tcPr>
          <w:p w14:paraId="41921A5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NC-MN-OC08-15</w:t>
            </w:r>
          </w:p>
        </w:tc>
        <w:tc>
          <w:tcPr>
            <w:tcW w:w="4240" w:type="dxa"/>
            <w:tcBorders>
              <w:top w:val="nil"/>
              <w:left w:val="nil"/>
              <w:bottom w:val="single" w:sz="4" w:space="0" w:color="auto"/>
              <w:right w:val="single" w:sz="4" w:space="0" w:color="auto"/>
            </w:tcBorders>
            <w:shd w:val="clear" w:color="000000" w:fill="FFFFFF"/>
            <w:vAlign w:val="center"/>
            <w:hideMark/>
          </w:tcPr>
          <w:p w14:paraId="1D084CE0" w14:textId="6D26D15B" w:rsidR="00E771F6" w:rsidRPr="00E771F6" w:rsidRDefault="00E76C1D" w:rsidP="00E771F6">
            <w:pPr>
              <w:rPr>
                <w:rFonts w:ascii="Arial" w:hAnsi="Arial" w:cs="Arial"/>
                <w:sz w:val="18"/>
                <w:szCs w:val="18"/>
              </w:rPr>
            </w:pPr>
            <w:r>
              <w:rPr>
                <w:rFonts w:ascii="Arial" w:hAnsi="Arial" w:cs="Arial"/>
                <w:sz w:val="18"/>
                <w:szCs w:val="18"/>
              </w:rPr>
              <w:t>Suministro y aplicación de p</w:t>
            </w:r>
            <w:r w:rsidRPr="00E771F6">
              <w:rPr>
                <w:rFonts w:ascii="Arial" w:hAnsi="Arial" w:cs="Arial"/>
                <w:sz w:val="18"/>
                <w:szCs w:val="18"/>
              </w:rPr>
              <w:t>intura para estructura metálica (Incluye anticorrosivo</w:t>
            </w:r>
          </w:p>
        </w:tc>
        <w:tc>
          <w:tcPr>
            <w:tcW w:w="1200" w:type="dxa"/>
            <w:tcBorders>
              <w:top w:val="nil"/>
              <w:left w:val="nil"/>
              <w:bottom w:val="single" w:sz="4" w:space="0" w:color="auto"/>
              <w:right w:val="nil"/>
            </w:tcBorders>
            <w:shd w:val="clear" w:color="000000" w:fill="FFFFFF"/>
            <w:noWrap/>
            <w:vAlign w:val="center"/>
            <w:hideMark/>
          </w:tcPr>
          <w:p w14:paraId="6279F0B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B15417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40,00</w:t>
            </w:r>
          </w:p>
        </w:tc>
      </w:tr>
      <w:tr w:rsidR="00E771F6" w:rsidRPr="00E771F6" w14:paraId="402884F1"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1195AE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bottom"/>
            <w:hideMark/>
          </w:tcPr>
          <w:p w14:paraId="04C1D0DA"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1A75E8C1"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TUBERÍAS HIDRÁULICAS, BAJANTES DE AGUAS LLUVIAS Y SANITARIAS</w:t>
            </w:r>
          </w:p>
        </w:tc>
        <w:tc>
          <w:tcPr>
            <w:tcW w:w="1200" w:type="dxa"/>
            <w:tcBorders>
              <w:top w:val="nil"/>
              <w:left w:val="nil"/>
              <w:bottom w:val="single" w:sz="4" w:space="0" w:color="auto"/>
              <w:right w:val="single" w:sz="4" w:space="0" w:color="auto"/>
            </w:tcBorders>
            <w:shd w:val="clear" w:color="auto" w:fill="auto"/>
            <w:noWrap/>
            <w:vAlign w:val="bottom"/>
            <w:hideMark/>
          </w:tcPr>
          <w:p w14:paraId="386EF860"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143B4090"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r>
      <w:tr w:rsidR="00E771F6" w:rsidRPr="00E771F6" w14:paraId="2046354F"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D80E6F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2,14</w:t>
            </w:r>
          </w:p>
        </w:tc>
        <w:tc>
          <w:tcPr>
            <w:tcW w:w="1720" w:type="dxa"/>
            <w:tcBorders>
              <w:top w:val="nil"/>
              <w:left w:val="nil"/>
              <w:bottom w:val="single" w:sz="4" w:space="0" w:color="auto"/>
              <w:right w:val="single" w:sz="4" w:space="0" w:color="auto"/>
            </w:tcBorders>
            <w:shd w:val="clear" w:color="auto" w:fill="auto"/>
            <w:noWrap/>
            <w:vAlign w:val="center"/>
            <w:hideMark/>
          </w:tcPr>
          <w:p w14:paraId="052994A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ET-AS-ME01-14</w:t>
            </w:r>
          </w:p>
        </w:tc>
        <w:tc>
          <w:tcPr>
            <w:tcW w:w="4240" w:type="dxa"/>
            <w:tcBorders>
              <w:top w:val="nil"/>
              <w:left w:val="nil"/>
              <w:bottom w:val="single" w:sz="4" w:space="0" w:color="auto"/>
              <w:right w:val="single" w:sz="4" w:space="0" w:color="auto"/>
            </w:tcBorders>
            <w:shd w:val="clear" w:color="auto" w:fill="auto"/>
            <w:vAlign w:val="center"/>
            <w:hideMark/>
          </w:tcPr>
          <w:p w14:paraId="2737CAEB" w14:textId="2B5D9384"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Tubería - PVC- S de </w:t>
            </w:r>
            <w:r w:rsidR="00E76C1D">
              <w:rPr>
                <w:rFonts w:ascii="Arial" w:hAnsi="Arial" w:cs="Arial"/>
                <w:sz w:val="18"/>
                <w:szCs w:val="18"/>
              </w:rPr>
              <w:t>Ø</w:t>
            </w:r>
            <w:r w:rsidRPr="00E771F6">
              <w:rPr>
                <w:rFonts w:ascii="Arial" w:hAnsi="Arial" w:cs="Arial"/>
                <w:sz w:val="18"/>
                <w:szCs w:val="18"/>
              </w:rPr>
              <w:t>4" (incluye accesorios y todos los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2270587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AFE7E75"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18,00</w:t>
            </w:r>
          </w:p>
        </w:tc>
      </w:tr>
      <w:tr w:rsidR="00E771F6" w:rsidRPr="00E771F6" w14:paraId="16325390" w14:textId="77777777" w:rsidTr="00B3462C">
        <w:trPr>
          <w:trHeight w:val="12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077D34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2,15</w:t>
            </w:r>
          </w:p>
        </w:tc>
        <w:tc>
          <w:tcPr>
            <w:tcW w:w="1720" w:type="dxa"/>
            <w:tcBorders>
              <w:top w:val="nil"/>
              <w:left w:val="nil"/>
              <w:bottom w:val="nil"/>
              <w:right w:val="nil"/>
            </w:tcBorders>
            <w:shd w:val="clear" w:color="auto" w:fill="auto"/>
            <w:vAlign w:val="bottom"/>
            <w:hideMark/>
          </w:tcPr>
          <w:p w14:paraId="4FF0C10D" w14:textId="77777777" w:rsidR="00E771F6" w:rsidRPr="00E771F6" w:rsidRDefault="00E771F6" w:rsidP="00E771F6">
            <w:pPr>
              <w:jc w:val="center"/>
              <w:rPr>
                <w:rFonts w:ascii="Calibri" w:hAnsi="Calibri"/>
                <w:color w:val="000000"/>
                <w:sz w:val="22"/>
                <w:szCs w:val="22"/>
              </w:rPr>
            </w:pPr>
            <w:r w:rsidRPr="00E771F6">
              <w:rPr>
                <w:rFonts w:ascii="Calibri" w:hAnsi="Calibri"/>
                <w:color w:val="000000"/>
                <w:sz w:val="22"/>
                <w:szCs w:val="22"/>
              </w:rPr>
              <w:t>NTC 247; ASTM C 90 y C 207; NEGC 501 y 601; NEGC 418-01</w:t>
            </w:r>
          </w:p>
        </w:tc>
        <w:tc>
          <w:tcPr>
            <w:tcW w:w="4240" w:type="dxa"/>
            <w:tcBorders>
              <w:top w:val="nil"/>
              <w:left w:val="single" w:sz="4" w:space="0" w:color="auto"/>
              <w:bottom w:val="single" w:sz="4" w:space="0" w:color="auto"/>
              <w:right w:val="single" w:sz="4" w:space="0" w:color="auto"/>
            </w:tcBorders>
            <w:shd w:val="clear" w:color="auto" w:fill="auto"/>
            <w:vAlign w:val="center"/>
            <w:hideMark/>
          </w:tcPr>
          <w:p w14:paraId="622AF865"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Sistema Séptico Integrado 3000 Litros</w:t>
            </w:r>
          </w:p>
        </w:tc>
        <w:tc>
          <w:tcPr>
            <w:tcW w:w="1200" w:type="dxa"/>
            <w:tcBorders>
              <w:top w:val="nil"/>
              <w:left w:val="nil"/>
              <w:bottom w:val="single" w:sz="4" w:space="0" w:color="auto"/>
              <w:right w:val="nil"/>
            </w:tcBorders>
            <w:shd w:val="clear" w:color="auto" w:fill="auto"/>
            <w:noWrap/>
            <w:vAlign w:val="center"/>
            <w:hideMark/>
          </w:tcPr>
          <w:p w14:paraId="2588316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4DB254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29BC8BEF"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3BC807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11996E8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463249AC"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PISOS, ENCHAPES Y APARATOS SANITARIOS</w:t>
            </w:r>
          </w:p>
        </w:tc>
        <w:tc>
          <w:tcPr>
            <w:tcW w:w="1200" w:type="dxa"/>
            <w:tcBorders>
              <w:top w:val="nil"/>
              <w:left w:val="nil"/>
              <w:bottom w:val="single" w:sz="4" w:space="0" w:color="auto"/>
              <w:right w:val="nil"/>
            </w:tcBorders>
            <w:shd w:val="clear" w:color="auto" w:fill="auto"/>
            <w:noWrap/>
            <w:vAlign w:val="center"/>
            <w:hideMark/>
          </w:tcPr>
          <w:p w14:paraId="1241256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84492B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7FB92B6B"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1511E6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2,16</w:t>
            </w:r>
          </w:p>
        </w:tc>
        <w:tc>
          <w:tcPr>
            <w:tcW w:w="1720" w:type="dxa"/>
            <w:tcBorders>
              <w:top w:val="nil"/>
              <w:left w:val="nil"/>
              <w:bottom w:val="single" w:sz="4" w:space="0" w:color="auto"/>
              <w:right w:val="single" w:sz="4" w:space="0" w:color="auto"/>
            </w:tcBorders>
            <w:shd w:val="clear" w:color="auto" w:fill="auto"/>
            <w:noWrap/>
            <w:vAlign w:val="center"/>
            <w:hideMark/>
          </w:tcPr>
          <w:p w14:paraId="600903D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54E4B9C0"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adoquín de 40cm*40cm en concreto prefabricado, para sendero ecológico. (BALDOSAS)</w:t>
            </w:r>
          </w:p>
        </w:tc>
        <w:tc>
          <w:tcPr>
            <w:tcW w:w="1200" w:type="dxa"/>
            <w:tcBorders>
              <w:top w:val="nil"/>
              <w:left w:val="nil"/>
              <w:bottom w:val="single" w:sz="4" w:space="0" w:color="auto"/>
              <w:right w:val="nil"/>
            </w:tcBorders>
            <w:shd w:val="clear" w:color="auto" w:fill="auto"/>
            <w:noWrap/>
            <w:vAlign w:val="center"/>
            <w:hideMark/>
          </w:tcPr>
          <w:p w14:paraId="65B6DD8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35C872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36,00</w:t>
            </w:r>
          </w:p>
        </w:tc>
      </w:tr>
      <w:tr w:rsidR="00E771F6" w:rsidRPr="00E771F6" w14:paraId="3800D8E7"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DC3A2A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bottom"/>
            <w:hideMark/>
          </w:tcPr>
          <w:p w14:paraId="5544BBF6"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48EBA29C"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CIELO FALSO Y MANTO</w:t>
            </w:r>
          </w:p>
        </w:tc>
        <w:tc>
          <w:tcPr>
            <w:tcW w:w="1200" w:type="dxa"/>
            <w:tcBorders>
              <w:top w:val="nil"/>
              <w:left w:val="nil"/>
              <w:bottom w:val="single" w:sz="4" w:space="0" w:color="auto"/>
              <w:right w:val="single" w:sz="4" w:space="0" w:color="auto"/>
            </w:tcBorders>
            <w:shd w:val="clear" w:color="auto" w:fill="auto"/>
            <w:noWrap/>
            <w:vAlign w:val="bottom"/>
            <w:hideMark/>
          </w:tcPr>
          <w:p w14:paraId="12CA1723"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6DE652BC"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r>
      <w:tr w:rsidR="00E771F6" w:rsidRPr="00E771F6" w14:paraId="13AE9DBD"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38DF14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2,17</w:t>
            </w:r>
          </w:p>
        </w:tc>
        <w:tc>
          <w:tcPr>
            <w:tcW w:w="1720" w:type="dxa"/>
            <w:tcBorders>
              <w:top w:val="nil"/>
              <w:left w:val="nil"/>
              <w:bottom w:val="single" w:sz="4" w:space="0" w:color="auto"/>
              <w:right w:val="single" w:sz="4" w:space="0" w:color="auto"/>
            </w:tcBorders>
            <w:shd w:val="clear" w:color="auto" w:fill="auto"/>
            <w:noWrap/>
            <w:vAlign w:val="center"/>
            <w:hideMark/>
          </w:tcPr>
          <w:p w14:paraId="476D349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NC-MN-OC01-03</w:t>
            </w:r>
          </w:p>
        </w:tc>
        <w:tc>
          <w:tcPr>
            <w:tcW w:w="4240" w:type="dxa"/>
            <w:tcBorders>
              <w:top w:val="nil"/>
              <w:left w:val="nil"/>
              <w:bottom w:val="single" w:sz="4" w:space="0" w:color="auto"/>
              <w:right w:val="single" w:sz="4" w:space="0" w:color="auto"/>
            </w:tcBorders>
            <w:shd w:val="clear" w:color="auto" w:fill="auto"/>
            <w:vAlign w:val="center"/>
            <w:hideMark/>
          </w:tcPr>
          <w:p w14:paraId="43864C02"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manto 3mm plateado para cubierta de tejas arquitectónica. (incluye elementos necesarios para su correcta instalación)</w:t>
            </w:r>
          </w:p>
        </w:tc>
        <w:tc>
          <w:tcPr>
            <w:tcW w:w="1200" w:type="dxa"/>
            <w:tcBorders>
              <w:top w:val="nil"/>
              <w:left w:val="nil"/>
              <w:bottom w:val="single" w:sz="4" w:space="0" w:color="auto"/>
              <w:right w:val="nil"/>
            </w:tcBorders>
            <w:shd w:val="clear" w:color="auto" w:fill="auto"/>
            <w:noWrap/>
            <w:vAlign w:val="center"/>
            <w:hideMark/>
          </w:tcPr>
          <w:p w14:paraId="121EBE7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07CED76"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215,00</w:t>
            </w:r>
          </w:p>
        </w:tc>
      </w:tr>
      <w:tr w:rsidR="00E771F6" w:rsidRPr="00E771F6" w14:paraId="3F011ABC"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CE6154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2,18</w:t>
            </w:r>
          </w:p>
        </w:tc>
        <w:tc>
          <w:tcPr>
            <w:tcW w:w="1720" w:type="dxa"/>
            <w:tcBorders>
              <w:top w:val="nil"/>
              <w:left w:val="nil"/>
              <w:bottom w:val="single" w:sz="4" w:space="0" w:color="auto"/>
              <w:right w:val="single" w:sz="4" w:space="0" w:color="auto"/>
            </w:tcBorders>
            <w:shd w:val="clear" w:color="auto" w:fill="auto"/>
            <w:noWrap/>
            <w:vAlign w:val="center"/>
            <w:hideMark/>
          </w:tcPr>
          <w:p w14:paraId="11CB38C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NC-MN-OC01-03</w:t>
            </w:r>
          </w:p>
        </w:tc>
        <w:tc>
          <w:tcPr>
            <w:tcW w:w="4240" w:type="dxa"/>
            <w:tcBorders>
              <w:top w:val="nil"/>
              <w:left w:val="nil"/>
              <w:bottom w:val="single" w:sz="4" w:space="0" w:color="auto"/>
              <w:right w:val="single" w:sz="4" w:space="0" w:color="auto"/>
            </w:tcBorders>
            <w:shd w:val="clear" w:color="auto" w:fill="auto"/>
            <w:vAlign w:val="center"/>
            <w:hideMark/>
          </w:tcPr>
          <w:p w14:paraId="3C4E3164"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placa de yeso para cielo falso, incluye ajustes a placas existente, resanes de juntas con cinta malla o cinta papel o similar.</w:t>
            </w:r>
          </w:p>
        </w:tc>
        <w:tc>
          <w:tcPr>
            <w:tcW w:w="1200" w:type="dxa"/>
            <w:tcBorders>
              <w:top w:val="nil"/>
              <w:left w:val="nil"/>
              <w:bottom w:val="single" w:sz="4" w:space="0" w:color="auto"/>
              <w:right w:val="nil"/>
            </w:tcBorders>
            <w:shd w:val="clear" w:color="auto" w:fill="auto"/>
            <w:noWrap/>
            <w:vAlign w:val="center"/>
            <w:hideMark/>
          </w:tcPr>
          <w:p w14:paraId="1EC98FE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5A2BB8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60,00</w:t>
            </w:r>
          </w:p>
        </w:tc>
      </w:tr>
      <w:tr w:rsidR="00E771F6" w:rsidRPr="00E771F6" w14:paraId="6636F880"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86B7F5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2,19</w:t>
            </w:r>
          </w:p>
        </w:tc>
        <w:tc>
          <w:tcPr>
            <w:tcW w:w="1720" w:type="dxa"/>
            <w:tcBorders>
              <w:top w:val="nil"/>
              <w:left w:val="nil"/>
              <w:bottom w:val="single" w:sz="4" w:space="0" w:color="auto"/>
              <w:right w:val="single" w:sz="4" w:space="0" w:color="auto"/>
            </w:tcBorders>
            <w:shd w:val="clear" w:color="auto" w:fill="auto"/>
            <w:noWrap/>
            <w:vAlign w:val="center"/>
            <w:hideMark/>
          </w:tcPr>
          <w:p w14:paraId="3F009BF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NC-MN-OC01-03</w:t>
            </w:r>
          </w:p>
        </w:tc>
        <w:tc>
          <w:tcPr>
            <w:tcW w:w="4240" w:type="dxa"/>
            <w:tcBorders>
              <w:top w:val="nil"/>
              <w:left w:val="nil"/>
              <w:bottom w:val="single" w:sz="4" w:space="0" w:color="auto"/>
              <w:right w:val="single" w:sz="4" w:space="0" w:color="auto"/>
            </w:tcBorders>
            <w:shd w:val="clear" w:color="auto" w:fill="auto"/>
            <w:vAlign w:val="center"/>
            <w:hideMark/>
          </w:tcPr>
          <w:p w14:paraId="156C6CDC"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masilla para cielo falso</w:t>
            </w:r>
          </w:p>
        </w:tc>
        <w:tc>
          <w:tcPr>
            <w:tcW w:w="1200" w:type="dxa"/>
            <w:tcBorders>
              <w:top w:val="nil"/>
              <w:left w:val="nil"/>
              <w:bottom w:val="single" w:sz="4" w:space="0" w:color="auto"/>
              <w:right w:val="nil"/>
            </w:tcBorders>
            <w:shd w:val="clear" w:color="auto" w:fill="auto"/>
            <w:noWrap/>
            <w:vAlign w:val="center"/>
            <w:hideMark/>
          </w:tcPr>
          <w:p w14:paraId="7B98FFB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7983BB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112,00</w:t>
            </w:r>
          </w:p>
        </w:tc>
      </w:tr>
      <w:tr w:rsidR="00E771F6" w:rsidRPr="00E771F6" w14:paraId="61ECD805"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5E8225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vAlign w:val="center"/>
            <w:hideMark/>
          </w:tcPr>
          <w:p w14:paraId="157B17C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2E4C573B"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CERRAMIENTO</w:t>
            </w:r>
          </w:p>
        </w:tc>
        <w:tc>
          <w:tcPr>
            <w:tcW w:w="1200" w:type="dxa"/>
            <w:tcBorders>
              <w:top w:val="nil"/>
              <w:left w:val="nil"/>
              <w:bottom w:val="single" w:sz="4" w:space="0" w:color="auto"/>
              <w:right w:val="nil"/>
            </w:tcBorders>
            <w:shd w:val="clear" w:color="auto" w:fill="auto"/>
            <w:noWrap/>
            <w:vAlign w:val="center"/>
            <w:hideMark/>
          </w:tcPr>
          <w:p w14:paraId="41BB4AC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9306DB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6444D87D" w14:textId="77777777" w:rsidTr="00B3462C">
        <w:trPr>
          <w:trHeight w:val="14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62824E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2,20</w:t>
            </w:r>
          </w:p>
        </w:tc>
        <w:tc>
          <w:tcPr>
            <w:tcW w:w="1720" w:type="dxa"/>
            <w:tcBorders>
              <w:top w:val="nil"/>
              <w:left w:val="nil"/>
              <w:bottom w:val="single" w:sz="4" w:space="0" w:color="auto"/>
              <w:right w:val="single" w:sz="4" w:space="0" w:color="auto"/>
            </w:tcBorders>
            <w:shd w:val="clear" w:color="auto" w:fill="auto"/>
            <w:vAlign w:val="center"/>
            <w:hideMark/>
          </w:tcPr>
          <w:p w14:paraId="5D1CEA7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NC-MN-OC08-08</w:t>
            </w:r>
          </w:p>
        </w:tc>
        <w:tc>
          <w:tcPr>
            <w:tcW w:w="4240" w:type="dxa"/>
            <w:tcBorders>
              <w:top w:val="nil"/>
              <w:left w:val="nil"/>
              <w:bottom w:val="single" w:sz="4" w:space="0" w:color="auto"/>
              <w:right w:val="single" w:sz="4" w:space="0" w:color="auto"/>
            </w:tcBorders>
            <w:shd w:val="clear" w:color="auto" w:fill="auto"/>
            <w:vAlign w:val="center"/>
            <w:hideMark/>
          </w:tcPr>
          <w:p w14:paraId="395BBFAE" w14:textId="77777777" w:rsidR="00E771F6" w:rsidRPr="00E771F6" w:rsidRDefault="00E771F6" w:rsidP="00E771F6">
            <w:pPr>
              <w:rPr>
                <w:rFonts w:ascii="Arial" w:hAnsi="Arial" w:cs="Arial"/>
                <w:sz w:val="18"/>
                <w:szCs w:val="18"/>
              </w:rPr>
            </w:pPr>
            <w:r w:rsidRPr="00E771F6">
              <w:rPr>
                <w:rFonts w:ascii="Arial" w:hAnsi="Arial" w:cs="Arial"/>
                <w:sz w:val="18"/>
                <w:szCs w:val="18"/>
              </w:rPr>
              <w:t>Reparación de cerramiento en malla eslabonada con concertina (incluye excavación, lleno, muro en bloque de hormigón (15x20x40); malla concertina en alambre galvanizado calibre No. 12, con abertura 2"x2", tubo en hierro galvanizado Ø 2" de H= 2,50m cada 2,0m)</w:t>
            </w:r>
          </w:p>
        </w:tc>
        <w:tc>
          <w:tcPr>
            <w:tcW w:w="1200" w:type="dxa"/>
            <w:tcBorders>
              <w:top w:val="nil"/>
              <w:left w:val="nil"/>
              <w:bottom w:val="single" w:sz="4" w:space="0" w:color="auto"/>
              <w:right w:val="nil"/>
            </w:tcBorders>
            <w:shd w:val="clear" w:color="auto" w:fill="auto"/>
            <w:noWrap/>
            <w:vAlign w:val="center"/>
            <w:hideMark/>
          </w:tcPr>
          <w:p w14:paraId="0FD557F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69D86B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25,00</w:t>
            </w:r>
          </w:p>
        </w:tc>
      </w:tr>
      <w:tr w:rsidR="00E771F6" w:rsidRPr="00E771F6" w14:paraId="5CB93B51"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032295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nil"/>
              <w:right w:val="nil"/>
            </w:tcBorders>
            <w:shd w:val="clear" w:color="auto" w:fill="auto"/>
            <w:noWrap/>
            <w:vAlign w:val="bottom"/>
            <w:hideMark/>
          </w:tcPr>
          <w:p w14:paraId="5F69116C" w14:textId="77777777" w:rsidR="00E771F6" w:rsidRPr="00E771F6" w:rsidRDefault="00E771F6" w:rsidP="00E771F6">
            <w:pPr>
              <w:jc w:val="center"/>
              <w:rPr>
                <w:rFonts w:ascii="Arial" w:hAnsi="Arial" w:cs="Arial"/>
                <w:sz w:val="18"/>
                <w:szCs w:val="18"/>
              </w:rPr>
            </w:pPr>
          </w:p>
        </w:tc>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5CCE511F"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PINTURA</w:t>
            </w:r>
          </w:p>
        </w:tc>
        <w:tc>
          <w:tcPr>
            <w:tcW w:w="1200" w:type="dxa"/>
            <w:tcBorders>
              <w:top w:val="nil"/>
              <w:left w:val="nil"/>
              <w:bottom w:val="single" w:sz="4" w:space="0" w:color="auto"/>
              <w:right w:val="single" w:sz="4" w:space="0" w:color="auto"/>
            </w:tcBorders>
            <w:shd w:val="clear" w:color="auto" w:fill="auto"/>
            <w:noWrap/>
            <w:vAlign w:val="bottom"/>
            <w:hideMark/>
          </w:tcPr>
          <w:p w14:paraId="720AF9E3"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2A215B53"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r>
      <w:tr w:rsidR="00E771F6" w:rsidRPr="00E771F6" w14:paraId="1217DBE3"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9258D2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2,21</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40A5259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NC-MN-OC01-03</w:t>
            </w:r>
          </w:p>
        </w:tc>
        <w:tc>
          <w:tcPr>
            <w:tcW w:w="4240" w:type="dxa"/>
            <w:tcBorders>
              <w:top w:val="nil"/>
              <w:left w:val="nil"/>
              <w:bottom w:val="single" w:sz="4" w:space="0" w:color="auto"/>
              <w:right w:val="single" w:sz="4" w:space="0" w:color="auto"/>
            </w:tcBorders>
            <w:shd w:val="clear" w:color="auto" w:fill="auto"/>
            <w:vAlign w:val="center"/>
            <w:hideMark/>
          </w:tcPr>
          <w:p w14:paraId="1AA05845" w14:textId="231D49E4" w:rsidR="00E771F6" w:rsidRPr="00E771F6" w:rsidRDefault="00E771F6" w:rsidP="00E771F6">
            <w:pPr>
              <w:rPr>
                <w:rFonts w:ascii="Arial" w:hAnsi="Arial" w:cs="Arial"/>
                <w:sz w:val="18"/>
                <w:szCs w:val="18"/>
              </w:rPr>
            </w:pPr>
            <w:r w:rsidRPr="00E771F6">
              <w:rPr>
                <w:rFonts w:ascii="Arial" w:hAnsi="Arial" w:cs="Arial"/>
                <w:sz w:val="18"/>
                <w:szCs w:val="18"/>
              </w:rPr>
              <w:t xml:space="preserve">Adecuación y resane de </w:t>
            </w:r>
            <w:r w:rsidR="008D447D" w:rsidRPr="00E771F6">
              <w:rPr>
                <w:rFonts w:ascii="Arial" w:hAnsi="Arial" w:cs="Arial"/>
                <w:sz w:val="18"/>
                <w:szCs w:val="18"/>
              </w:rPr>
              <w:t>paredes y</w:t>
            </w:r>
            <w:r w:rsidRPr="00E771F6">
              <w:rPr>
                <w:rFonts w:ascii="Arial" w:hAnsi="Arial" w:cs="Arial"/>
                <w:sz w:val="18"/>
                <w:szCs w:val="18"/>
              </w:rPr>
              <w:t xml:space="preserve"> pintura en vinilo acrílico a 2 manos en las distintas sedes conservando los colores existentes (Tipo intemperie)</w:t>
            </w:r>
          </w:p>
        </w:tc>
        <w:tc>
          <w:tcPr>
            <w:tcW w:w="1200" w:type="dxa"/>
            <w:tcBorders>
              <w:top w:val="nil"/>
              <w:left w:val="nil"/>
              <w:bottom w:val="single" w:sz="4" w:space="0" w:color="auto"/>
              <w:right w:val="nil"/>
            </w:tcBorders>
            <w:shd w:val="clear" w:color="auto" w:fill="auto"/>
            <w:noWrap/>
            <w:vAlign w:val="center"/>
            <w:hideMark/>
          </w:tcPr>
          <w:p w14:paraId="146701F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EC2613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3.000,00</w:t>
            </w:r>
          </w:p>
        </w:tc>
      </w:tr>
      <w:tr w:rsidR="00E771F6" w:rsidRPr="00E771F6" w14:paraId="21647776"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85B5EB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bottom"/>
            <w:hideMark/>
          </w:tcPr>
          <w:p w14:paraId="244C943A"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auto" w:fill="auto"/>
            <w:noWrap/>
            <w:vAlign w:val="bottom"/>
            <w:hideMark/>
          </w:tcPr>
          <w:p w14:paraId="28DF4C70"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LIMPIEZA AMBIENTAL</w:t>
            </w:r>
          </w:p>
        </w:tc>
        <w:tc>
          <w:tcPr>
            <w:tcW w:w="1200" w:type="dxa"/>
            <w:tcBorders>
              <w:top w:val="nil"/>
              <w:left w:val="nil"/>
              <w:bottom w:val="single" w:sz="4" w:space="0" w:color="auto"/>
              <w:right w:val="single" w:sz="4" w:space="0" w:color="auto"/>
            </w:tcBorders>
            <w:shd w:val="clear" w:color="auto" w:fill="auto"/>
            <w:noWrap/>
            <w:vAlign w:val="bottom"/>
            <w:hideMark/>
          </w:tcPr>
          <w:p w14:paraId="19843696"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002EE06D"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r>
      <w:tr w:rsidR="00E771F6" w:rsidRPr="00E771F6" w14:paraId="07115FC2"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647B6B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2,22</w:t>
            </w:r>
          </w:p>
        </w:tc>
        <w:tc>
          <w:tcPr>
            <w:tcW w:w="1720" w:type="dxa"/>
            <w:tcBorders>
              <w:top w:val="nil"/>
              <w:left w:val="nil"/>
              <w:bottom w:val="single" w:sz="4" w:space="0" w:color="auto"/>
              <w:right w:val="single" w:sz="4" w:space="0" w:color="auto"/>
            </w:tcBorders>
            <w:shd w:val="clear" w:color="auto" w:fill="auto"/>
            <w:noWrap/>
            <w:vAlign w:val="center"/>
            <w:hideMark/>
          </w:tcPr>
          <w:p w14:paraId="283A8D3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NC-MN-OC08-05</w:t>
            </w:r>
          </w:p>
        </w:tc>
        <w:tc>
          <w:tcPr>
            <w:tcW w:w="4240" w:type="dxa"/>
            <w:tcBorders>
              <w:top w:val="nil"/>
              <w:left w:val="nil"/>
              <w:bottom w:val="single" w:sz="4" w:space="0" w:color="auto"/>
              <w:right w:val="single" w:sz="4" w:space="0" w:color="auto"/>
            </w:tcBorders>
            <w:shd w:val="clear" w:color="auto" w:fill="auto"/>
            <w:vAlign w:val="center"/>
            <w:hideMark/>
          </w:tcPr>
          <w:p w14:paraId="69472F12" w14:textId="77777777" w:rsidR="00E771F6" w:rsidRPr="00E771F6" w:rsidRDefault="00E771F6" w:rsidP="00E771F6">
            <w:pPr>
              <w:rPr>
                <w:rFonts w:ascii="Arial" w:hAnsi="Arial" w:cs="Arial"/>
                <w:sz w:val="18"/>
                <w:szCs w:val="18"/>
              </w:rPr>
            </w:pPr>
            <w:r w:rsidRPr="00E771F6">
              <w:rPr>
                <w:rFonts w:ascii="Arial" w:hAnsi="Arial" w:cs="Arial"/>
                <w:sz w:val="18"/>
                <w:szCs w:val="18"/>
              </w:rPr>
              <w:t>Poda de árbol (incluye retiro de sobrantes)</w:t>
            </w:r>
          </w:p>
        </w:tc>
        <w:tc>
          <w:tcPr>
            <w:tcW w:w="1200" w:type="dxa"/>
            <w:tcBorders>
              <w:top w:val="nil"/>
              <w:left w:val="nil"/>
              <w:bottom w:val="single" w:sz="4" w:space="0" w:color="auto"/>
              <w:right w:val="single" w:sz="4" w:space="0" w:color="auto"/>
            </w:tcBorders>
            <w:shd w:val="clear" w:color="auto" w:fill="auto"/>
            <w:noWrap/>
            <w:vAlign w:val="center"/>
            <w:hideMark/>
          </w:tcPr>
          <w:p w14:paraId="6AE5AE1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0853849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10,00</w:t>
            </w:r>
          </w:p>
        </w:tc>
      </w:tr>
      <w:tr w:rsidR="00E771F6" w:rsidRPr="00E771F6" w14:paraId="2BF0491D" w14:textId="77777777" w:rsidTr="00B3462C">
        <w:trPr>
          <w:trHeight w:val="12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09347F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lastRenderedPageBreak/>
              <w:t>2,23</w:t>
            </w:r>
          </w:p>
        </w:tc>
        <w:tc>
          <w:tcPr>
            <w:tcW w:w="1720" w:type="dxa"/>
            <w:tcBorders>
              <w:top w:val="nil"/>
              <w:left w:val="nil"/>
              <w:bottom w:val="single" w:sz="4" w:space="0" w:color="auto"/>
              <w:right w:val="single" w:sz="4" w:space="0" w:color="auto"/>
            </w:tcBorders>
            <w:shd w:val="clear" w:color="auto" w:fill="auto"/>
            <w:noWrap/>
            <w:vAlign w:val="center"/>
            <w:hideMark/>
          </w:tcPr>
          <w:p w14:paraId="6D3D2BF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203</w:t>
            </w:r>
          </w:p>
        </w:tc>
        <w:tc>
          <w:tcPr>
            <w:tcW w:w="4240" w:type="dxa"/>
            <w:tcBorders>
              <w:top w:val="nil"/>
              <w:left w:val="nil"/>
              <w:bottom w:val="single" w:sz="4" w:space="0" w:color="auto"/>
              <w:right w:val="single" w:sz="4" w:space="0" w:color="auto"/>
            </w:tcBorders>
            <w:shd w:val="clear" w:color="auto" w:fill="auto"/>
            <w:vAlign w:val="center"/>
            <w:hideMark/>
          </w:tcPr>
          <w:p w14:paraId="5ECD97DF" w14:textId="4DBCB192" w:rsidR="00E771F6" w:rsidRPr="00E771F6" w:rsidRDefault="008D447D" w:rsidP="00E771F6">
            <w:pPr>
              <w:rPr>
                <w:rFonts w:ascii="Arial" w:hAnsi="Arial" w:cs="Arial"/>
                <w:sz w:val="18"/>
                <w:szCs w:val="18"/>
              </w:rPr>
            </w:pPr>
            <w:r w:rsidRPr="00E771F6">
              <w:rPr>
                <w:rFonts w:ascii="Arial" w:hAnsi="Arial" w:cs="Arial"/>
                <w:sz w:val="18"/>
                <w:szCs w:val="18"/>
              </w:rPr>
              <w:t>Suministro e instalación de tablón en madera fina de dimensiones 3,0mx0,</w:t>
            </w:r>
            <w:r>
              <w:rPr>
                <w:rFonts w:ascii="Arial" w:hAnsi="Arial" w:cs="Arial"/>
                <w:sz w:val="18"/>
                <w:szCs w:val="18"/>
              </w:rPr>
              <w:t>20</w:t>
            </w:r>
            <w:r w:rsidRPr="00E771F6">
              <w:rPr>
                <w:rFonts w:ascii="Arial" w:hAnsi="Arial" w:cs="Arial"/>
                <w:sz w:val="18"/>
                <w:szCs w:val="18"/>
              </w:rPr>
              <w:t>mx0,</w:t>
            </w:r>
            <w:r>
              <w:rPr>
                <w:rFonts w:ascii="Arial" w:hAnsi="Arial" w:cs="Arial"/>
                <w:sz w:val="18"/>
                <w:szCs w:val="18"/>
              </w:rPr>
              <w:t>05</w:t>
            </w:r>
            <w:r w:rsidRPr="00E771F6">
              <w:rPr>
                <w:rFonts w:ascii="Arial" w:hAnsi="Arial" w:cs="Arial"/>
                <w:sz w:val="18"/>
                <w:szCs w:val="18"/>
              </w:rPr>
              <w:t xml:space="preserve">m; con inmunizante tipo </w:t>
            </w:r>
            <w:proofErr w:type="spellStart"/>
            <w:r w:rsidRPr="00E771F6">
              <w:rPr>
                <w:rFonts w:ascii="Arial" w:hAnsi="Arial" w:cs="Arial"/>
                <w:sz w:val="18"/>
                <w:szCs w:val="18"/>
              </w:rPr>
              <w:t>mérulex</w:t>
            </w:r>
            <w:proofErr w:type="spellEnd"/>
            <w:r w:rsidRPr="00E771F6">
              <w:rPr>
                <w:rFonts w:ascii="Arial" w:hAnsi="Arial" w:cs="Arial"/>
                <w:sz w:val="18"/>
                <w:szCs w:val="18"/>
              </w:rPr>
              <w:t xml:space="preserve"> o similar, para escalinatas de ancho 1,2</w:t>
            </w:r>
            <w:r>
              <w:rPr>
                <w:rFonts w:ascii="Arial" w:hAnsi="Arial" w:cs="Arial"/>
                <w:sz w:val="18"/>
                <w:szCs w:val="18"/>
              </w:rPr>
              <w:t>5</w:t>
            </w:r>
            <w:r w:rsidRPr="00E771F6">
              <w:rPr>
                <w:rFonts w:ascii="Arial" w:hAnsi="Arial" w:cs="Arial"/>
                <w:sz w:val="18"/>
                <w:szCs w:val="18"/>
              </w:rPr>
              <w:t xml:space="preserve"> </w:t>
            </w:r>
            <w:proofErr w:type="spellStart"/>
            <w:r w:rsidRPr="00E771F6">
              <w:rPr>
                <w:rFonts w:ascii="Arial" w:hAnsi="Arial" w:cs="Arial"/>
                <w:sz w:val="18"/>
                <w:szCs w:val="18"/>
              </w:rPr>
              <w:t>mt</w:t>
            </w:r>
            <w:proofErr w:type="spellEnd"/>
            <w:r w:rsidRPr="00E771F6">
              <w:rPr>
                <w:rFonts w:ascii="Arial" w:hAnsi="Arial" w:cs="Arial"/>
                <w:sz w:val="18"/>
                <w:szCs w:val="18"/>
              </w:rPr>
              <w:t xml:space="preserve"> (incluye elementos necesarios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104835B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3D421A1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200,00</w:t>
            </w:r>
          </w:p>
        </w:tc>
      </w:tr>
      <w:tr w:rsidR="00E771F6" w:rsidRPr="00E771F6" w14:paraId="4909B95D" w14:textId="77777777" w:rsidTr="00B3462C">
        <w:trPr>
          <w:trHeight w:val="14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C31A61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2,24</w:t>
            </w:r>
          </w:p>
        </w:tc>
        <w:tc>
          <w:tcPr>
            <w:tcW w:w="1720" w:type="dxa"/>
            <w:tcBorders>
              <w:top w:val="nil"/>
              <w:left w:val="nil"/>
              <w:bottom w:val="single" w:sz="4" w:space="0" w:color="auto"/>
              <w:right w:val="single" w:sz="4" w:space="0" w:color="auto"/>
            </w:tcBorders>
            <w:shd w:val="clear" w:color="auto" w:fill="auto"/>
            <w:noWrap/>
            <w:vAlign w:val="center"/>
            <w:hideMark/>
          </w:tcPr>
          <w:p w14:paraId="57BCAD6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NC-MN-OC08-09</w:t>
            </w:r>
          </w:p>
        </w:tc>
        <w:tc>
          <w:tcPr>
            <w:tcW w:w="4240" w:type="dxa"/>
            <w:tcBorders>
              <w:top w:val="nil"/>
              <w:left w:val="nil"/>
              <w:bottom w:val="single" w:sz="4" w:space="0" w:color="auto"/>
              <w:right w:val="single" w:sz="4" w:space="0" w:color="auto"/>
            </w:tcBorders>
            <w:shd w:val="clear" w:color="auto" w:fill="auto"/>
            <w:vAlign w:val="center"/>
            <w:hideMark/>
          </w:tcPr>
          <w:p w14:paraId="7C55DA81" w14:textId="7660876D" w:rsidR="00E771F6" w:rsidRPr="00E771F6" w:rsidRDefault="003670D7" w:rsidP="00E771F6">
            <w:pPr>
              <w:rPr>
                <w:rFonts w:ascii="Arial" w:hAnsi="Arial" w:cs="Arial"/>
                <w:sz w:val="18"/>
                <w:szCs w:val="18"/>
              </w:rPr>
            </w:pPr>
            <w:r w:rsidRPr="00E771F6">
              <w:rPr>
                <w:rFonts w:ascii="Arial" w:hAnsi="Arial" w:cs="Arial"/>
                <w:sz w:val="18"/>
                <w:szCs w:val="18"/>
              </w:rPr>
              <w:t xml:space="preserve">Suministro e instalación de baranda para escalinatas en postes de madera fina con inmunizante tipo </w:t>
            </w:r>
            <w:proofErr w:type="spellStart"/>
            <w:r w:rsidRPr="00E771F6">
              <w:rPr>
                <w:rFonts w:ascii="Arial" w:hAnsi="Arial" w:cs="Arial"/>
                <w:sz w:val="18"/>
                <w:szCs w:val="18"/>
              </w:rPr>
              <w:t>mérulex</w:t>
            </w:r>
            <w:proofErr w:type="spellEnd"/>
            <w:r w:rsidRPr="00E771F6">
              <w:rPr>
                <w:rFonts w:ascii="Arial" w:hAnsi="Arial" w:cs="Arial"/>
                <w:sz w:val="18"/>
                <w:szCs w:val="18"/>
              </w:rPr>
              <w:t xml:space="preserve"> o similar, guayacán 4x4" de </w:t>
            </w:r>
            <w:r>
              <w:rPr>
                <w:rFonts w:ascii="Arial" w:hAnsi="Arial" w:cs="Arial"/>
                <w:sz w:val="18"/>
                <w:szCs w:val="18"/>
              </w:rPr>
              <w:t>2</w:t>
            </w:r>
            <w:r w:rsidRPr="00E771F6">
              <w:rPr>
                <w:rFonts w:ascii="Arial" w:hAnsi="Arial" w:cs="Arial"/>
                <w:sz w:val="18"/>
                <w:szCs w:val="18"/>
              </w:rPr>
              <w:t>,</w:t>
            </w:r>
            <w:r>
              <w:rPr>
                <w:rFonts w:ascii="Arial" w:hAnsi="Arial" w:cs="Arial"/>
                <w:sz w:val="18"/>
                <w:szCs w:val="18"/>
              </w:rPr>
              <w:t>0</w:t>
            </w:r>
            <w:r w:rsidRPr="00E771F6">
              <w:rPr>
                <w:rFonts w:ascii="Arial" w:hAnsi="Arial" w:cs="Arial"/>
                <w:sz w:val="18"/>
                <w:szCs w:val="18"/>
              </w:rPr>
              <w:t xml:space="preserve">0 </w:t>
            </w:r>
            <w:proofErr w:type="spellStart"/>
            <w:r w:rsidRPr="00E771F6">
              <w:rPr>
                <w:rFonts w:ascii="Arial" w:hAnsi="Arial" w:cs="Arial"/>
                <w:sz w:val="18"/>
                <w:szCs w:val="18"/>
              </w:rPr>
              <w:t>mts</w:t>
            </w:r>
            <w:proofErr w:type="spellEnd"/>
            <w:r w:rsidRPr="00E771F6">
              <w:rPr>
                <w:rFonts w:ascii="Arial" w:hAnsi="Arial" w:cs="Arial"/>
                <w:sz w:val="18"/>
                <w:szCs w:val="18"/>
              </w:rPr>
              <w:t xml:space="preserve"> de longitud, pintado y perforado con manila sintéticas en dos niveles con un diámetro de 1"</w:t>
            </w:r>
          </w:p>
        </w:tc>
        <w:tc>
          <w:tcPr>
            <w:tcW w:w="1200" w:type="dxa"/>
            <w:tcBorders>
              <w:top w:val="nil"/>
              <w:left w:val="nil"/>
              <w:bottom w:val="single" w:sz="4" w:space="0" w:color="auto"/>
              <w:right w:val="single" w:sz="4" w:space="0" w:color="auto"/>
            </w:tcBorders>
            <w:shd w:val="clear" w:color="auto" w:fill="auto"/>
            <w:noWrap/>
            <w:vAlign w:val="center"/>
            <w:hideMark/>
          </w:tcPr>
          <w:p w14:paraId="04AC71A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nil"/>
              <w:bottom w:val="single" w:sz="4" w:space="0" w:color="auto"/>
              <w:right w:val="single" w:sz="4" w:space="0" w:color="auto"/>
            </w:tcBorders>
            <w:shd w:val="clear" w:color="auto" w:fill="auto"/>
            <w:noWrap/>
            <w:vAlign w:val="center"/>
            <w:hideMark/>
          </w:tcPr>
          <w:p w14:paraId="66904DE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160,00</w:t>
            </w:r>
          </w:p>
        </w:tc>
      </w:tr>
      <w:tr w:rsidR="00E771F6" w:rsidRPr="00E771F6" w14:paraId="75F86ABF"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518F6D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2,25</w:t>
            </w:r>
          </w:p>
        </w:tc>
        <w:tc>
          <w:tcPr>
            <w:tcW w:w="1720" w:type="dxa"/>
            <w:tcBorders>
              <w:top w:val="nil"/>
              <w:left w:val="nil"/>
              <w:bottom w:val="single" w:sz="4" w:space="0" w:color="auto"/>
              <w:right w:val="single" w:sz="4" w:space="0" w:color="auto"/>
            </w:tcBorders>
            <w:shd w:val="clear" w:color="auto" w:fill="auto"/>
            <w:noWrap/>
            <w:vAlign w:val="center"/>
            <w:hideMark/>
          </w:tcPr>
          <w:p w14:paraId="79C21F3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NC-MN-OC01-02</w:t>
            </w:r>
          </w:p>
        </w:tc>
        <w:tc>
          <w:tcPr>
            <w:tcW w:w="4240" w:type="dxa"/>
            <w:tcBorders>
              <w:top w:val="nil"/>
              <w:left w:val="nil"/>
              <w:bottom w:val="single" w:sz="4" w:space="0" w:color="auto"/>
              <w:right w:val="single" w:sz="4" w:space="0" w:color="auto"/>
            </w:tcBorders>
            <w:shd w:val="clear" w:color="auto" w:fill="auto"/>
            <w:vAlign w:val="center"/>
            <w:hideMark/>
          </w:tcPr>
          <w:p w14:paraId="273593DF" w14:textId="77777777" w:rsidR="00E771F6" w:rsidRPr="00E771F6" w:rsidRDefault="00E771F6" w:rsidP="00E771F6">
            <w:pPr>
              <w:rPr>
                <w:rFonts w:ascii="Arial" w:hAnsi="Arial" w:cs="Arial"/>
                <w:sz w:val="18"/>
                <w:szCs w:val="18"/>
              </w:rPr>
            </w:pPr>
            <w:r w:rsidRPr="00E771F6">
              <w:rPr>
                <w:rFonts w:ascii="Arial" w:hAnsi="Arial" w:cs="Arial"/>
                <w:sz w:val="18"/>
                <w:szCs w:val="18"/>
              </w:rPr>
              <w:t>Limpieza y adecuación de avisos informativos</w:t>
            </w:r>
          </w:p>
        </w:tc>
        <w:tc>
          <w:tcPr>
            <w:tcW w:w="1200" w:type="dxa"/>
            <w:tcBorders>
              <w:top w:val="nil"/>
              <w:left w:val="nil"/>
              <w:bottom w:val="single" w:sz="4" w:space="0" w:color="auto"/>
              <w:right w:val="single" w:sz="4" w:space="0" w:color="auto"/>
            </w:tcBorders>
            <w:shd w:val="clear" w:color="auto" w:fill="auto"/>
            <w:noWrap/>
            <w:vAlign w:val="center"/>
            <w:hideMark/>
          </w:tcPr>
          <w:p w14:paraId="4D769FB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5AD9F0D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8,00</w:t>
            </w:r>
          </w:p>
        </w:tc>
      </w:tr>
      <w:tr w:rsidR="00E771F6" w:rsidRPr="00E771F6" w14:paraId="0DEF0C05"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624260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2,26</w:t>
            </w:r>
          </w:p>
        </w:tc>
        <w:tc>
          <w:tcPr>
            <w:tcW w:w="1720" w:type="dxa"/>
            <w:tcBorders>
              <w:top w:val="nil"/>
              <w:left w:val="nil"/>
              <w:bottom w:val="single" w:sz="4" w:space="0" w:color="auto"/>
              <w:right w:val="single" w:sz="4" w:space="0" w:color="auto"/>
            </w:tcBorders>
            <w:shd w:val="clear" w:color="auto" w:fill="auto"/>
            <w:noWrap/>
            <w:vAlign w:val="center"/>
            <w:hideMark/>
          </w:tcPr>
          <w:p w14:paraId="43D3080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NC-MN-OC01-02</w:t>
            </w:r>
          </w:p>
        </w:tc>
        <w:tc>
          <w:tcPr>
            <w:tcW w:w="4240" w:type="dxa"/>
            <w:tcBorders>
              <w:top w:val="nil"/>
              <w:left w:val="nil"/>
              <w:bottom w:val="single" w:sz="4" w:space="0" w:color="auto"/>
              <w:right w:val="single" w:sz="4" w:space="0" w:color="auto"/>
            </w:tcBorders>
            <w:shd w:val="clear" w:color="auto" w:fill="auto"/>
            <w:vAlign w:val="center"/>
            <w:hideMark/>
          </w:tcPr>
          <w:p w14:paraId="11E88EBA"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Limpieza y adecuación de </w:t>
            </w:r>
            <w:proofErr w:type="spellStart"/>
            <w:r w:rsidRPr="00E771F6">
              <w:rPr>
                <w:rFonts w:ascii="Arial" w:hAnsi="Arial" w:cs="Arial"/>
                <w:sz w:val="18"/>
                <w:szCs w:val="18"/>
              </w:rPr>
              <w:t>tortugario</w:t>
            </w:r>
            <w:proofErr w:type="spellEnd"/>
            <w:r w:rsidRPr="00E771F6">
              <w:rPr>
                <w:rFonts w:ascii="Arial" w:hAnsi="Arial" w:cs="Arial"/>
                <w:sz w:val="18"/>
                <w:szCs w:val="18"/>
              </w:rPr>
              <w:t xml:space="preserve"> (incluye pintura y reparación de malla eslabonada)</w:t>
            </w:r>
          </w:p>
        </w:tc>
        <w:tc>
          <w:tcPr>
            <w:tcW w:w="1200" w:type="dxa"/>
            <w:tcBorders>
              <w:top w:val="nil"/>
              <w:left w:val="nil"/>
              <w:bottom w:val="single" w:sz="4" w:space="0" w:color="auto"/>
              <w:right w:val="single" w:sz="4" w:space="0" w:color="auto"/>
            </w:tcBorders>
            <w:shd w:val="clear" w:color="auto" w:fill="auto"/>
            <w:noWrap/>
            <w:vAlign w:val="center"/>
            <w:hideMark/>
          </w:tcPr>
          <w:p w14:paraId="21B82B4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GLB</w:t>
            </w:r>
          </w:p>
        </w:tc>
        <w:tc>
          <w:tcPr>
            <w:tcW w:w="1040" w:type="dxa"/>
            <w:tcBorders>
              <w:top w:val="nil"/>
              <w:left w:val="nil"/>
              <w:bottom w:val="single" w:sz="4" w:space="0" w:color="auto"/>
              <w:right w:val="single" w:sz="4" w:space="0" w:color="auto"/>
            </w:tcBorders>
            <w:shd w:val="clear" w:color="auto" w:fill="auto"/>
            <w:noWrap/>
            <w:vAlign w:val="center"/>
            <w:hideMark/>
          </w:tcPr>
          <w:p w14:paraId="3161BF27"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198DA2E9" w14:textId="77777777" w:rsidTr="00B3462C">
        <w:trPr>
          <w:trHeight w:val="30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6ACCEE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2,27</w:t>
            </w:r>
          </w:p>
        </w:tc>
        <w:tc>
          <w:tcPr>
            <w:tcW w:w="1720" w:type="dxa"/>
            <w:tcBorders>
              <w:top w:val="nil"/>
              <w:left w:val="nil"/>
              <w:bottom w:val="nil"/>
              <w:right w:val="nil"/>
            </w:tcBorders>
            <w:shd w:val="clear" w:color="auto" w:fill="auto"/>
            <w:noWrap/>
            <w:vAlign w:val="bottom"/>
            <w:hideMark/>
          </w:tcPr>
          <w:p w14:paraId="4E8AE290" w14:textId="77777777" w:rsidR="00E771F6" w:rsidRPr="00E771F6" w:rsidRDefault="00E771F6" w:rsidP="00E771F6">
            <w:pPr>
              <w:rPr>
                <w:rFonts w:ascii="Calibri" w:hAnsi="Calibri"/>
                <w:color w:val="000000"/>
                <w:sz w:val="22"/>
                <w:szCs w:val="22"/>
              </w:rPr>
            </w:pPr>
            <w:r w:rsidRPr="00E771F6">
              <w:rPr>
                <w:rFonts w:ascii="Calibri" w:hAnsi="Calibri"/>
                <w:color w:val="000000"/>
                <w:sz w:val="22"/>
                <w:szCs w:val="22"/>
              </w:rPr>
              <w:t>NC-MN-OC08-01</w:t>
            </w:r>
          </w:p>
        </w:tc>
        <w:tc>
          <w:tcPr>
            <w:tcW w:w="4240" w:type="dxa"/>
            <w:tcBorders>
              <w:top w:val="nil"/>
              <w:left w:val="single" w:sz="4" w:space="0" w:color="auto"/>
              <w:bottom w:val="single" w:sz="4" w:space="0" w:color="auto"/>
              <w:right w:val="single" w:sz="4" w:space="0" w:color="auto"/>
            </w:tcBorders>
            <w:shd w:val="clear" w:color="auto" w:fill="auto"/>
            <w:vAlign w:val="center"/>
            <w:hideMark/>
          </w:tcPr>
          <w:p w14:paraId="41229C4F"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Limpieza y recuperación de cunetas</w:t>
            </w:r>
          </w:p>
        </w:tc>
        <w:tc>
          <w:tcPr>
            <w:tcW w:w="1200" w:type="dxa"/>
            <w:tcBorders>
              <w:top w:val="nil"/>
              <w:left w:val="nil"/>
              <w:bottom w:val="single" w:sz="4" w:space="0" w:color="auto"/>
              <w:right w:val="single" w:sz="4" w:space="0" w:color="auto"/>
            </w:tcBorders>
            <w:shd w:val="clear" w:color="auto" w:fill="auto"/>
            <w:noWrap/>
            <w:vAlign w:val="center"/>
            <w:hideMark/>
          </w:tcPr>
          <w:p w14:paraId="67D34F0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M3</w:t>
            </w:r>
          </w:p>
        </w:tc>
        <w:tc>
          <w:tcPr>
            <w:tcW w:w="1040" w:type="dxa"/>
            <w:tcBorders>
              <w:top w:val="nil"/>
              <w:left w:val="nil"/>
              <w:bottom w:val="single" w:sz="4" w:space="0" w:color="auto"/>
              <w:right w:val="single" w:sz="4" w:space="0" w:color="auto"/>
            </w:tcBorders>
            <w:shd w:val="clear" w:color="auto" w:fill="auto"/>
            <w:noWrap/>
            <w:vAlign w:val="center"/>
            <w:hideMark/>
          </w:tcPr>
          <w:p w14:paraId="308C8316"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6,00</w:t>
            </w:r>
          </w:p>
        </w:tc>
      </w:tr>
      <w:tr w:rsidR="00E771F6" w:rsidRPr="00E771F6" w14:paraId="50B4D39A"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9AF75C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2,28</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0B46F2F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NC-MN-OC01-01</w:t>
            </w:r>
          </w:p>
        </w:tc>
        <w:tc>
          <w:tcPr>
            <w:tcW w:w="4240" w:type="dxa"/>
            <w:tcBorders>
              <w:top w:val="nil"/>
              <w:left w:val="nil"/>
              <w:bottom w:val="single" w:sz="4" w:space="0" w:color="auto"/>
              <w:right w:val="single" w:sz="4" w:space="0" w:color="auto"/>
            </w:tcBorders>
            <w:shd w:val="clear" w:color="auto" w:fill="auto"/>
            <w:vAlign w:val="center"/>
            <w:hideMark/>
          </w:tcPr>
          <w:p w14:paraId="3BE2ED9B"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y siembra de ornato (especies decorativas y nativas)</w:t>
            </w:r>
          </w:p>
        </w:tc>
        <w:tc>
          <w:tcPr>
            <w:tcW w:w="1200" w:type="dxa"/>
            <w:tcBorders>
              <w:top w:val="nil"/>
              <w:left w:val="nil"/>
              <w:bottom w:val="single" w:sz="4" w:space="0" w:color="auto"/>
              <w:right w:val="single" w:sz="4" w:space="0" w:color="auto"/>
            </w:tcBorders>
            <w:shd w:val="clear" w:color="auto" w:fill="auto"/>
            <w:noWrap/>
            <w:vAlign w:val="center"/>
            <w:hideMark/>
          </w:tcPr>
          <w:p w14:paraId="0BC215E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2FCFC49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50,00</w:t>
            </w:r>
          </w:p>
        </w:tc>
      </w:tr>
      <w:tr w:rsidR="00E771F6" w:rsidRPr="00E771F6" w14:paraId="74F90AFF"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426AE7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1B00A85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0346A431"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SISTEMA DE CIRCUITO CERRADO DE TELEVISIÓN</w:t>
            </w:r>
          </w:p>
        </w:tc>
        <w:tc>
          <w:tcPr>
            <w:tcW w:w="1200" w:type="dxa"/>
            <w:tcBorders>
              <w:top w:val="nil"/>
              <w:left w:val="nil"/>
              <w:bottom w:val="single" w:sz="4" w:space="0" w:color="auto"/>
              <w:right w:val="nil"/>
            </w:tcBorders>
            <w:shd w:val="clear" w:color="auto" w:fill="auto"/>
            <w:noWrap/>
            <w:vAlign w:val="center"/>
            <w:hideMark/>
          </w:tcPr>
          <w:p w14:paraId="4815A11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0D1355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60B138D6"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127CD2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2,29</w:t>
            </w:r>
          </w:p>
        </w:tc>
        <w:tc>
          <w:tcPr>
            <w:tcW w:w="1720" w:type="dxa"/>
            <w:tcBorders>
              <w:top w:val="nil"/>
              <w:left w:val="nil"/>
              <w:bottom w:val="single" w:sz="4" w:space="0" w:color="auto"/>
              <w:right w:val="single" w:sz="4" w:space="0" w:color="auto"/>
            </w:tcBorders>
            <w:shd w:val="clear" w:color="auto" w:fill="auto"/>
            <w:vAlign w:val="center"/>
            <w:hideMark/>
          </w:tcPr>
          <w:p w14:paraId="3EF6219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RETIE</w:t>
            </w:r>
          </w:p>
        </w:tc>
        <w:tc>
          <w:tcPr>
            <w:tcW w:w="4240" w:type="dxa"/>
            <w:tcBorders>
              <w:top w:val="nil"/>
              <w:left w:val="nil"/>
              <w:bottom w:val="single" w:sz="4" w:space="0" w:color="auto"/>
              <w:right w:val="single" w:sz="4" w:space="0" w:color="auto"/>
            </w:tcBorders>
            <w:shd w:val="clear" w:color="auto" w:fill="auto"/>
            <w:vAlign w:val="center"/>
            <w:hideMark/>
          </w:tcPr>
          <w:p w14:paraId="03728DB3"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cámaras para vigilancia, tipo Domo Anti vandálica de 4 Megas (incluye accesorios para su normal funcionamiento)</w:t>
            </w:r>
          </w:p>
        </w:tc>
        <w:tc>
          <w:tcPr>
            <w:tcW w:w="1200" w:type="dxa"/>
            <w:tcBorders>
              <w:top w:val="nil"/>
              <w:left w:val="nil"/>
              <w:bottom w:val="single" w:sz="4" w:space="0" w:color="auto"/>
              <w:right w:val="nil"/>
            </w:tcBorders>
            <w:shd w:val="clear" w:color="auto" w:fill="auto"/>
            <w:vAlign w:val="center"/>
            <w:hideMark/>
          </w:tcPr>
          <w:p w14:paraId="5CB2AD3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DAC2917"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4,00</w:t>
            </w:r>
          </w:p>
        </w:tc>
      </w:tr>
      <w:tr w:rsidR="00E771F6" w:rsidRPr="00E771F6" w14:paraId="065805E3"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9DE4FA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vAlign w:val="center"/>
            <w:hideMark/>
          </w:tcPr>
          <w:p w14:paraId="30A247F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5CB03642"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INSTALACIONES ELÉCTRICAS</w:t>
            </w:r>
          </w:p>
        </w:tc>
        <w:tc>
          <w:tcPr>
            <w:tcW w:w="1200" w:type="dxa"/>
            <w:tcBorders>
              <w:top w:val="nil"/>
              <w:left w:val="nil"/>
              <w:bottom w:val="single" w:sz="4" w:space="0" w:color="auto"/>
              <w:right w:val="nil"/>
            </w:tcBorders>
            <w:shd w:val="clear" w:color="auto" w:fill="auto"/>
            <w:noWrap/>
            <w:vAlign w:val="center"/>
            <w:hideMark/>
          </w:tcPr>
          <w:p w14:paraId="6F1E662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C41E0B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195C5E06" w14:textId="77777777" w:rsidTr="00B3462C">
        <w:trPr>
          <w:trHeight w:val="1200"/>
        </w:trPr>
        <w:tc>
          <w:tcPr>
            <w:tcW w:w="1200" w:type="dxa"/>
            <w:tcBorders>
              <w:top w:val="nil"/>
              <w:left w:val="single" w:sz="8" w:space="0" w:color="auto"/>
              <w:bottom w:val="single" w:sz="4" w:space="0" w:color="auto"/>
              <w:right w:val="single" w:sz="4" w:space="0" w:color="auto"/>
            </w:tcBorders>
            <w:shd w:val="clear" w:color="000000" w:fill="FFFFFF"/>
            <w:noWrap/>
            <w:vAlign w:val="center"/>
            <w:hideMark/>
          </w:tcPr>
          <w:p w14:paraId="79E68AB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2,30</w:t>
            </w:r>
          </w:p>
        </w:tc>
        <w:tc>
          <w:tcPr>
            <w:tcW w:w="1720" w:type="dxa"/>
            <w:tcBorders>
              <w:top w:val="nil"/>
              <w:left w:val="nil"/>
              <w:bottom w:val="single" w:sz="4" w:space="0" w:color="auto"/>
              <w:right w:val="single" w:sz="4" w:space="0" w:color="auto"/>
            </w:tcBorders>
            <w:shd w:val="clear" w:color="auto" w:fill="auto"/>
            <w:vAlign w:val="center"/>
            <w:hideMark/>
          </w:tcPr>
          <w:p w14:paraId="1C65541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RETIE</w:t>
            </w:r>
          </w:p>
        </w:tc>
        <w:tc>
          <w:tcPr>
            <w:tcW w:w="4240" w:type="dxa"/>
            <w:tcBorders>
              <w:top w:val="nil"/>
              <w:left w:val="nil"/>
              <w:bottom w:val="nil"/>
              <w:right w:val="single" w:sz="4" w:space="0" w:color="auto"/>
            </w:tcBorders>
            <w:shd w:val="clear" w:color="000000" w:fill="FFFFFF"/>
            <w:vAlign w:val="bottom"/>
            <w:hideMark/>
          </w:tcPr>
          <w:p w14:paraId="7658EC9F"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Suministro e instalación eléctrica para EPQ (Incluye tres (3) puntos eléctricos, tres tomas, dos interruptores, dos lámparas led de sobre poner de 12v y los demás accesorios para su correcta instalación)</w:t>
            </w:r>
          </w:p>
        </w:tc>
        <w:tc>
          <w:tcPr>
            <w:tcW w:w="1200" w:type="dxa"/>
            <w:tcBorders>
              <w:top w:val="nil"/>
              <w:left w:val="nil"/>
              <w:bottom w:val="nil"/>
              <w:right w:val="nil"/>
            </w:tcBorders>
            <w:shd w:val="clear" w:color="000000" w:fill="FFFFFF"/>
            <w:noWrap/>
            <w:vAlign w:val="center"/>
            <w:hideMark/>
          </w:tcPr>
          <w:p w14:paraId="4C7A74EA"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GLB</w:t>
            </w:r>
          </w:p>
        </w:tc>
        <w:tc>
          <w:tcPr>
            <w:tcW w:w="1040" w:type="dxa"/>
            <w:tcBorders>
              <w:top w:val="nil"/>
              <w:left w:val="single" w:sz="4" w:space="0" w:color="auto"/>
              <w:bottom w:val="single" w:sz="4" w:space="0" w:color="auto"/>
              <w:right w:val="single" w:sz="4" w:space="0" w:color="auto"/>
            </w:tcBorders>
            <w:shd w:val="clear" w:color="000000" w:fill="FFFFFF"/>
            <w:noWrap/>
            <w:vAlign w:val="center"/>
            <w:hideMark/>
          </w:tcPr>
          <w:p w14:paraId="10E4173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21960399" w14:textId="77777777" w:rsidTr="00B3462C">
        <w:trPr>
          <w:trHeight w:val="240"/>
        </w:trPr>
        <w:tc>
          <w:tcPr>
            <w:tcW w:w="1200" w:type="dxa"/>
            <w:tcBorders>
              <w:top w:val="nil"/>
              <w:left w:val="single" w:sz="8" w:space="0" w:color="auto"/>
              <w:bottom w:val="single" w:sz="4" w:space="0" w:color="auto"/>
              <w:right w:val="single" w:sz="4" w:space="0" w:color="auto"/>
            </w:tcBorders>
            <w:shd w:val="clear" w:color="000000" w:fill="FFFFFF"/>
            <w:noWrap/>
            <w:vAlign w:val="center"/>
            <w:hideMark/>
          </w:tcPr>
          <w:p w14:paraId="078FBE0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000000" w:fill="FFFFFF"/>
            <w:vAlign w:val="center"/>
            <w:hideMark/>
          </w:tcPr>
          <w:p w14:paraId="3079248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single" w:sz="4" w:space="0" w:color="auto"/>
              <w:left w:val="nil"/>
              <w:bottom w:val="single" w:sz="4" w:space="0" w:color="auto"/>
              <w:right w:val="single" w:sz="4" w:space="0" w:color="auto"/>
            </w:tcBorders>
            <w:shd w:val="clear" w:color="000000" w:fill="FFFFFF"/>
            <w:vAlign w:val="bottom"/>
            <w:hideMark/>
          </w:tcPr>
          <w:p w14:paraId="327BF630"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LIMPIEZA</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14:paraId="58A0556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FFFFFF"/>
            <w:noWrap/>
            <w:vAlign w:val="center"/>
            <w:hideMark/>
          </w:tcPr>
          <w:p w14:paraId="19F9DCB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7E4601A6" w14:textId="77777777" w:rsidTr="00B3462C">
        <w:trPr>
          <w:trHeight w:val="33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314BC4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2,31</w:t>
            </w:r>
          </w:p>
        </w:tc>
        <w:tc>
          <w:tcPr>
            <w:tcW w:w="1720" w:type="dxa"/>
            <w:tcBorders>
              <w:top w:val="nil"/>
              <w:left w:val="nil"/>
              <w:bottom w:val="single" w:sz="4" w:space="0" w:color="auto"/>
              <w:right w:val="single" w:sz="4" w:space="0" w:color="auto"/>
            </w:tcBorders>
            <w:shd w:val="clear" w:color="auto" w:fill="auto"/>
            <w:noWrap/>
            <w:vAlign w:val="center"/>
            <w:hideMark/>
          </w:tcPr>
          <w:p w14:paraId="1D86E1E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NC-MN-OC01-04</w:t>
            </w:r>
          </w:p>
        </w:tc>
        <w:tc>
          <w:tcPr>
            <w:tcW w:w="4240" w:type="dxa"/>
            <w:tcBorders>
              <w:top w:val="nil"/>
              <w:left w:val="nil"/>
              <w:bottom w:val="single" w:sz="4" w:space="0" w:color="auto"/>
              <w:right w:val="single" w:sz="4" w:space="0" w:color="auto"/>
            </w:tcBorders>
            <w:shd w:val="clear" w:color="auto" w:fill="auto"/>
            <w:vAlign w:val="center"/>
            <w:hideMark/>
          </w:tcPr>
          <w:p w14:paraId="5A944D87" w14:textId="77777777" w:rsidR="00E771F6" w:rsidRPr="00E771F6" w:rsidRDefault="00E771F6" w:rsidP="00E771F6">
            <w:pPr>
              <w:rPr>
                <w:rFonts w:ascii="Arial" w:hAnsi="Arial" w:cs="Arial"/>
                <w:sz w:val="18"/>
                <w:szCs w:val="18"/>
              </w:rPr>
            </w:pPr>
            <w:r w:rsidRPr="00E771F6">
              <w:rPr>
                <w:rFonts w:ascii="Arial" w:hAnsi="Arial" w:cs="Arial"/>
                <w:sz w:val="18"/>
                <w:szCs w:val="18"/>
              </w:rPr>
              <w:t>Retiro de material sobrantes y limpieza de obra</w:t>
            </w:r>
          </w:p>
        </w:tc>
        <w:tc>
          <w:tcPr>
            <w:tcW w:w="1200" w:type="dxa"/>
            <w:tcBorders>
              <w:top w:val="nil"/>
              <w:left w:val="nil"/>
              <w:bottom w:val="single" w:sz="4" w:space="0" w:color="auto"/>
              <w:right w:val="single" w:sz="4" w:space="0" w:color="auto"/>
            </w:tcBorders>
            <w:shd w:val="clear" w:color="auto" w:fill="auto"/>
            <w:noWrap/>
            <w:vAlign w:val="center"/>
            <w:hideMark/>
          </w:tcPr>
          <w:p w14:paraId="066F174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nil"/>
              <w:bottom w:val="single" w:sz="4" w:space="0" w:color="auto"/>
              <w:right w:val="single" w:sz="4" w:space="0" w:color="auto"/>
            </w:tcBorders>
            <w:shd w:val="clear" w:color="auto" w:fill="auto"/>
            <w:noWrap/>
            <w:vAlign w:val="center"/>
            <w:hideMark/>
          </w:tcPr>
          <w:p w14:paraId="6EDBB89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5,00</w:t>
            </w:r>
          </w:p>
        </w:tc>
      </w:tr>
      <w:tr w:rsidR="00E771F6" w:rsidRPr="00E771F6" w14:paraId="5BF4C177" w14:textId="77777777" w:rsidTr="00B3462C">
        <w:trPr>
          <w:trHeight w:val="135"/>
        </w:trPr>
        <w:tc>
          <w:tcPr>
            <w:tcW w:w="1200" w:type="dxa"/>
            <w:tcBorders>
              <w:top w:val="nil"/>
              <w:left w:val="single" w:sz="8" w:space="0" w:color="auto"/>
              <w:bottom w:val="single" w:sz="4" w:space="0" w:color="auto"/>
              <w:right w:val="single" w:sz="4" w:space="0" w:color="auto"/>
            </w:tcBorders>
            <w:shd w:val="clear" w:color="000000" w:fill="FF0000"/>
            <w:noWrap/>
            <w:vAlign w:val="center"/>
            <w:hideMark/>
          </w:tcPr>
          <w:p w14:paraId="5EBA3A8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000000" w:fill="FF0000"/>
            <w:noWrap/>
            <w:vAlign w:val="center"/>
            <w:hideMark/>
          </w:tcPr>
          <w:p w14:paraId="29637B2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000000" w:fill="FF0000"/>
            <w:vAlign w:val="center"/>
            <w:hideMark/>
          </w:tcPr>
          <w:p w14:paraId="68782630" w14:textId="77777777" w:rsidR="00E771F6" w:rsidRPr="00E771F6" w:rsidRDefault="00E771F6" w:rsidP="00E771F6">
            <w:pPr>
              <w:rPr>
                <w:rFonts w:ascii="Arial" w:hAnsi="Arial" w:cs="Arial"/>
                <w:sz w:val="18"/>
                <w:szCs w:val="18"/>
              </w:rPr>
            </w:pPr>
            <w:r w:rsidRPr="00E771F6">
              <w:rPr>
                <w:rFonts w:ascii="Arial" w:hAnsi="Arial" w:cs="Arial"/>
                <w:sz w:val="18"/>
                <w:szCs w:val="18"/>
              </w:rPr>
              <w:t> </w:t>
            </w:r>
          </w:p>
        </w:tc>
        <w:tc>
          <w:tcPr>
            <w:tcW w:w="1200" w:type="dxa"/>
            <w:tcBorders>
              <w:top w:val="nil"/>
              <w:left w:val="nil"/>
              <w:bottom w:val="single" w:sz="4" w:space="0" w:color="auto"/>
              <w:right w:val="single" w:sz="4" w:space="0" w:color="auto"/>
            </w:tcBorders>
            <w:shd w:val="clear" w:color="000000" w:fill="FF0000"/>
            <w:noWrap/>
            <w:vAlign w:val="center"/>
            <w:hideMark/>
          </w:tcPr>
          <w:p w14:paraId="645DE0E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nil"/>
              <w:bottom w:val="single" w:sz="4" w:space="0" w:color="auto"/>
              <w:right w:val="single" w:sz="4" w:space="0" w:color="auto"/>
            </w:tcBorders>
            <w:shd w:val="clear" w:color="000000" w:fill="FF0000"/>
            <w:noWrap/>
            <w:vAlign w:val="center"/>
            <w:hideMark/>
          </w:tcPr>
          <w:p w14:paraId="008A7D47"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787E02CD"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57AEE6AB"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III</w:t>
            </w:r>
          </w:p>
        </w:tc>
        <w:tc>
          <w:tcPr>
            <w:tcW w:w="1720" w:type="dxa"/>
            <w:tcBorders>
              <w:top w:val="nil"/>
              <w:left w:val="nil"/>
              <w:bottom w:val="single" w:sz="4" w:space="0" w:color="auto"/>
              <w:right w:val="single" w:sz="4" w:space="0" w:color="auto"/>
            </w:tcBorders>
            <w:shd w:val="clear" w:color="auto" w:fill="auto"/>
            <w:noWrap/>
            <w:vAlign w:val="bottom"/>
            <w:hideMark/>
          </w:tcPr>
          <w:p w14:paraId="6BD41DC3"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4240" w:type="dxa"/>
            <w:tcBorders>
              <w:top w:val="nil"/>
              <w:left w:val="nil"/>
              <w:bottom w:val="single" w:sz="4" w:space="0" w:color="auto"/>
              <w:right w:val="single" w:sz="4" w:space="0" w:color="auto"/>
            </w:tcBorders>
            <w:shd w:val="clear" w:color="auto" w:fill="auto"/>
            <w:vAlign w:val="bottom"/>
            <w:hideMark/>
          </w:tcPr>
          <w:p w14:paraId="4386B468"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SEDE PLAYITA</w:t>
            </w:r>
          </w:p>
        </w:tc>
        <w:tc>
          <w:tcPr>
            <w:tcW w:w="1200" w:type="dxa"/>
            <w:tcBorders>
              <w:top w:val="nil"/>
              <w:left w:val="nil"/>
              <w:bottom w:val="single" w:sz="4" w:space="0" w:color="auto"/>
              <w:right w:val="single" w:sz="4" w:space="0" w:color="auto"/>
            </w:tcBorders>
            <w:shd w:val="clear" w:color="auto" w:fill="auto"/>
            <w:noWrap/>
            <w:vAlign w:val="center"/>
            <w:hideMark/>
          </w:tcPr>
          <w:p w14:paraId="21C3C94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6F0D9E47"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64FB3D98"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53E59CD"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1720" w:type="dxa"/>
            <w:tcBorders>
              <w:top w:val="nil"/>
              <w:left w:val="nil"/>
              <w:bottom w:val="single" w:sz="4" w:space="0" w:color="auto"/>
              <w:right w:val="single" w:sz="4" w:space="0" w:color="auto"/>
            </w:tcBorders>
            <w:shd w:val="clear" w:color="auto" w:fill="auto"/>
            <w:noWrap/>
            <w:vAlign w:val="bottom"/>
            <w:hideMark/>
          </w:tcPr>
          <w:p w14:paraId="1407D389"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0B4ADBE1"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PREELIMINARES</w:t>
            </w:r>
          </w:p>
        </w:tc>
        <w:tc>
          <w:tcPr>
            <w:tcW w:w="1200" w:type="dxa"/>
            <w:tcBorders>
              <w:top w:val="nil"/>
              <w:left w:val="nil"/>
              <w:bottom w:val="single" w:sz="4" w:space="0" w:color="auto"/>
              <w:right w:val="single" w:sz="4" w:space="0" w:color="auto"/>
            </w:tcBorders>
            <w:shd w:val="clear" w:color="auto" w:fill="auto"/>
            <w:noWrap/>
            <w:vAlign w:val="center"/>
            <w:hideMark/>
          </w:tcPr>
          <w:p w14:paraId="51E2078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67488AA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2F0130E6"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576DAC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w:t>
            </w:r>
          </w:p>
        </w:tc>
        <w:tc>
          <w:tcPr>
            <w:tcW w:w="1720" w:type="dxa"/>
            <w:tcBorders>
              <w:top w:val="nil"/>
              <w:left w:val="nil"/>
              <w:bottom w:val="single" w:sz="4" w:space="0" w:color="auto"/>
              <w:right w:val="single" w:sz="4" w:space="0" w:color="auto"/>
            </w:tcBorders>
            <w:shd w:val="clear" w:color="auto" w:fill="auto"/>
            <w:noWrap/>
            <w:vAlign w:val="center"/>
            <w:hideMark/>
          </w:tcPr>
          <w:p w14:paraId="0BB3764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NC-MN-OC01-02</w:t>
            </w:r>
          </w:p>
        </w:tc>
        <w:tc>
          <w:tcPr>
            <w:tcW w:w="4240" w:type="dxa"/>
            <w:tcBorders>
              <w:top w:val="nil"/>
              <w:left w:val="nil"/>
              <w:bottom w:val="nil"/>
              <w:right w:val="nil"/>
            </w:tcBorders>
            <w:shd w:val="clear" w:color="auto" w:fill="auto"/>
            <w:vAlign w:val="center"/>
            <w:hideMark/>
          </w:tcPr>
          <w:p w14:paraId="7ECD8344"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Rocería interna y externa de la sede. (Incluye limpieza y retiro de maleza del cerramiento)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31C31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6916E94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100,00</w:t>
            </w:r>
          </w:p>
        </w:tc>
      </w:tr>
      <w:tr w:rsidR="00E771F6" w:rsidRPr="00E771F6" w14:paraId="268936F0"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BBDC00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197D53B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14:paraId="78008424"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 xml:space="preserve">EXCAVACIÓN </w:t>
            </w:r>
          </w:p>
        </w:tc>
        <w:tc>
          <w:tcPr>
            <w:tcW w:w="1200" w:type="dxa"/>
            <w:tcBorders>
              <w:top w:val="nil"/>
              <w:left w:val="nil"/>
              <w:bottom w:val="single" w:sz="4" w:space="0" w:color="auto"/>
              <w:right w:val="single" w:sz="4" w:space="0" w:color="auto"/>
            </w:tcBorders>
            <w:shd w:val="clear" w:color="auto" w:fill="auto"/>
            <w:noWrap/>
            <w:vAlign w:val="center"/>
            <w:hideMark/>
          </w:tcPr>
          <w:p w14:paraId="46DA46E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3EDFB0AA"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3FF11816"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90D4C1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3,2</w:t>
            </w:r>
          </w:p>
        </w:tc>
        <w:tc>
          <w:tcPr>
            <w:tcW w:w="1720" w:type="dxa"/>
            <w:tcBorders>
              <w:top w:val="nil"/>
              <w:left w:val="nil"/>
              <w:bottom w:val="single" w:sz="4" w:space="0" w:color="auto"/>
              <w:right w:val="single" w:sz="4" w:space="0" w:color="auto"/>
            </w:tcBorders>
            <w:shd w:val="clear" w:color="auto" w:fill="auto"/>
            <w:noWrap/>
            <w:vAlign w:val="center"/>
            <w:hideMark/>
          </w:tcPr>
          <w:p w14:paraId="0E2DAD7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NC-MN-OC03-01</w:t>
            </w:r>
          </w:p>
        </w:tc>
        <w:tc>
          <w:tcPr>
            <w:tcW w:w="4240" w:type="dxa"/>
            <w:tcBorders>
              <w:top w:val="nil"/>
              <w:left w:val="nil"/>
              <w:bottom w:val="single" w:sz="4" w:space="0" w:color="auto"/>
              <w:right w:val="single" w:sz="4" w:space="0" w:color="auto"/>
            </w:tcBorders>
            <w:shd w:val="clear" w:color="auto" w:fill="auto"/>
            <w:vAlign w:val="center"/>
            <w:hideMark/>
          </w:tcPr>
          <w:p w14:paraId="09652353" w14:textId="77777777" w:rsidR="00E771F6" w:rsidRPr="00E771F6" w:rsidRDefault="00E771F6" w:rsidP="00E771F6">
            <w:pPr>
              <w:rPr>
                <w:rFonts w:ascii="Arial" w:hAnsi="Arial" w:cs="Arial"/>
                <w:sz w:val="18"/>
                <w:szCs w:val="18"/>
              </w:rPr>
            </w:pPr>
            <w:r w:rsidRPr="00E771F6">
              <w:rPr>
                <w:rFonts w:ascii="Arial" w:hAnsi="Arial" w:cs="Arial"/>
                <w:sz w:val="18"/>
                <w:szCs w:val="18"/>
              </w:rPr>
              <w:t>Excavación manual</w:t>
            </w:r>
          </w:p>
        </w:tc>
        <w:tc>
          <w:tcPr>
            <w:tcW w:w="1200" w:type="dxa"/>
            <w:tcBorders>
              <w:top w:val="nil"/>
              <w:left w:val="nil"/>
              <w:bottom w:val="single" w:sz="4" w:space="0" w:color="auto"/>
              <w:right w:val="single" w:sz="4" w:space="0" w:color="auto"/>
            </w:tcBorders>
            <w:shd w:val="clear" w:color="auto" w:fill="auto"/>
            <w:noWrap/>
            <w:vAlign w:val="center"/>
            <w:hideMark/>
          </w:tcPr>
          <w:p w14:paraId="0808E04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nil"/>
              <w:bottom w:val="single" w:sz="4" w:space="0" w:color="auto"/>
              <w:right w:val="single" w:sz="4" w:space="0" w:color="auto"/>
            </w:tcBorders>
            <w:shd w:val="clear" w:color="auto" w:fill="auto"/>
            <w:noWrap/>
            <w:vAlign w:val="center"/>
            <w:hideMark/>
          </w:tcPr>
          <w:p w14:paraId="578FBA76"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2,50</w:t>
            </w:r>
          </w:p>
        </w:tc>
      </w:tr>
      <w:tr w:rsidR="00E771F6" w:rsidRPr="00E771F6" w14:paraId="068DB848"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F35C7F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6D44ABD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7E803209"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 xml:space="preserve">CONCRETO </w:t>
            </w:r>
          </w:p>
        </w:tc>
        <w:tc>
          <w:tcPr>
            <w:tcW w:w="1200" w:type="dxa"/>
            <w:tcBorders>
              <w:top w:val="nil"/>
              <w:left w:val="nil"/>
              <w:bottom w:val="single" w:sz="4" w:space="0" w:color="auto"/>
              <w:right w:val="single" w:sz="4" w:space="0" w:color="auto"/>
            </w:tcBorders>
            <w:shd w:val="clear" w:color="auto" w:fill="auto"/>
            <w:noWrap/>
            <w:vAlign w:val="center"/>
            <w:hideMark/>
          </w:tcPr>
          <w:p w14:paraId="170C7DA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553C54CA"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24F37DFA"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5E34F0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3,3</w:t>
            </w:r>
          </w:p>
        </w:tc>
        <w:tc>
          <w:tcPr>
            <w:tcW w:w="1720" w:type="dxa"/>
            <w:tcBorders>
              <w:top w:val="nil"/>
              <w:left w:val="nil"/>
              <w:bottom w:val="single" w:sz="4" w:space="0" w:color="auto"/>
              <w:right w:val="single" w:sz="4" w:space="0" w:color="auto"/>
            </w:tcBorders>
            <w:shd w:val="clear" w:color="auto" w:fill="auto"/>
            <w:noWrap/>
            <w:vAlign w:val="center"/>
            <w:hideMark/>
          </w:tcPr>
          <w:p w14:paraId="7C5C04E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7134FCB0" w14:textId="1C6CA7B4" w:rsidR="00E771F6" w:rsidRPr="00E771F6" w:rsidRDefault="00FA2D41" w:rsidP="00E771F6">
            <w:pPr>
              <w:rPr>
                <w:rFonts w:ascii="Arial" w:hAnsi="Arial" w:cs="Arial"/>
                <w:sz w:val="18"/>
                <w:szCs w:val="18"/>
              </w:rPr>
            </w:pPr>
            <w:r w:rsidRPr="00E771F6">
              <w:rPr>
                <w:rFonts w:ascii="Arial" w:hAnsi="Arial" w:cs="Arial"/>
                <w:sz w:val="18"/>
                <w:szCs w:val="18"/>
              </w:rPr>
              <w:t>Placa</w:t>
            </w:r>
            <w:r>
              <w:rPr>
                <w:rFonts w:ascii="Arial" w:hAnsi="Arial" w:cs="Arial"/>
                <w:sz w:val="18"/>
                <w:szCs w:val="18"/>
              </w:rPr>
              <w:t xml:space="preserve"> de</w:t>
            </w:r>
            <w:r w:rsidRPr="00E771F6">
              <w:rPr>
                <w:rFonts w:ascii="Arial" w:hAnsi="Arial" w:cs="Arial"/>
                <w:sz w:val="18"/>
                <w:szCs w:val="18"/>
              </w:rPr>
              <w:t xml:space="preserve"> contrapiso concreto 3000</w:t>
            </w:r>
            <w:r>
              <w:rPr>
                <w:rFonts w:ascii="Arial" w:hAnsi="Arial" w:cs="Arial"/>
                <w:sz w:val="18"/>
                <w:szCs w:val="18"/>
              </w:rPr>
              <w:t xml:space="preserve"> </w:t>
            </w:r>
            <w:r w:rsidRPr="00E771F6">
              <w:rPr>
                <w:rFonts w:ascii="Arial" w:hAnsi="Arial" w:cs="Arial"/>
                <w:sz w:val="18"/>
                <w:szCs w:val="18"/>
              </w:rPr>
              <w:t>psi</w:t>
            </w:r>
            <w:r>
              <w:rPr>
                <w:rFonts w:ascii="Arial" w:hAnsi="Arial" w:cs="Arial"/>
                <w:sz w:val="18"/>
                <w:szCs w:val="18"/>
              </w:rPr>
              <w:t>,</w:t>
            </w:r>
            <w:r w:rsidRPr="00E771F6">
              <w:rPr>
                <w:rFonts w:ascii="Arial" w:hAnsi="Arial" w:cs="Arial"/>
                <w:sz w:val="18"/>
                <w:szCs w:val="18"/>
              </w:rPr>
              <w:t xml:space="preserve"> incluye formaleta, mano de obra y demás elementos necesarios para su construcción</w:t>
            </w:r>
          </w:p>
        </w:tc>
        <w:tc>
          <w:tcPr>
            <w:tcW w:w="1200" w:type="dxa"/>
            <w:tcBorders>
              <w:top w:val="nil"/>
              <w:left w:val="nil"/>
              <w:bottom w:val="single" w:sz="4" w:space="0" w:color="auto"/>
              <w:right w:val="single" w:sz="4" w:space="0" w:color="auto"/>
            </w:tcBorders>
            <w:shd w:val="clear" w:color="auto" w:fill="auto"/>
            <w:noWrap/>
            <w:vAlign w:val="center"/>
            <w:hideMark/>
          </w:tcPr>
          <w:p w14:paraId="18CEE60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545A3D6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42,00</w:t>
            </w:r>
          </w:p>
        </w:tc>
      </w:tr>
      <w:tr w:rsidR="00E771F6" w:rsidRPr="00E771F6" w14:paraId="7F842274"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C34B19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3,4</w:t>
            </w:r>
          </w:p>
        </w:tc>
        <w:tc>
          <w:tcPr>
            <w:tcW w:w="1720" w:type="dxa"/>
            <w:tcBorders>
              <w:top w:val="nil"/>
              <w:left w:val="nil"/>
              <w:bottom w:val="single" w:sz="4" w:space="0" w:color="auto"/>
              <w:right w:val="single" w:sz="4" w:space="0" w:color="auto"/>
            </w:tcBorders>
            <w:shd w:val="clear" w:color="auto" w:fill="auto"/>
            <w:noWrap/>
            <w:vAlign w:val="center"/>
            <w:hideMark/>
          </w:tcPr>
          <w:p w14:paraId="7C8CE80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44AE6B60" w14:textId="12D5EE87" w:rsidR="00E771F6" w:rsidRPr="00E771F6" w:rsidRDefault="00E771F6" w:rsidP="00E771F6">
            <w:pPr>
              <w:rPr>
                <w:rFonts w:ascii="Arial" w:hAnsi="Arial" w:cs="Arial"/>
                <w:sz w:val="18"/>
                <w:szCs w:val="18"/>
              </w:rPr>
            </w:pPr>
            <w:r w:rsidRPr="00E771F6">
              <w:rPr>
                <w:rFonts w:ascii="Arial" w:hAnsi="Arial" w:cs="Arial"/>
                <w:sz w:val="18"/>
                <w:szCs w:val="18"/>
              </w:rPr>
              <w:t>Construcción de cuneta en concreto de 2500 psi. (incluye malla electrosoldada, formaleta y lo necesario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725A0E1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nil"/>
              <w:bottom w:val="single" w:sz="4" w:space="0" w:color="auto"/>
              <w:right w:val="single" w:sz="4" w:space="0" w:color="auto"/>
            </w:tcBorders>
            <w:shd w:val="clear" w:color="auto" w:fill="auto"/>
            <w:noWrap/>
            <w:vAlign w:val="center"/>
            <w:hideMark/>
          </w:tcPr>
          <w:p w14:paraId="03DAE4B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1,44</w:t>
            </w:r>
          </w:p>
        </w:tc>
      </w:tr>
      <w:tr w:rsidR="00E771F6" w:rsidRPr="00E771F6" w14:paraId="68A5B642"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B2AB94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0112731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3BD63031"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PAÑETE</w:t>
            </w:r>
          </w:p>
        </w:tc>
        <w:tc>
          <w:tcPr>
            <w:tcW w:w="1200" w:type="dxa"/>
            <w:tcBorders>
              <w:top w:val="nil"/>
              <w:left w:val="nil"/>
              <w:bottom w:val="single" w:sz="4" w:space="0" w:color="auto"/>
              <w:right w:val="single" w:sz="4" w:space="0" w:color="auto"/>
            </w:tcBorders>
            <w:shd w:val="clear" w:color="auto" w:fill="auto"/>
            <w:noWrap/>
            <w:vAlign w:val="center"/>
            <w:hideMark/>
          </w:tcPr>
          <w:p w14:paraId="2303A4C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5DD5A84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6D55D94E"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84DF59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3,5</w:t>
            </w:r>
          </w:p>
        </w:tc>
        <w:tc>
          <w:tcPr>
            <w:tcW w:w="1720" w:type="dxa"/>
            <w:tcBorders>
              <w:top w:val="nil"/>
              <w:left w:val="nil"/>
              <w:bottom w:val="single" w:sz="4" w:space="0" w:color="auto"/>
              <w:right w:val="single" w:sz="4" w:space="0" w:color="auto"/>
            </w:tcBorders>
            <w:shd w:val="clear" w:color="auto" w:fill="auto"/>
            <w:noWrap/>
            <w:vAlign w:val="center"/>
            <w:hideMark/>
          </w:tcPr>
          <w:p w14:paraId="21D3861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4ACCBB5C" w14:textId="77777777" w:rsidR="00E771F6" w:rsidRPr="00E771F6" w:rsidRDefault="00E771F6" w:rsidP="00E771F6">
            <w:pPr>
              <w:rPr>
                <w:rFonts w:ascii="Arial" w:hAnsi="Arial" w:cs="Arial"/>
                <w:sz w:val="18"/>
                <w:szCs w:val="18"/>
              </w:rPr>
            </w:pPr>
            <w:r w:rsidRPr="00E771F6">
              <w:rPr>
                <w:rFonts w:ascii="Arial" w:hAnsi="Arial" w:cs="Arial"/>
                <w:sz w:val="18"/>
                <w:szCs w:val="18"/>
              </w:rPr>
              <w:t>Pañete: 1:4 impermeabilizado para zona de baños o exterior (incluye filos y dilataciones)</w:t>
            </w:r>
          </w:p>
        </w:tc>
        <w:tc>
          <w:tcPr>
            <w:tcW w:w="1200" w:type="dxa"/>
            <w:tcBorders>
              <w:top w:val="nil"/>
              <w:left w:val="nil"/>
              <w:bottom w:val="single" w:sz="4" w:space="0" w:color="auto"/>
              <w:right w:val="single" w:sz="4" w:space="0" w:color="auto"/>
            </w:tcBorders>
            <w:shd w:val="clear" w:color="auto" w:fill="auto"/>
            <w:noWrap/>
            <w:vAlign w:val="center"/>
            <w:hideMark/>
          </w:tcPr>
          <w:p w14:paraId="2B3C946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4E17424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39,00</w:t>
            </w:r>
          </w:p>
        </w:tc>
      </w:tr>
      <w:tr w:rsidR="00E771F6" w:rsidRPr="00E771F6" w14:paraId="7A0007EF"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17E84C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3DB9122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7FFB0530"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CUBIERTA</w:t>
            </w:r>
          </w:p>
        </w:tc>
        <w:tc>
          <w:tcPr>
            <w:tcW w:w="1200" w:type="dxa"/>
            <w:tcBorders>
              <w:top w:val="nil"/>
              <w:left w:val="nil"/>
              <w:bottom w:val="single" w:sz="4" w:space="0" w:color="auto"/>
              <w:right w:val="single" w:sz="4" w:space="0" w:color="auto"/>
            </w:tcBorders>
            <w:shd w:val="clear" w:color="auto" w:fill="auto"/>
            <w:noWrap/>
            <w:vAlign w:val="center"/>
            <w:hideMark/>
          </w:tcPr>
          <w:p w14:paraId="5C02EF2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779DC0F2"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449DC470"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E3D5E1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3,6</w:t>
            </w:r>
          </w:p>
        </w:tc>
        <w:tc>
          <w:tcPr>
            <w:tcW w:w="1720" w:type="dxa"/>
            <w:tcBorders>
              <w:top w:val="nil"/>
              <w:left w:val="nil"/>
              <w:bottom w:val="single" w:sz="4" w:space="0" w:color="auto"/>
              <w:right w:val="single" w:sz="4" w:space="0" w:color="auto"/>
            </w:tcBorders>
            <w:shd w:val="clear" w:color="auto" w:fill="auto"/>
            <w:vAlign w:val="center"/>
            <w:hideMark/>
          </w:tcPr>
          <w:p w14:paraId="4350C6A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w:t>
            </w:r>
            <w:proofErr w:type="gramStart"/>
            <w:r w:rsidRPr="00E771F6">
              <w:rPr>
                <w:rFonts w:ascii="Arial" w:hAnsi="Arial" w:cs="Arial"/>
                <w:sz w:val="18"/>
                <w:szCs w:val="18"/>
              </w:rPr>
              <w:t>15  1500</w:t>
            </w:r>
            <w:proofErr w:type="gramEnd"/>
            <w:r w:rsidRPr="00E771F6">
              <w:rPr>
                <w:rFonts w:ascii="Arial" w:hAnsi="Arial" w:cs="Arial"/>
                <w:sz w:val="18"/>
                <w:szCs w:val="18"/>
              </w:rPr>
              <w:t>, 1600</w:t>
            </w:r>
          </w:p>
        </w:tc>
        <w:tc>
          <w:tcPr>
            <w:tcW w:w="4240" w:type="dxa"/>
            <w:tcBorders>
              <w:top w:val="nil"/>
              <w:left w:val="nil"/>
              <w:bottom w:val="single" w:sz="4" w:space="0" w:color="auto"/>
              <w:right w:val="single" w:sz="4" w:space="0" w:color="auto"/>
            </w:tcBorders>
            <w:shd w:val="clear" w:color="auto" w:fill="auto"/>
            <w:vAlign w:val="center"/>
            <w:hideMark/>
          </w:tcPr>
          <w:p w14:paraId="0CE26E42" w14:textId="1524ADC9" w:rsidR="00E771F6" w:rsidRPr="00E771F6" w:rsidRDefault="00FA2D41" w:rsidP="00E771F6">
            <w:pPr>
              <w:rPr>
                <w:rFonts w:ascii="Arial" w:hAnsi="Arial" w:cs="Arial"/>
                <w:sz w:val="18"/>
                <w:szCs w:val="18"/>
              </w:rPr>
            </w:pPr>
            <w:r w:rsidRPr="00E771F6">
              <w:rPr>
                <w:rFonts w:ascii="Arial" w:hAnsi="Arial" w:cs="Arial"/>
                <w:sz w:val="18"/>
                <w:szCs w:val="18"/>
              </w:rPr>
              <w:t>Suministro e instalación de techo en Teja Jover Trapezoidal A360 termo acústica calibre 30</w:t>
            </w:r>
          </w:p>
        </w:tc>
        <w:tc>
          <w:tcPr>
            <w:tcW w:w="1200" w:type="dxa"/>
            <w:tcBorders>
              <w:top w:val="nil"/>
              <w:left w:val="nil"/>
              <w:bottom w:val="single" w:sz="4" w:space="0" w:color="auto"/>
              <w:right w:val="single" w:sz="4" w:space="0" w:color="auto"/>
            </w:tcBorders>
            <w:shd w:val="clear" w:color="auto" w:fill="auto"/>
            <w:noWrap/>
            <w:vAlign w:val="center"/>
            <w:hideMark/>
          </w:tcPr>
          <w:p w14:paraId="65AC8F2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27FD89D7"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21,00</w:t>
            </w:r>
          </w:p>
        </w:tc>
      </w:tr>
      <w:tr w:rsidR="00E771F6" w:rsidRPr="00E771F6" w14:paraId="55754A06"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385D38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lastRenderedPageBreak/>
              <w:t> </w:t>
            </w:r>
          </w:p>
        </w:tc>
        <w:tc>
          <w:tcPr>
            <w:tcW w:w="1720" w:type="dxa"/>
            <w:tcBorders>
              <w:top w:val="nil"/>
              <w:left w:val="nil"/>
              <w:bottom w:val="single" w:sz="4" w:space="0" w:color="auto"/>
              <w:right w:val="single" w:sz="4" w:space="0" w:color="auto"/>
            </w:tcBorders>
            <w:shd w:val="clear" w:color="auto" w:fill="auto"/>
            <w:noWrap/>
            <w:vAlign w:val="bottom"/>
            <w:hideMark/>
          </w:tcPr>
          <w:p w14:paraId="7010CFE3"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auto" w:fill="auto"/>
            <w:noWrap/>
            <w:vAlign w:val="bottom"/>
            <w:hideMark/>
          </w:tcPr>
          <w:p w14:paraId="50041C65"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CARPINTERÍA METÁLICA</w:t>
            </w:r>
          </w:p>
        </w:tc>
        <w:tc>
          <w:tcPr>
            <w:tcW w:w="1200" w:type="dxa"/>
            <w:tcBorders>
              <w:top w:val="nil"/>
              <w:left w:val="nil"/>
              <w:bottom w:val="single" w:sz="4" w:space="0" w:color="auto"/>
              <w:right w:val="single" w:sz="4" w:space="0" w:color="auto"/>
            </w:tcBorders>
            <w:shd w:val="clear" w:color="auto" w:fill="auto"/>
            <w:noWrap/>
            <w:vAlign w:val="bottom"/>
            <w:hideMark/>
          </w:tcPr>
          <w:p w14:paraId="48C21BF1"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59B6D0CE"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r>
      <w:tr w:rsidR="00E771F6" w:rsidRPr="00E771F6" w14:paraId="14AA33EC" w14:textId="77777777" w:rsidTr="00B3462C">
        <w:trPr>
          <w:trHeight w:val="21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FA5A43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3,7</w:t>
            </w:r>
          </w:p>
        </w:tc>
        <w:tc>
          <w:tcPr>
            <w:tcW w:w="1720" w:type="dxa"/>
            <w:tcBorders>
              <w:top w:val="nil"/>
              <w:left w:val="nil"/>
              <w:bottom w:val="single" w:sz="4" w:space="0" w:color="auto"/>
              <w:right w:val="single" w:sz="4" w:space="0" w:color="auto"/>
            </w:tcBorders>
            <w:shd w:val="clear" w:color="auto" w:fill="auto"/>
            <w:noWrap/>
            <w:vAlign w:val="center"/>
            <w:hideMark/>
          </w:tcPr>
          <w:p w14:paraId="6098C7B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603372A1" w14:textId="100956EC"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adecuación e instalación de ventanas en aluminio anodizado 50/20 (Vidrio de 5mm) de dimensiones (1,10X1,0) para la oficina contigua al laboratorio 1 de planta Playita. (0,9x1,30 + 0,94x1,26) en la caseta de cloración de planta Playita. División en vidrio o </w:t>
            </w:r>
            <w:r w:rsidR="00FA2D41" w:rsidRPr="00E771F6">
              <w:rPr>
                <w:rFonts w:ascii="Arial" w:hAnsi="Arial" w:cs="Arial"/>
                <w:sz w:val="18"/>
                <w:szCs w:val="18"/>
              </w:rPr>
              <w:t>acrílico</w:t>
            </w:r>
            <w:r w:rsidRPr="00E771F6">
              <w:rPr>
                <w:rFonts w:ascii="Arial" w:hAnsi="Arial" w:cs="Arial"/>
                <w:sz w:val="18"/>
                <w:szCs w:val="18"/>
              </w:rPr>
              <w:t xml:space="preserve"> para el nuevo laboratorio en playita (2,5x3,45) y (3,63x2,5). y puerta en aluminio, para el acceso al laboratorio nuevo de Planta Playita.</w:t>
            </w:r>
          </w:p>
        </w:tc>
        <w:tc>
          <w:tcPr>
            <w:tcW w:w="1200" w:type="dxa"/>
            <w:tcBorders>
              <w:top w:val="nil"/>
              <w:left w:val="nil"/>
              <w:bottom w:val="single" w:sz="4" w:space="0" w:color="auto"/>
              <w:right w:val="single" w:sz="4" w:space="0" w:color="auto"/>
            </w:tcBorders>
            <w:shd w:val="clear" w:color="auto" w:fill="auto"/>
            <w:noWrap/>
            <w:vAlign w:val="center"/>
            <w:hideMark/>
          </w:tcPr>
          <w:p w14:paraId="30C1639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0615FD7C"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5DE4C346"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096AF3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3,8</w:t>
            </w:r>
          </w:p>
        </w:tc>
        <w:tc>
          <w:tcPr>
            <w:tcW w:w="1720" w:type="dxa"/>
            <w:tcBorders>
              <w:top w:val="nil"/>
              <w:left w:val="nil"/>
              <w:bottom w:val="single" w:sz="4" w:space="0" w:color="auto"/>
              <w:right w:val="single" w:sz="4" w:space="0" w:color="auto"/>
            </w:tcBorders>
            <w:shd w:val="clear" w:color="auto" w:fill="auto"/>
            <w:noWrap/>
            <w:vAlign w:val="center"/>
            <w:hideMark/>
          </w:tcPr>
          <w:p w14:paraId="0FCC999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372CE9B5"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protector para ventanas en aluminio anodizado 50/20 para el cuarto de control de Cloro en Playita de dimensiones (2,30 x 1,40 m) </w:t>
            </w:r>
          </w:p>
        </w:tc>
        <w:tc>
          <w:tcPr>
            <w:tcW w:w="1200" w:type="dxa"/>
            <w:tcBorders>
              <w:top w:val="nil"/>
              <w:left w:val="nil"/>
              <w:bottom w:val="single" w:sz="4" w:space="0" w:color="auto"/>
              <w:right w:val="single" w:sz="4" w:space="0" w:color="auto"/>
            </w:tcBorders>
            <w:shd w:val="clear" w:color="auto" w:fill="auto"/>
            <w:noWrap/>
            <w:vAlign w:val="center"/>
            <w:hideMark/>
          </w:tcPr>
          <w:p w14:paraId="510E92E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3726931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3,22</w:t>
            </w:r>
          </w:p>
        </w:tc>
      </w:tr>
      <w:tr w:rsidR="00E771F6" w:rsidRPr="00E771F6" w14:paraId="7048B98E"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C2434F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3,9</w:t>
            </w:r>
          </w:p>
        </w:tc>
        <w:tc>
          <w:tcPr>
            <w:tcW w:w="1720" w:type="dxa"/>
            <w:tcBorders>
              <w:top w:val="nil"/>
              <w:left w:val="nil"/>
              <w:bottom w:val="single" w:sz="4" w:space="0" w:color="auto"/>
              <w:right w:val="single" w:sz="4" w:space="0" w:color="auto"/>
            </w:tcBorders>
            <w:shd w:val="clear" w:color="auto" w:fill="auto"/>
            <w:noWrap/>
            <w:vAlign w:val="center"/>
            <w:hideMark/>
          </w:tcPr>
          <w:p w14:paraId="040FB33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695BA251"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división de baño en acero inoxidable satinado cal. 22</w:t>
            </w:r>
          </w:p>
        </w:tc>
        <w:tc>
          <w:tcPr>
            <w:tcW w:w="1200" w:type="dxa"/>
            <w:tcBorders>
              <w:top w:val="nil"/>
              <w:left w:val="nil"/>
              <w:bottom w:val="single" w:sz="4" w:space="0" w:color="auto"/>
              <w:right w:val="single" w:sz="4" w:space="0" w:color="auto"/>
            </w:tcBorders>
            <w:shd w:val="clear" w:color="auto" w:fill="auto"/>
            <w:noWrap/>
            <w:vAlign w:val="center"/>
            <w:hideMark/>
          </w:tcPr>
          <w:p w14:paraId="7B6EECF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6986B7D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3,00</w:t>
            </w:r>
          </w:p>
        </w:tc>
      </w:tr>
      <w:tr w:rsidR="00E771F6" w:rsidRPr="00E771F6" w14:paraId="2A105A15"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1036AB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3,10</w:t>
            </w:r>
          </w:p>
        </w:tc>
        <w:tc>
          <w:tcPr>
            <w:tcW w:w="1720" w:type="dxa"/>
            <w:tcBorders>
              <w:top w:val="nil"/>
              <w:left w:val="nil"/>
              <w:bottom w:val="single" w:sz="4" w:space="0" w:color="auto"/>
              <w:right w:val="single" w:sz="4" w:space="0" w:color="auto"/>
            </w:tcBorders>
            <w:shd w:val="clear" w:color="auto" w:fill="auto"/>
            <w:noWrap/>
            <w:vAlign w:val="center"/>
            <w:hideMark/>
          </w:tcPr>
          <w:p w14:paraId="6B22625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2124B992" w14:textId="6A77839C"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puerta de </w:t>
            </w:r>
            <w:r w:rsidR="00DD5301" w:rsidRPr="00E771F6">
              <w:rPr>
                <w:rFonts w:ascii="Arial" w:hAnsi="Arial" w:cs="Arial"/>
                <w:sz w:val="18"/>
                <w:szCs w:val="18"/>
              </w:rPr>
              <w:t>vaivén</w:t>
            </w:r>
            <w:r w:rsidRPr="00E771F6">
              <w:rPr>
                <w:rFonts w:ascii="Arial" w:hAnsi="Arial" w:cs="Arial"/>
                <w:sz w:val="18"/>
                <w:szCs w:val="18"/>
              </w:rPr>
              <w:t xml:space="preserve"> en Aluminio de alta resistencia calibre 20 de dimensiones (2,10mts x 0,90mts. Incluye marco)</w:t>
            </w:r>
          </w:p>
        </w:tc>
        <w:tc>
          <w:tcPr>
            <w:tcW w:w="1200" w:type="dxa"/>
            <w:tcBorders>
              <w:top w:val="nil"/>
              <w:left w:val="nil"/>
              <w:bottom w:val="single" w:sz="4" w:space="0" w:color="auto"/>
              <w:right w:val="single" w:sz="4" w:space="0" w:color="auto"/>
            </w:tcBorders>
            <w:shd w:val="clear" w:color="auto" w:fill="auto"/>
            <w:noWrap/>
            <w:vAlign w:val="center"/>
            <w:hideMark/>
          </w:tcPr>
          <w:p w14:paraId="18EFCE9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42D615D5"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7270EAB1"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05C98F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3,11</w:t>
            </w:r>
          </w:p>
        </w:tc>
        <w:tc>
          <w:tcPr>
            <w:tcW w:w="1720" w:type="dxa"/>
            <w:tcBorders>
              <w:top w:val="nil"/>
              <w:left w:val="nil"/>
              <w:bottom w:val="single" w:sz="4" w:space="0" w:color="auto"/>
              <w:right w:val="single" w:sz="4" w:space="0" w:color="auto"/>
            </w:tcBorders>
            <w:shd w:val="clear" w:color="auto" w:fill="auto"/>
            <w:noWrap/>
            <w:vAlign w:val="center"/>
            <w:hideMark/>
          </w:tcPr>
          <w:p w14:paraId="0B65248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NC-MN-OC08-15</w:t>
            </w:r>
          </w:p>
        </w:tc>
        <w:tc>
          <w:tcPr>
            <w:tcW w:w="4240" w:type="dxa"/>
            <w:tcBorders>
              <w:top w:val="nil"/>
              <w:left w:val="nil"/>
              <w:bottom w:val="single" w:sz="4" w:space="0" w:color="auto"/>
              <w:right w:val="single" w:sz="4" w:space="0" w:color="auto"/>
            </w:tcBorders>
            <w:shd w:val="clear" w:color="auto" w:fill="auto"/>
            <w:vAlign w:val="center"/>
            <w:hideMark/>
          </w:tcPr>
          <w:p w14:paraId="423839D9"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canal en lámina galvanizada cal. 20 y desarrollo entre 0,70mt y 0,80 </w:t>
            </w:r>
            <w:proofErr w:type="spellStart"/>
            <w:r w:rsidRPr="00E771F6">
              <w:rPr>
                <w:rFonts w:ascii="Arial" w:hAnsi="Arial" w:cs="Arial"/>
                <w:sz w:val="18"/>
                <w:szCs w:val="18"/>
              </w:rPr>
              <w:t>mt</w:t>
            </w:r>
            <w:proofErr w:type="spellEnd"/>
            <w:r w:rsidRPr="00E771F6">
              <w:rPr>
                <w:rFonts w:ascii="Arial" w:hAnsi="Arial" w:cs="Arial"/>
                <w:sz w:val="18"/>
                <w:szCs w:val="18"/>
              </w:rPr>
              <w:t xml:space="preserve"> incluye pintura y todos los elementos para una correcta fijación)</w:t>
            </w:r>
          </w:p>
        </w:tc>
        <w:tc>
          <w:tcPr>
            <w:tcW w:w="1200" w:type="dxa"/>
            <w:tcBorders>
              <w:top w:val="nil"/>
              <w:left w:val="nil"/>
              <w:bottom w:val="single" w:sz="4" w:space="0" w:color="auto"/>
              <w:right w:val="single" w:sz="4" w:space="0" w:color="auto"/>
            </w:tcBorders>
            <w:shd w:val="clear" w:color="auto" w:fill="auto"/>
            <w:noWrap/>
            <w:vAlign w:val="center"/>
            <w:hideMark/>
          </w:tcPr>
          <w:p w14:paraId="021000A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nil"/>
              <w:bottom w:val="single" w:sz="4" w:space="0" w:color="auto"/>
              <w:right w:val="single" w:sz="4" w:space="0" w:color="auto"/>
            </w:tcBorders>
            <w:shd w:val="clear" w:color="auto" w:fill="auto"/>
            <w:noWrap/>
            <w:vAlign w:val="center"/>
            <w:hideMark/>
          </w:tcPr>
          <w:p w14:paraId="3AF5600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50,00</w:t>
            </w:r>
          </w:p>
        </w:tc>
      </w:tr>
      <w:tr w:rsidR="00E771F6" w:rsidRPr="00E771F6" w14:paraId="25EFA6E0"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0E8817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bottom"/>
            <w:hideMark/>
          </w:tcPr>
          <w:p w14:paraId="22BB5AC5"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0895F563"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TUBERÍAS HIDRÁULICAS, BAJANTES DE AGUAS LLUVIAS Y SANITARIAS</w:t>
            </w:r>
          </w:p>
        </w:tc>
        <w:tc>
          <w:tcPr>
            <w:tcW w:w="1200" w:type="dxa"/>
            <w:tcBorders>
              <w:top w:val="nil"/>
              <w:left w:val="nil"/>
              <w:bottom w:val="single" w:sz="4" w:space="0" w:color="auto"/>
              <w:right w:val="single" w:sz="4" w:space="0" w:color="auto"/>
            </w:tcBorders>
            <w:shd w:val="clear" w:color="auto" w:fill="auto"/>
            <w:noWrap/>
            <w:vAlign w:val="bottom"/>
            <w:hideMark/>
          </w:tcPr>
          <w:p w14:paraId="7BF384D1"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483B4C6C"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r>
      <w:tr w:rsidR="00E771F6" w:rsidRPr="00E771F6" w14:paraId="0A76EB04"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5E1987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3,12</w:t>
            </w:r>
          </w:p>
        </w:tc>
        <w:tc>
          <w:tcPr>
            <w:tcW w:w="1720" w:type="dxa"/>
            <w:tcBorders>
              <w:top w:val="nil"/>
              <w:left w:val="nil"/>
              <w:bottom w:val="single" w:sz="4" w:space="0" w:color="auto"/>
              <w:right w:val="single" w:sz="4" w:space="0" w:color="auto"/>
            </w:tcBorders>
            <w:shd w:val="clear" w:color="auto" w:fill="auto"/>
            <w:noWrap/>
            <w:vAlign w:val="center"/>
            <w:hideMark/>
          </w:tcPr>
          <w:p w14:paraId="6AA31D2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NC-AS-IL02-03</w:t>
            </w:r>
          </w:p>
        </w:tc>
        <w:tc>
          <w:tcPr>
            <w:tcW w:w="4240" w:type="dxa"/>
            <w:tcBorders>
              <w:top w:val="nil"/>
              <w:left w:val="nil"/>
              <w:bottom w:val="single" w:sz="4" w:space="0" w:color="auto"/>
              <w:right w:val="single" w:sz="4" w:space="0" w:color="auto"/>
            </w:tcBorders>
            <w:shd w:val="clear" w:color="auto" w:fill="auto"/>
            <w:vAlign w:val="center"/>
            <w:hideMark/>
          </w:tcPr>
          <w:p w14:paraId="0EA2D1EA"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punto sanitario de Ø4" (incluye accesorios y todos los elementos necesarios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175BC8F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37386B3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7E2CB9F1"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F22A27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3,13</w:t>
            </w:r>
          </w:p>
        </w:tc>
        <w:tc>
          <w:tcPr>
            <w:tcW w:w="1720" w:type="dxa"/>
            <w:tcBorders>
              <w:top w:val="nil"/>
              <w:left w:val="nil"/>
              <w:bottom w:val="single" w:sz="4" w:space="0" w:color="auto"/>
              <w:right w:val="single" w:sz="4" w:space="0" w:color="auto"/>
            </w:tcBorders>
            <w:shd w:val="clear" w:color="auto" w:fill="auto"/>
            <w:noWrap/>
            <w:vAlign w:val="center"/>
            <w:hideMark/>
          </w:tcPr>
          <w:p w14:paraId="3EC06B6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ET-AS-ME01-14</w:t>
            </w:r>
          </w:p>
        </w:tc>
        <w:tc>
          <w:tcPr>
            <w:tcW w:w="4240" w:type="dxa"/>
            <w:tcBorders>
              <w:top w:val="nil"/>
              <w:left w:val="nil"/>
              <w:bottom w:val="single" w:sz="4" w:space="0" w:color="auto"/>
              <w:right w:val="single" w:sz="4" w:space="0" w:color="auto"/>
            </w:tcBorders>
            <w:shd w:val="clear" w:color="auto" w:fill="auto"/>
            <w:vAlign w:val="center"/>
            <w:hideMark/>
          </w:tcPr>
          <w:p w14:paraId="76E62284" w14:textId="4533F681"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Tubería - PVC- S de </w:t>
            </w:r>
            <w:r w:rsidR="00462B53">
              <w:rPr>
                <w:rFonts w:ascii="Arial" w:hAnsi="Arial" w:cs="Arial"/>
                <w:sz w:val="18"/>
                <w:szCs w:val="18"/>
              </w:rPr>
              <w:t>Ø</w:t>
            </w:r>
            <w:r w:rsidRPr="00E771F6">
              <w:rPr>
                <w:rFonts w:ascii="Arial" w:hAnsi="Arial" w:cs="Arial"/>
                <w:sz w:val="18"/>
                <w:szCs w:val="18"/>
              </w:rPr>
              <w:t>4" (incluye accesorios y todos los elementos necesarios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75C70DB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nil"/>
              <w:bottom w:val="single" w:sz="4" w:space="0" w:color="auto"/>
              <w:right w:val="single" w:sz="4" w:space="0" w:color="auto"/>
            </w:tcBorders>
            <w:shd w:val="clear" w:color="auto" w:fill="auto"/>
            <w:noWrap/>
            <w:vAlign w:val="center"/>
            <w:hideMark/>
          </w:tcPr>
          <w:p w14:paraId="70656DA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30,00</w:t>
            </w:r>
          </w:p>
        </w:tc>
      </w:tr>
      <w:tr w:rsidR="00E771F6" w:rsidRPr="00E771F6" w14:paraId="222B250D"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4E652C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3,14</w:t>
            </w:r>
          </w:p>
        </w:tc>
        <w:tc>
          <w:tcPr>
            <w:tcW w:w="1720" w:type="dxa"/>
            <w:tcBorders>
              <w:top w:val="nil"/>
              <w:left w:val="nil"/>
              <w:bottom w:val="single" w:sz="4" w:space="0" w:color="auto"/>
              <w:right w:val="single" w:sz="4" w:space="0" w:color="auto"/>
            </w:tcBorders>
            <w:shd w:val="clear" w:color="auto" w:fill="auto"/>
            <w:noWrap/>
            <w:vAlign w:val="center"/>
            <w:hideMark/>
          </w:tcPr>
          <w:p w14:paraId="630187D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ET-AS-ME01-14</w:t>
            </w:r>
          </w:p>
        </w:tc>
        <w:tc>
          <w:tcPr>
            <w:tcW w:w="4240" w:type="dxa"/>
            <w:tcBorders>
              <w:top w:val="nil"/>
              <w:left w:val="nil"/>
              <w:bottom w:val="single" w:sz="4" w:space="0" w:color="auto"/>
              <w:right w:val="single" w:sz="4" w:space="0" w:color="auto"/>
            </w:tcBorders>
            <w:shd w:val="clear" w:color="auto" w:fill="auto"/>
            <w:vAlign w:val="center"/>
            <w:hideMark/>
          </w:tcPr>
          <w:p w14:paraId="4CC5E347" w14:textId="75847D57"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Tubería PVC-S de </w:t>
            </w:r>
            <w:r w:rsidR="00462B53">
              <w:rPr>
                <w:rFonts w:ascii="Arial" w:hAnsi="Arial" w:cs="Arial"/>
                <w:sz w:val="18"/>
                <w:szCs w:val="18"/>
              </w:rPr>
              <w:t>Ø</w:t>
            </w:r>
            <w:r w:rsidRPr="00E771F6">
              <w:rPr>
                <w:rFonts w:ascii="Arial" w:hAnsi="Arial" w:cs="Arial"/>
                <w:sz w:val="18"/>
                <w:szCs w:val="18"/>
              </w:rPr>
              <w:t>3" (incluye accesorios y todos los elementos necesarios para su correcta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5EAD0B4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2F95D57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20,00</w:t>
            </w:r>
          </w:p>
        </w:tc>
      </w:tr>
      <w:tr w:rsidR="00E771F6" w:rsidRPr="00E771F6" w14:paraId="526EB574"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C392FF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3,15</w:t>
            </w:r>
          </w:p>
        </w:tc>
        <w:tc>
          <w:tcPr>
            <w:tcW w:w="1720" w:type="dxa"/>
            <w:tcBorders>
              <w:top w:val="nil"/>
              <w:left w:val="nil"/>
              <w:bottom w:val="single" w:sz="4" w:space="0" w:color="auto"/>
              <w:right w:val="single" w:sz="4" w:space="0" w:color="auto"/>
            </w:tcBorders>
            <w:shd w:val="clear" w:color="auto" w:fill="auto"/>
            <w:vAlign w:val="center"/>
            <w:hideMark/>
          </w:tcPr>
          <w:p w14:paraId="68F3466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57E054CD"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ducha de emergencia con fuente lava ojos para laboratorios</w:t>
            </w:r>
          </w:p>
        </w:tc>
        <w:tc>
          <w:tcPr>
            <w:tcW w:w="1200" w:type="dxa"/>
            <w:tcBorders>
              <w:top w:val="nil"/>
              <w:left w:val="nil"/>
              <w:bottom w:val="single" w:sz="4" w:space="0" w:color="auto"/>
              <w:right w:val="single" w:sz="4" w:space="0" w:color="auto"/>
            </w:tcBorders>
            <w:shd w:val="clear" w:color="auto" w:fill="auto"/>
            <w:noWrap/>
            <w:vAlign w:val="center"/>
            <w:hideMark/>
          </w:tcPr>
          <w:p w14:paraId="54221A9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3B62A55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w:t>
            </w:r>
          </w:p>
        </w:tc>
      </w:tr>
      <w:tr w:rsidR="00E771F6" w:rsidRPr="00E771F6" w14:paraId="6713E11A"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C3406B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nil"/>
              <w:right w:val="nil"/>
            </w:tcBorders>
            <w:shd w:val="clear" w:color="auto" w:fill="auto"/>
            <w:noWrap/>
            <w:vAlign w:val="bottom"/>
            <w:hideMark/>
          </w:tcPr>
          <w:p w14:paraId="72F2AA0A" w14:textId="77777777" w:rsidR="00E771F6" w:rsidRPr="00E771F6" w:rsidRDefault="00E771F6" w:rsidP="00E771F6">
            <w:pPr>
              <w:jc w:val="center"/>
              <w:rPr>
                <w:rFonts w:ascii="Arial" w:hAnsi="Arial" w:cs="Arial"/>
                <w:sz w:val="18"/>
                <w:szCs w:val="18"/>
              </w:rPr>
            </w:pPr>
          </w:p>
        </w:tc>
        <w:tc>
          <w:tcPr>
            <w:tcW w:w="4240" w:type="dxa"/>
            <w:tcBorders>
              <w:top w:val="nil"/>
              <w:left w:val="single" w:sz="4" w:space="0" w:color="auto"/>
              <w:bottom w:val="single" w:sz="4" w:space="0" w:color="auto"/>
              <w:right w:val="single" w:sz="4" w:space="0" w:color="auto"/>
            </w:tcBorders>
            <w:shd w:val="clear" w:color="auto" w:fill="auto"/>
            <w:vAlign w:val="center"/>
            <w:hideMark/>
          </w:tcPr>
          <w:p w14:paraId="627242BC"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PISOS, ENCHAPES Y APARATOS SANITARIOS</w:t>
            </w:r>
          </w:p>
        </w:tc>
        <w:tc>
          <w:tcPr>
            <w:tcW w:w="1200" w:type="dxa"/>
            <w:tcBorders>
              <w:top w:val="nil"/>
              <w:left w:val="nil"/>
              <w:bottom w:val="single" w:sz="4" w:space="0" w:color="auto"/>
              <w:right w:val="single" w:sz="4" w:space="0" w:color="auto"/>
            </w:tcBorders>
            <w:shd w:val="clear" w:color="auto" w:fill="auto"/>
            <w:noWrap/>
            <w:vAlign w:val="bottom"/>
            <w:hideMark/>
          </w:tcPr>
          <w:p w14:paraId="5476FEF0"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741F1274"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r>
      <w:tr w:rsidR="00E771F6" w:rsidRPr="00E771F6" w14:paraId="68D791D9"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0AF911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3,16</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6A5EEA3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NC-MN-OC08-07</w:t>
            </w:r>
          </w:p>
        </w:tc>
        <w:tc>
          <w:tcPr>
            <w:tcW w:w="4240" w:type="dxa"/>
            <w:tcBorders>
              <w:top w:val="nil"/>
              <w:left w:val="nil"/>
              <w:bottom w:val="single" w:sz="4" w:space="0" w:color="auto"/>
              <w:right w:val="single" w:sz="4" w:space="0" w:color="auto"/>
            </w:tcBorders>
            <w:shd w:val="clear" w:color="auto" w:fill="auto"/>
            <w:vAlign w:val="center"/>
            <w:hideMark/>
          </w:tcPr>
          <w:p w14:paraId="564D04CB" w14:textId="356F34BE" w:rsidR="00E771F6" w:rsidRPr="00E771F6" w:rsidRDefault="00F62969" w:rsidP="00E771F6">
            <w:pPr>
              <w:rPr>
                <w:rFonts w:ascii="Arial" w:hAnsi="Arial" w:cs="Arial"/>
                <w:sz w:val="18"/>
                <w:szCs w:val="18"/>
              </w:rPr>
            </w:pPr>
            <w:r w:rsidRPr="00E771F6">
              <w:rPr>
                <w:rFonts w:ascii="Arial" w:hAnsi="Arial" w:cs="Arial"/>
                <w:sz w:val="18"/>
                <w:szCs w:val="18"/>
              </w:rPr>
              <w:t>Suministro e instalación de enchape para pared de baños y laboratorio (Baldosa Egeo Blanco Cara Única 33.8x33.8)</w:t>
            </w:r>
          </w:p>
        </w:tc>
        <w:tc>
          <w:tcPr>
            <w:tcW w:w="1200" w:type="dxa"/>
            <w:tcBorders>
              <w:top w:val="nil"/>
              <w:left w:val="nil"/>
              <w:bottom w:val="single" w:sz="4" w:space="0" w:color="auto"/>
              <w:right w:val="single" w:sz="4" w:space="0" w:color="auto"/>
            </w:tcBorders>
            <w:shd w:val="clear" w:color="auto" w:fill="auto"/>
            <w:noWrap/>
            <w:vAlign w:val="center"/>
            <w:hideMark/>
          </w:tcPr>
          <w:p w14:paraId="63BDD4D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049BD21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17,00</w:t>
            </w:r>
          </w:p>
        </w:tc>
      </w:tr>
      <w:tr w:rsidR="00E771F6" w:rsidRPr="00E771F6" w14:paraId="102FCA2C"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103155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vAlign w:val="center"/>
            <w:hideMark/>
          </w:tcPr>
          <w:p w14:paraId="5E56667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33A60ED1"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CIELO FALSO Y MANTO</w:t>
            </w:r>
          </w:p>
        </w:tc>
        <w:tc>
          <w:tcPr>
            <w:tcW w:w="1200" w:type="dxa"/>
            <w:tcBorders>
              <w:top w:val="nil"/>
              <w:left w:val="nil"/>
              <w:bottom w:val="single" w:sz="4" w:space="0" w:color="auto"/>
              <w:right w:val="single" w:sz="4" w:space="0" w:color="auto"/>
            </w:tcBorders>
            <w:shd w:val="clear" w:color="auto" w:fill="auto"/>
            <w:noWrap/>
            <w:vAlign w:val="center"/>
            <w:hideMark/>
          </w:tcPr>
          <w:p w14:paraId="0493401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200F90B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0F4FA103"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46BBFF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3,17</w:t>
            </w:r>
          </w:p>
        </w:tc>
        <w:tc>
          <w:tcPr>
            <w:tcW w:w="1720" w:type="dxa"/>
            <w:tcBorders>
              <w:top w:val="nil"/>
              <w:left w:val="nil"/>
              <w:bottom w:val="single" w:sz="4" w:space="0" w:color="auto"/>
              <w:right w:val="single" w:sz="4" w:space="0" w:color="auto"/>
            </w:tcBorders>
            <w:shd w:val="clear" w:color="auto" w:fill="auto"/>
            <w:vAlign w:val="center"/>
            <w:hideMark/>
          </w:tcPr>
          <w:p w14:paraId="04B0599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NC-MN-OC01-03 1500 1600</w:t>
            </w:r>
          </w:p>
        </w:tc>
        <w:tc>
          <w:tcPr>
            <w:tcW w:w="4240" w:type="dxa"/>
            <w:tcBorders>
              <w:top w:val="nil"/>
              <w:left w:val="nil"/>
              <w:bottom w:val="single" w:sz="4" w:space="0" w:color="auto"/>
              <w:right w:val="single" w:sz="4" w:space="0" w:color="auto"/>
            </w:tcBorders>
            <w:shd w:val="clear" w:color="auto" w:fill="auto"/>
            <w:vAlign w:val="center"/>
            <w:hideMark/>
          </w:tcPr>
          <w:p w14:paraId="7C6A0783"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cielo raso en lamina PVC 7mm (incluye perfiles, ángulos, cinta, masilla, tornillos, molduras, filos)</w:t>
            </w:r>
          </w:p>
        </w:tc>
        <w:tc>
          <w:tcPr>
            <w:tcW w:w="1200" w:type="dxa"/>
            <w:tcBorders>
              <w:top w:val="nil"/>
              <w:left w:val="nil"/>
              <w:bottom w:val="single" w:sz="4" w:space="0" w:color="auto"/>
              <w:right w:val="single" w:sz="4" w:space="0" w:color="auto"/>
            </w:tcBorders>
            <w:shd w:val="clear" w:color="auto" w:fill="auto"/>
            <w:noWrap/>
            <w:vAlign w:val="center"/>
            <w:hideMark/>
          </w:tcPr>
          <w:p w14:paraId="0AAF30F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7DF7323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35,00</w:t>
            </w:r>
          </w:p>
        </w:tc>
      </w:tr>
      <w:tr w:rsidR="00E771F6" w:rsidRPr="00E771F6" w14:paraId="525B4FE9"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CE0A8F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vAlign w:val="center"/>
            <w:hideMark/>
          </w:tcPr>
          <w:p w14:paraId="51BEBA0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vAlign w:val="center"/>
            <w:hideMark/>
          </w:tcPr>
          <w:p w14:paraId="1CF3CF00" w14:textId="77777777" w:rsidR="00E771F6" w:rsidRPr="00E771F6" w:rsidRDefault="00E771F6" w:rsidP="00E771F6">
            <w:pPr>
              <w:rPr>
                <w:rFonts w:ascii="Arial" w:hAnsi="Arial" w:cs="Arial"/>
                <w:b/>
                <w:bCs/>
                <w:sz w:val="18"/>
                <w:szCs w:val="18"/>
              </w:rPr>
            </w:pPr>
            <w:r w:rsidRPr="00E771F6">
              <w:rPr>
                <w:rFonts w:ascii="Arial" w:hAnsi="Arial" w:cs="Arial"/>
                <w:b/>
                <w:bCs/>
                <w:sz w:val="18"/>
                <w:szCs w:val="18"/>
              </w:rPr>
              <w:t>CERRAMIENTO</w:t>
            </w:r>
          </w:p>
        </w:tc>
        <w:tc>
          <w:tcPr>
            <w:tcW w:w="1200" w:type="dxa"/>
            <w:tcBorders>
              <w:top w:val="nil"/>
              <w:left w:val="nil"/>
              <w:bottom w:val="single" w:sz="4" w:space="0" w:color="auto"/>
              <w:right w:val="single" w:sz="4" w:space="0" w:color="auto"/>
            </w:tcBorders>
            <w:shd w:val="clear" w:color="auto" w:fill="auto"/>
            <w:noWrap/>
            <w:vAlign w:val="center"/>
            <w:hideMark/>
          </w:tcPr>
          <w:p w14:paraId="505903C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01F2956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0799E88A" w14:textId="77777777" w:rsidTr="00B3462C">
        <w:trPr>
          <w:trHeight w:val="14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4158B4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3,18</w:t>
            </w:r>
          </w:p>
        </w:tc>
        <w:tc>
          <w:tcPr>
            <w:tcW w:w="1720" w:type="dxa"/>
            <w:tcBorders>
              <w:top w:val="nil"/>
              <w:left w:val="nil"/>
              <w:bottom w:val="single" w:sz="4" w:space="0" w:color="auto"/>
              <w:right w:val="single" w:sz="4" w:space="0" w:color="auto"/>
            </w:tcBorders>
            <w:shd w:val="clear" w:color="auto" w:fill="auto"/>
            <w:vAlign w:val="center"/>
            <w:hideMark/>
          </w:tcPr>
          <w:p w14:paraId="198C969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NC-MN-OC08-08</w:t>
            </w:r>
          </w:p>
        </w:tc>
        <w:tc>
          <w:tcPr>
            <w:tcW w:w="4240" w:type="dxa"/>
            <w:tcBorders>
              <w:top w:val="nil"/>
              <w:left w:val="nil"/>
              <w:bottom w:val="single" w:sz="4" w:space="0" w:color="auto"/>
              <w:right w:val="single" w:sz="4" w:space="0" w:color="auto"/>
            </w:tcBorders>
            <w:shd w:val="clear" w:color="auto" w:fill="auto"/>
            <w:vAlign w:val="center"/>
            <w:hideMark/>
          </w:tcPr>
          <w:p w14:paraId="417994AA" w14:textId="77777777" w:rsidR="00E771F6" w:rsidRPr="00E771F6" w:rsidRDefault="00E771F6" w:rsidP="00E771F6">
            <w:pPr>
              <w:rPr>
                <w:rFonts w:ascii="Arial" w:hAnsi="Arial" w:cs="Arial"/>
                <w:sz w:val="18"/>
                <w:szCs w:val="18"/>
              </w:rPr>
            </w:pPr>
            <w:r w:rsidRPr="00E771F6">
              <w:rPr>
                <w:rFonts w:ascii="Arial" w:hAnsi="Arial" w:cs="Arial"/>
                <w:sz w:val="18"/>
                <w:szCs w:val="18"/>
              </w:rPr>
              <w:t>Limpieza y adecuación de cerramiento en malla eslabonada con concertina (incluye excavación, cimiento, lleno, muro en bloque de hormigón de15x20x40; malla en alambre galvanizado calibre No. 12, con abertura 2"x2”; tubo en hierro galvanizado Ø 2" de H= 2,50m cada 2,0m)</w:t>
            </w:r>
          </w:p>
        </w:tc>
        <w:tc>
          <w:tcPr>
            <w:tcW w:w="1200" w:type="dxa"/>
            <w:tcBorders>
              <w:top w:val="nil"/>
              <w:left w:val="nil"/>
              <w:bottom w:val="single" w:sz="4" w:space="0" w:color="auto"/>
              <w:right w:val="single" w:sz="4" w:space="0" w:color="auto"/>
            </w:tcBorders>
            <w:shd w:val="clear" w:color="auto" w:fill="auto"/>
            <w:noWrap/>
            <w:vAlign w:val="center"/>
            <w:hideMark/>
          </w:tcPr>
          <w:p w14:paraId="704922F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nil"/>
              <w:bottom w:val="single" w:sz="4" w:space="0" w:color="auto"/>
              <w:right w:val="single" w:sz="4" w:space="0" w:color="auto"/>
            </w:tcBorders>
            <w:shd w:val="clear" w:color="auto" w:fill="auto"/>
            <w:noWrap/>
            <w:vAlign w:val="center"/>
            <w:hideMark/>
          </w:tcPr>
          <w:p w14:paraId="40D0069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30,00</w:t>
            </w:r>
          </w:p>
        </w:tc>
      </w:tr>
      <w:tr w:rsidR="00E771F6" w:rsidRPr="00E771F6" w14:paraId="606EA539"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67A982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lastRenderedPageBreak/>
              <w:t> </w:t>
            </w:r>
          </w:p>
        </w:tc>
        <w:tc>
          <w:tcPr>
            <w:tcW w:w="1720" w:type="dxa"/>
            <w:tcBorders>
              <w:top w:val="nil"/>
              <w:left w:val="nil"/>
              <w:bottom w:val="nil"/>
              <w:right w:val="nil"/>
            </w:tcBorders>
            <w:shd w:val="clear" w:color="auto" w:fill="auto"/>
            <w:noWrap/>
            <w:vAlign w:val="bottom"/>
            <w:hideMark/>
          </w:tcPr>
          <w:p w14:paraId="182BD57B" w14:textId="77777777" w:rsidR="00E771F6" w:rsidRPr="00E771F6" w:rsidRDefault="00E771F6" w:rsidP="00E771F6">
            <w:pPr>
              <w:jc w:val="center"/>
              <w:rPr>
                <w:rFonts w:ascii="Arial" w:hAnsi="Arial" w:cs="Arial"/>
                <w:sz w:val="18"/>
                <w:szCs w:val="18"/>
              </w:rPr>
            </w:pPr>
          </w:p>
        </w:tc>
        <w:tc>
          <w:tcPr>
            <w:tcW w:w="4240" w:type="dxa"/>
            <w:tcBorders>
              <w:top w:val="nil"/>
              <w:left w:val="single" w:sz="4" w:space="0" w:color="auto"/>
              <w:bottom w:val="single" w:sz="4" w:space="0" w:color="auto"/>
              <w:right w:val="single" w:sz="4" w:space="0" w:color="auto"/>
            </w:tcBorders>
            <w:shd w:val="clear" w:color="auto" w:fill="auto"/>
            <w:noWrap/>
            <w:vAlign w:val="bottom"/>
            <w:hideMark/>
          </w:tcPr>
          <w:p w14:paraId="64A983D5"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PINTURA</w:t>
            </w:r>
          </w:p>
        </w:tc>
        <w:tc>
          <w:tcPr>
            <w:tcW w:w="1200" w:type="dxa"/>
            <w:tcBorders>
              <w:top w:val="nil"/>
              <w:left w:val="nil"/>
              <w:bottom w:val="single" w:sz="4" w:space="0" w:color="auto"/>
              <w:right w:val="single" w:sz="4" w:space="0" w:color="auto"/>
            </w:tcBorders>
            <w:shd w:val="clear" w:color="auto" w:fill="auto"/>
            <w:noWrap/>
            <w:vAlign w:val="bottom"/>
            <w:hideMark/>
          </w:tcPr>
          <w:p w14:paraId="56336C67"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bottom"/>
            <w:hideMark/>
          </w:tcPr>
          <w:p w14:paraId="0DD28616"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r>
      <w:tr w:rsidR="00E771F6" w:rsidRPr="00E771F6" w14:paraId="6000E7F9"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FC5747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3,19</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2512D81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NC-MN-OC01-03</w:t>
            </w:r>
          </w:p>
        </w:tc>
        <w:tc>
          <w:tcPr>
            <w:tcW w:w="4240" w:type="dxa"/>
            <w:tcBorders>
              <w:top w:val="nil"/>
              <w:left w:val="nil"/>
              <w:bottom w:val="single" w:sz="4" w:space="0" w:color="auto"/>
              <w:right w:val="single" w:sz="4" w:space="0" w:color="auto"/>
            </w:tcBorders>
            <w:shd w:val="clear" w:color="auto" w:fill="auto"/>
            <w:vAlign w:val="center"/>
            <w:hideMark/>
          </w:tcPr>
          <w:p w14:paraId="5EF9E8A3" w14:textId="4949C151" w:rsidR="00E771F6" w:rsidRPr="00E771F6" w:rsidRDefault="00E771F6" w:rsidP="00E771F6">
            <w:pPr>
              <w:rPr>
                <w:rFonts w:ascii="Arial" w:hAnsi="Arial" w:cs="Arial"/>
                <w:sz w:val="18"/>
                <w:szCs w:val="18"/>
              </w:rPr>
            </w:pPr>
            <w:r w:rsidRPr="00E771F6">
              <w:rPr>
                <w:rFonts w:ascii="Arial" w:hAnsi="Arial" w:cs="Arial"/>
                <w:sz w:val="18"/>
                <w:szCs w:val="18"/>
              </w:rPr>
              <w:t xml:space="preserve">Adecuación y resane de </w:t>
            </w:r>
            <w:r w:rsidR="000E74F0" w:rsidRPr="00E771F6">
              <w:rPr>
                <w:rFonts w:ascii="Arial" w:hAnsi="Arial" w:cs="Arial"/>
                <w:sz w:val="18"/>
                <w:szCs w:val="18"/>
              </w:rPr>
              <w:t>paredes y</w:t>
            </w:r>
            <w:r w:rsidRPr="00E771F6">
              <w:rPr>
                <w:rFonts w:ascii="Arial" w:hAnsi="Arial" w:cs="Arial"/>
                <w:sz w:val="18"/>
                <w:szCs w:val="18"/>
              </w:rPr>
              <w:t xml:space="preserve"> pintura en vinilo acrílico a 2 manos en las distintas sedes conservando los colores existentes (Tipo intemperie)</w:t>
            </w:r>
          </w:p>
        </w:tc>
        <w:tc>
          <w:tcPr>
            <w:tcW w:w="1200" w:type="dxa"/>
            <w:tcBorders>
              <w:top w:val="nil"/>
              <w:left w:val="nil"/>
              <w:bottom w:val="single" w:sz="4" w:space="0" w:color="auto"/>
              <w:right w:val="single" w:sz="4" w:space="0" w:color="auto"/>
            </w:tcBorders>
            <w:shd w:val="clear" w:color="auto" w:fill="auto"/>
            <w:noWrap/>
            <w:vAlign w:val="center"/>
            <w:hideMark/>
          </w:tcPr>
          <w:p w14:paraId="345EAB1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2ED5ED6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721,40</w:t>
            </w:r>
          </w:p>
        </w:tc>
      </w:tr>
      <w:tr w:rsidR="00E771F6" w:rsidRPr="00E771F6" w14:paraId="2BCC449E"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DD022B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720" w:type="dxa"/>
            <w:tcBorders>
              <w:top w:val="nil"/>
              <w:left w:val="nil"/>
              <w:bottom w:val="single" w:sz="4" w:space="0" w:color="auto"/>
              <w:right w:val="single" w:sz="4" w:space="0" w:color="auto"/>
            </w:tcBorders>
            <w:shd w:val="clear" w:color="auto" w:fill="auto"/>
            <w:noWrap/>
            <w:vAlign w:val="center"/>
            <w:hideMark/>
          </w:tcPr>
          <w:p w14:paraId="54D05F2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4240" w:type="dxa"/>
            <w:tcBorders>
              <w:top w:val="nil"/>
              <w:left w:val="nil"/>
              <w:bottom w:val="single" w:sz="4" w:space="0" w:color="auto"/>
              <w:right w:val="single" w:sz="4" w:space="0" w:color="auto"/>
            </w:tcBorders>
            <w:shd w:val="clear" w:color="auto" w:fill="auto"/>
            <w:noWrap/>
            <w:vAlign w:val="bottom"/>
            <w:hideMark/>
          </w:tcPr>
          <w:p w14:paraId="58DE6BF9" w14:textId="77777777" w:rsidR="00E771F6" w:rsidRPr="00E771F6" w:rsidRDefault="00E771F6" w:rsidP="00E771F6">
            <w:pPr>
              <w:rPr>
                <w:rFonts w:ascii="Arial" w:hAnsi="Arial" w:cs="Arial"/>
                <w:b/>
                <w:bCs/>
                <w:color w:val="000000"/>
                <w:sz w:val="18"/>
                <w:szCs w:val="18"/>
              </w:rPr>
            </w:pPr>
            <w:r w:rsidRPr="00E771F6">
              <w:rPr>
                <w:rFonts w:ascii="Arial" w:hAnsi="Arial" w:cs="Arial"/>
                <w:b/>
                <w:bCs/>
                <w:color w:val="000000"/>
                <w:sz w:val="18"/>
                <w:szCs w:val="18"/>
              </w:rPr>
              <w:t>LIMPIEZA AMBIENTAL</w:t>
            </w:r>
          </w:p>
        </w:tc>
        <w:tc>
          <w:tcPr>
            <w:tcW w:w="1200" w:type="dxa"/>
            <w:tcBorders>
              <w:top w:val="nil"/>
              <w:left w:val="nil"/>
              <w:bottom w:val="single" w:sz="4" w:space="0" w:color="auto"/>
              <w:right w:val="single" w:sz="4" w:space="0" w:color="auto"/>
            </w:tcBorders>
            <w:shd w:val="clear" w:color="auto" w:fill="auto"/>
            <w:noWrap/>
            <w:vAlign w:val="center"/>
            <w:hideMark/>
          </w:tcPr>
          <w:p w14:paraId="67E11A6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41BDDCCC"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44926720"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671385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3,20</w:t>
            </w:r>
          </w:p>
        </w:tc>
        <w:tc>
          <w:tcPr>
            <w:tcW w:w="1720" w:type="dxa"/>
            <w:tcBorders>
              <w:top w:val="nil"/>
              <w:left w:val="nil"/>
              <w:bottom w:val="single" w:sz="4" w:space="0" w:color="auto"/>
              <w:right w:val="single" w:sz="4" w:space="0" w:color="auto"/>
            </w:tcBorders>
            <w:shd w:val="clear" w:color="auto" w:fill="auto"/>
            <w:noWrap/>
            <w:vAlign w:val="center"/>
            <w:hideMark/>
          </w:tcPr>
          <w:p w14:paraId="508A49E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NC-MN-OC08-05</w:t>
            </w:r>
          </w:p>
        </w:tc>
        <w:tc>
          <w:tcPr>
            <w:tcW w:w="4240" w:type="dxa"/>
            <w:tcBorders>
              <w:top w:val="nil"/>
              <w:left w:val="nil"/>
              <w:bottom w:val="single" w:sz="4" w:space="0" w:color="auto"/>
              <w:right w:val="single" w:sz="4" w:space="0" w:color="auto"/>
            </w:tcBorders>
            <w:shd w:val="clear" w:color="auto" w:fill="auto"/>
            <w:vAlign w:val="center"/>
            <w:hideMark/>
          </w:tcPr>
          <w:p w14:paraId="6440F708"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Poda de árboles internos y colindantes con la malla de cerramiento. Incluye retiro del material del lugar </w:t>
            </w:r>
          </w:p>
        </w:tc>
        <w:tc>
          <w:tcPr>
            <w:tcW w:w="1200" w:type="dxa"/>
            <w:tcBorders>
              <w:top w:val="nil"/>
              <w:left w:val="nil"/>
              <w:bottom w:val="single" w:sz="4" w:space="0" w:color="auto"/>
              <w:right w:val="single" w:sz="4" w:space="0" w:color="auto"/>
            </w:tcBorders>
            <w:shd w:val="clear" w:color="auto" w:fill="auto"/>
            <w:noWrap/>
            <w:vAlign w:val="center"/>
            <w:hideMark/>
          </w:tcPr>
          <w:p w14:paraId="2B51D3E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7D3A671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5,00</w:t>
            </w:r>
          </w:p>
        </w:tc>
      </w:tr>
      <w:tr w:rsidR="00E771F6" w:rsidRPr="00E771F6" w14:paraId="729939B3"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F8B1B4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3,21</w:t>
            </w:r>
          </w:p>
        </w:tc>
        <w:tc>
          <w:tcPr>
            <w:tcW w:w="1720" w:type="dxa"/>
            <w:tcBorders>
              <w:top w:val="nil"/>
              <w:left w:val="nil"/>
              <w:bottom w:val="single" w:sz="4" w:space="0" w:color="auto"/>
              <w:right w:val="single" w:sz="4" w:space="0" w:color="auto"/>
            </w:tcBorders>
            <w:shd w:val="clear" w:color="auto" w:fill="auto"/>
            <w:noWrap/>
            <w:vAlign w:val="center"/>
            <w:hideMark/>
          </w:tcPr>
          <w:p w14:paraId="56A1644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NC-MN-OC01-04</w:t>
            </w:r>
          </w:p>
        </w:tc>
        <w:tc>
          <w:tcPr>
            <w:tcW w:w="4240" w:type="dxa"/>
            <w:tcBorders>
              <w:top w:val="nil"/>
              <w:left w:val="nil"/>
              <w:bottom w:val="single" w:sz="4" w:space="0" w:color="auto"/>
              <w:right w:val="single" w:sz="4" w:space="0" w:color="auto"/>
            </w:tcBorders>
            <w:shd w:val="clear" w:color="auto" w:fill="auto"/>
            <w:vAlign w:val="center"/>
            <w:hideMark/>
          </w:tcPr>
          <w:p w14:paraId="0890E591" w14:textId="77777777" w:rsidR="00E771F6" w:rsidRPr="00E771F6" w:rsidRDefault="00E771F6" w:rsidP="00E771F6">
            <w:pPr>
              <w:rPr>
                <w:rFonts w:ascii="Arial" w:hAnsi="Arial" w:cs="Arial"/>
                <w:sz w:val="18"/>
                <w:szCs w:val="18"/>
              </w:rPr>
            </w:pPr>
            <w:r w:rsidRPr="00E771F6">
              <w:rPr>
                <w:rFonts w:ascii="Arial" w:hAnsi="Arial" w:cs="Arial"/>
                <w:sz w:val="18"/>
                <w:szCs w:val="18"/>
              </w:rPr>
              <w:t>Retiro de material sobrantes y limpieza de la obra</w:t>
            </w:r>
          </w:p>
        </w:tc>
        <w:tc>
          <w:tcPr>
            <w:tcW w:w="1200" w:type="dxa"/>
            <w:tcBorders>
              <w:top w:val="nil"/>
              <w:left w:val="nil"/>
              <w:bottom w:val="single" w:sz="4" w:space="0" w:color="auto"/>
              <w:right w:val="single" w:sz="4" w:space="0" w:color="auto"/>
            </w:tcBorders>
            <w:shd w:val="clear" w:color="auto" w:fill="auto"/>
            <w:noWrap/>
            <w:vAlign w:val="center"/>
            <w:hideMark/>
          </w:tcPr>
          <w:p w14:paraId="39C3A32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nil"/>
              <w:bottom w:val="single" w:sz="4" w:space="0" w:color="auto"/>
              <w:right w:val="single" w:sz="4" w:space="0" w:color="auto"/>
            </w:tcBorders>
            <w:shd w:val="clear" w:color="auto" w:fill="auto"/>
            <w:noWrap/>
            <w:vAlign w:val="center"/>
            <w:hideMark/>
          </w:tcPr>
          <w:p w14:paraId="2155C5F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5,00</w:t>
            </w:r>
          </w:p>
        </w:tc>
      </w:tr>
      <w:tr w:rsidR="00E771F6" w:rsidRPr="00E771F6" w14:paraId="6158E8B3" w14:textId="77777777" w:rsidTr="00B3462C">
        <w:trPr>
          <w:trHeight w:val="135"/>
        </w:trPr>
        <w:tc>
          <w:tcPr>
            <w:tcW w:w="1200" w:type="dxa"/>
            <w:tcBorders>
              <w:top w:val="nil"/>
              <w:left w:val="single" w:sz="8" w:space="0" w:color="auto"/>
              <w:bottom w:val="single" w:sz="4" w:space="0" w:color="auto"/>
              <w:right w:val="single" w:sz="4" w:space="0" w:color="auto"/>
            </w:tcBorders>
            <w:shd w:val="clear" w:color="000000" w:fill="FF0000"/>
            <w:noWrap/>
            <w:vAlign w:val="bottom"/>
            <w:hideMark/>
          </w:tcPr>
          <w:p w14:paraId="7B476A1B"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720" w:type="dxa"/>
            <w:tcBorders>
              <w:top w:val="nil"/>
              <w:left w:val="nil"/>
              <w:bottom w:val="single" w:sz="4" w:space="0" w:color="auto"/>
              <w:right w:val="single" w:sz="4" w:space="0" w:color="auto"/>
            </w:tcBorders>
            <w:shd w:val="clear" w:color="000000" w:fill="FF0000"/>
            <w:noWrap/>
            <w:vAlign w:val="bottom"/>
            <w:hideMark/>
          </w:tcPr>
          <w:p w14:paraId="7DBE852A"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000000" w:fill="FF0000"/>
            <w:vAlign w:val="bottom"/>
            <w:hideMark/>
          </w:tcPr>
          <w:p w14:paraId="1107AA1A"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000000" w:fill="FF0000"/>
            <w:noWrap/>
            <w:vAlign w:val="center"/>
            <w:hideMark/>
          </w:tcPr>
          <w:p w14:paraId="6E15551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FF0000"/>
            <w:noWrap/>
            <w:vAlign w:val="center"/>
            <w:hideMark/>
          </w:tcPr>
          <w:p w14:paraId="436DAB7E"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71EE0E9D"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AE3F265"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IV</w:t>
            </w:r>
          </w:p>
        </w:tc>
        <w:tc>
          <w:tcPr>
            <w:tcW w:w="1720" w:type="dxa"/>
            <w:tcBorders>
              <w:top w:val="nil"/>
              <w:left w:val="nil"/>
              <w:bottom w:val="single" w:sz="4" w:space="0" w:color="auto"/>
              <w:right w:val="single" w:sz="4" w:space="0" w:color="auto"/>
            </w:tcBorders>
            <w:shd w:val="clear" w:color="auto" w:fill="auto"/>
            <w:noWrap/>
            <w:vAlign w:val="bottom"/>
            <w:hideMark/>
          </w:tcPr>
          <w:p w14:paraId="05D6DE98"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4240" w:type="dxa"/>
            <w:tcBorders>
              <w:top w:val="nil"/>
              <w:left w:val="nil"/>
              <w:bottom w:val="single" w:sz="4" w:space="0" w:color="auto"/>
              <w:right w:val="single" w:sz="4" w:space="0" w:color="auto"/>
            </w:tcBorders>
            <w:shd w:val="clear" w:color="auto" w:fill="auto"/>
            <w:vAlign w:val="bottom"/>
            <w:hideMark/>
          </w:tcPr>
          <w:p w14:paraId="1F260ECA"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CIUDADELA MIA</w:t>
            </w:r>
          </w:p>
        </w:tc>
        <w:tc>
          <w:tcPr>
            <w:tcW w:w="1200" w:type="dxa"/>
            <w:tcBorders>
              <w:top w:val="nil"/>
              <w:left w:val="nil"/>
              <w:bottom w:val="single" w:sz="4" w:space="0" w:color="auto"/>
              <w:right w:val="single" w:sz="4" w:space="0" w:color="auto"/>
            </w:tcBorders>
            <w:shd w:val="clear" w:color="auto" w:fill="auto"/>
            <w:noWrap/>
            <w:vAlign w:val="center"/>
            <w:hideMark/>
          </w:tcPr>
          <w:p w14:paraId="12121D3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5BF8C6C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1C1815F8"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4B38CD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4,1</w:t>
            </w:r>
          </w:p>
        </w:tc>
        <w:tc>
          <w:tcPr>
            <w:tcW w:w="1720" w:type="dxa"/>
            <w:tcBorders>
              <w:top w:val="nil"/>
              <w:left w:val="nil"/>
              <w:bottom w:val="single" w:sz="4" w:space="0" w:color="auto"/>
              <w:right w:val="single" w:sz="4" w:space="0" w:color="auto"/>
            </w:tcBorders>
            <w:shd w:val="clear" w:color="auto" w:fill="auto"/>
            <w:noWrap/>
            <w:vAlign w:val="center"/>
            <w:hideMark/>
          </w:tcPr>
          <w:p w14:paraId="072E7B2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NC-MN-OC01-02</w:t>
            </w:r>
          </w:p>
        </w:tc>
        <w:tc>
          <w:tcPr>
            <w:tcW w:w="4240" w:type="dxa"/>
            <w:tcBorders>
              <w:top w:val="nil"/>
              <w:left w:val="nil"/>
              <w:bottom w:val="single" w:sz="4" w:space="0" w:color="auto"/>
              <w:right w:val="single" w:sz="4" w:space="0" w:color="auto"/>
            </w:tcBorders>
            <w:shd w:val="clear" w:color="auto" w:fill="auto"/>
            <w:vAlign w:val="center"/>
            <w:hideMark/>
          </w:tcPr>
          <w:p w14:paraId="1D3774B7" w14:textId="77777777" w:rsidR="00E771F6" w:rsidRPr="00E771F6" w:rsidRDefault="00E771F6" w:rsidP="00E771F6">
            <w:pPr>
              <w:rPr>
                <w:rFonts w:ascii="Arial" w:hAnsi="Arial" w:cs="Arial"/>
                <w:sz w:val="18"/>
                <w:szCs w:val="18"/>
              </w:rPr>
            </w:pPr>
            <w:r w:rsidRPr="00E771F6">
              <w:rPr>
                <w:rFonts w:ascii="Arial" w:hAnsi="Arial" w:cs="Arial"/>
                <w:sz w:val="18"/>
                <w:szCs w:val="18"/>
              </w:rPr>
              <w:t>Rocería interna y externa de la sede. (Incluye limpieza y retiro de maleza del cerramiento)</w:t>
            </w:r>
          </w:p>
        </w:tc>
        <w:tc>
          <w:tcPr>
            <w:tcW w:w="1200" w:type="dxa"/>
            <w:tcBorders>
              <w:top w:val="nil"/>
              <w:left w:val="nil"/>
              <w:bottom w:val="single" w:sz="4" w:space="0" w:color="auto"/>
              <w:right w:val="single" w:sz="4" w:space="0" w:color="auto"/>
            </w:tcBorders>
            <w:shd w:val="clear" w:color="auto" w:fill="auto"/>
            <w:noWrap/>
            <w:vAlign w:val="center"/>
            <w:hideMark/>
          </w:tcPr>
          <w:p w14:paraId="73855962"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5DC2FAB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156,00</w:t>
            </w:r>
          </w:p>
        </w:tc>
      </w:tr>
      <w:tr w:rsidR="00E771F6" w:rsidRPr="00E771F6" w14:paraId="0929D38F"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30F916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4,2</w:t>
            </w:r>
          </w:p>
        </w:tc>
        <w:tc>
          <w:tcPr>
            <w:tcW w:w="1720" w:type="dxa"/>
            <w:tcBorders>
              <w:top w:val="nil"/>
              <w:left w:val="nil"/>
              <w:bottom w:val="single" w:sz="4" w:space="0" w:color="auto"/>
              <w:right w:val="single" w:sz="4" w:space="0" w:color="auto"/>
            </w:tcBorders>
            <w:shd w:val="clear" w:color="auto" w:fill="auto"/>
            <w:vAlign w:val="center"/>
            <w:hideMark/>
          </w:tcPr>
          <w:p w14:paraId="6748F83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75688A0F" w14:textId="4F658972"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Barandas de 3 hilos en tubo galvanizado de Ø 1 y </w:t>
            </w:r>
            <w:r w:rsidR="006B4141">
              <w:rPr>
                <w:rFonts w:ascii="Arial" w:hAnsi="Arial" w:cs="Arial"/>
                <w:sz w:val="18"/>
                <w:szCs w:val="18"/>
              </w:rPr>
              <w:t>Ø</w:t>
            </w:r>
            <w:r w:rsidRPr="00E771F6">
              <w:rPr>
                <w:rFonts w:ascii="Arial" w:hAnsi="Arial" w:cs="Arial"/>
                <w:sz w:val="18"/>
                <w:szCs w:val="18"/>
              </w:rPr>
              <w:t xml:space="preserve">1/2" (incluye pintura de base </w:t>
            </w:r>
            <w:proofErr w:type="spellStart"/>
            <w:r w:rsidRPr="00E771F6">
              <w:rPr>
                <w:rFonts w:ascii="Arial" w:hAnsi="Arial" w:cs="Arial"/>
                <w:sz w:val="18"/>
                <w:szCs w:val="18"/>
              </w:rPr>
              <w:t>was</w:t>
            </w:r>
            <w:proofErr w:type="spellEnd"/>
            <w:r w:rsidRPr="00E771F6">
              <w:rPr>
                <w:rFonts w:ascii="Arial" w:hAnsi="Arial" w:cs="Arial"/>
                <w:sz w:val="18"/>
                <w:szCs w:val="18"/>
              </w:rPr>
              <w:t xml:space="preserve"> primer y acabado con pintura de esmalte) pernada</w:t>
            </w:r>
          </w:p>
        </w:tc>
        <w:tc>
          <w:tcPr>
            <w:tcW w:w="1200" w:type="dxa"/>
            <w:tcBorders>
              <w:top w:val="nil"/>
              <w:left w:val="nil"/>
              <w:bottom w:val="single" w:sz="4" w:space="0" w:color="auto"/>
              <w:right w:val="single" w:sz="4" w:space="0" w:color="auto"/>
            </w:tcBorders>
            <w:shd w:val="clear" w:color="auto" w:fill="auto"/>
            <w:noWrap/>
            <w:vAlign w:val="center"/>
            <w:hideMark/>
          </w:tcPr>
          <w:p w14:paraId="4685675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nil"/>
              <w:bottom w:val="single" w:sz="4" w:space="0" w:color="auto"/>
              <w:right w:val="single" w:sz="4" w:space="0" w:color="auto"/>
            </w:tcBorders>
            <w:shd w:val="clear" w:color="auto" w:fill="auto"/>
            <w:noWrap/>
            <w:vAlign w:val="center"/>
            <w:hideMark/>
          </w:tcPr>
          <w:p w14:paraId="06DA8B97"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15,00</w:t>
            </w:r>
          </w:p>
        </w:tc>
      </w:tr>
      <w:tr w:rsidR="00E771F6" w:rsidRPr="00E771F6" w14:paraId="0504FC03"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4A5D52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4,3</w:t>
            </w:r>
          </w:p>
        </w:tc>
        <w:tc>
          <w:tcPr>
            <w:tcW w:w="1720" w:type="dxa"/>
            <w:tcBorders>
              <w:top w:val="nil"/>
              <w:left w:val="nil"/>
              <w:bottom w:val="single" w:sz="4" w:space="0" w:color="auto"/>
              <w:right w:val="single" w:sz="4" w:space="0" w:color="auto"/>
            </w:tcBorders>
            <w:shd w:val="clear" w:color="auto" w:fill="auto"/>
            <w:vAlign w:val="center"/>
            <w:hideMark/>
          </w:tcPr>
          <w:p w14:paraId="08EF794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660CB4DE"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Protector para ventana de vigilancia </w:t>
            </w:r>
          </w:p>
        </w:tc>
        <w:tc>
          <w:tcPr>
            <w:tcW w:w="1200" w:type="dxa"/>
            <w:tcBorders>
              <w:top w:val="nil"/>
              <w:left w:val="nil"/>
              <w:bottom w:val="single" w:sz="4" w:space="0" w:color="auto"/>
              <w:right w:val="single" w:sz="4" w:space="0" w:color="auto"/>
            </w:tcBorders>
            <w:shd w:val="clear" w:color="auto" w:fill="auto"/>
            <w:noWrap/>
            <w:vAlign w:val="center"/>
            <w:hideMark/>
          </w:tcPr>
          <w:p w14:paraId="1083903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223FCF6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3,66</w:t>
            </w:r>
          </w:p>
        </w:tc>
      </w:tr>
      <w:tr w:rsidR="00E771F6" w:rsidRPr="00E771F6" w14:paraId="31B6920B"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B44C52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4,4</w:t>
            </w:r>
          </w:p>
        </w:tc>
        <w:tc>
          <w:tcPr>
            <w:tcW w:w="1720" w:type="dxa"/>
            <w:tcBorders>
              <w:top w:val="nil"/>
              <w:left w:val="nil"/>
              <w:bottom w:val="single" w:sz="4" w:space="0" w:color="auto"/>
              <w:right w:val="single" w:sz="4" w:space="0" w:color="auto"/>
            </w:tcBorders>
            <w:shd w:val="clear" w:color="auto" w:fill="auto"/>
            <w:vAlign w:val="center"/>
            <w:hideMark/>
          </w:tcPr>
          <w:p w14:paraId="084C164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69FF629B" w14:textId="77777777" w:rsidR="00E771F6" w:rsidRPr="00E771F6" w:rsidRDefault="00E771F6" w:rsidP="00E771F6">
            <w:pPr>
              <w:rPr>
                <w:rFonts w:ascii="Arial" w:hAnsi="Arial" w:cs="Arial"/>
                <w:sz w:val="18"/>
                <w:szCs w:val="18"/>
              </w:rPr>
            </w:pPr>
            <w:r w:rsidRPr="00E771F6">
              <w:rPr>
                <w:rFonts w:ascii="Arial" w:hAnsi="Arial" w:cs="Arial"/>
                <w:sz w:val="18"/>
                <w:szCs w:val="18"/>
              </w:rPr>
              <w:t>Polarizado de vidrios para caseta de vigilancia</w:t>
            </w:r>
          </w:p>
        </w:tc>
        <w:tc>
          <w:tcPr>
            <w:tcW w:w="1200" w:type="dxa"/>
            <w:tcBorders>
              <w:top w:val="nil"/>
              <w:left w:val="nil"/>
              <w:bottom w:val="single" w:sz="4" w:space="0" w:color="auto"/>
              <w:right w:val="single" w:sz="4" w:space="0" w:color="auto"/>
            </w:tcBorders>
            <w:shd w:val="clear" w:color="auto" w:fill="auto"/>
            <w:noWrap/>
            <w:vAlign w:val="center"/>
            <w:hideMark/>
          </w:tcPr>
          <w:p w14:paraId="0576B2B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35B31197"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4,68</w:t>
            </w:r>
          </w:p>
        </w:tc>
      </w:tr>
      <w:tr w:rsidR="00E771F6" w:rsidRPr="00E771F6" w14:paraId="73F71BFD"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40D6EB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4,5</w:t>
            </w:r>
          </w:p>
        </w:tc>
        <w:tc>
          <w:tcPr>
            <w:tcW w:w="1720" w:type="dxa"/>
            <w:tcBorders>
              <w:top w:val="nil"/>
              <w:left w:val="nil"/>
              <w:bottom w:val="single" w:sz="4" w:space="0" w:color="auto"/>
              <w:right w:val="single" w:sz="4" w:space="0" w:color="auto"/>
            </w:tcBorders>
            <w:shd w:val="clear" w:color="auto" w:fill="auto"/>
            <w:noWrap/>
            <w:vAlign w:val="center"/>
            <w:hideMark/>
          </w:tcPr>
          <w:p w14:paraId="525D173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NC-MN-OC01-04</w:t>
            </w:r>
          </w:p>
        </w:tc>
        <w:tc>
          <w:tcPr>
            <w:tcW w:w="4240" w:type="dxa"/>
            <w:tcBorders>
              <w:top w:val="nil"/>
              <w:left w:val="nil"/>
              <w:bottom w:val="single" w:sz="4" w:space="0" w:color="auto"/>
              <w:right w:val="single" w:sz="4" w:space="0" w:color="auto"/>
            </w:tcBorders>
            <w:shd w:val="clear" w:color="auto" w:fill="auto"/>
            <w:vAlign w:val="center"/>
            <w:hideMark/>
          </w:tcPr>
          <w:p w14:paraId="5851077A" w14:textId="77777777" w:rsidR="00E771F6" w:rsidRPr="00E771F6" w:rsidRDefault="00E771F6" w:rsidP="00E771F6">
            <w:pPr>
              <w:rPr>
                <w:rFonts w:ascii="Arial" w:hAnsi="Arial" w:cs="Arial"/>
                <w:sz w:val="18"/>
                <w:szCs w:val="18"/>
              </w:rPr>
            </w:pPr>
            <w:r w:rsidRPr="00E771F6">
              <w:rPr>
                <w:rFonts w:ascii="Arial" w:hAnsi="Arial" w:cs="Arial"/>
                <w:sz w:val="18"/>
                <w:szCs w:val="18"/>
              </w:rPr>
              <w:t>Retiro de material sobrantes</w:t>
            </w:r>
          </w:p>
        </w:tc>
        <w:tc>
          <w:tcPr>
            <w:tcW w:w="1200" w:type="dxa"/>
            <w:tcBorders>
              <w:top w:val="nil"/>
              <w:left w:val="nil"/>
              <w:bottom w:val="single" w:sz="4" w:space="0" w:color="auto"/>
              <w:right w:val="single" w:sz="4" w:space="0" w:color="auto"/>
            </w:tcBorders>
            <w:shd w:val="clear" w:color="auto" w:fill="auto"/>
            <w:noWrap/>
            <w:vAlign w:val="center"/>
            <w:hideMark/>
          </w:tcPr>
          <w:p w14:paraId="3798B36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nil"/>
              <w:bottom w:val="single" w:sz="4" w:space="0" w:color="auto"/>
              <w:right w:val="single" w:sz="4" w:space="0" w:color="auto"/>
            </w:tcBorders>
            <w:shd w:val="clear" w:color="auto" w:fill="auto"/>
            <w:noWrap/>
            <w:vAlign w:val="center"/>
            <w:hideMark/>
          </w:tcPr>
          <w:p w14:paraId="782664D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w:t>
            </w:r>
          </w:p>
        </w:tc>
      </w:tr>
      <w:tr w:rsidR="00E771F6" w:rsidRPr="00E771F6" w14:paraId="4E2A9BCC" w14:textId="77777777" w:rsidTr="00B3462C">
        <w:trPr>
          <w:trHeight w:val="135"/>
        </w:trPr>
        <w:tc>
          <w:tcPr>
            <w:tcW w:w="1200" w:type="dxa"/>
            <w:tcBorders>
              <w:top w:val="nil"/>
              <w:left w:val="single" w:sz="8" w:space="0" w:color="auto"/>
              <w:bottom w:val="single" w:sz="4" w:space="0" w:color="auto"/>
              <w:right w:val="single" w:sz="4" w:space="0" w:color="auto"/>
            </w:tcBorders>
            <w:shd w:val="clear" w:color="000000" w:fill="FF0000"/>
            <w:noWrap/>
            <w:vAlign w:val="bottom"/>
            <w:hideMark/>
          </w:tcPr>
          <w:p w14:paraId="69F9A63A"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720" w:type="dxa"/>
            <w:tcBorders>
              <w:top w:val="nil"/>
              <w:left w:val="nil"/>
              <w:bottom w:val="single" w:sz="4" w:space="0" w:color="auto"/>
              <w:right w:val="single" w:sz="4" w:space="0" w:color="auto"/>
            </w:tcBorders>
            <w:shd w:val="clear" w:color="000000" w:fill="FF0000"/>
            <w:noWrap/>
            <w:vAlign w:val="bottom"/>
            <w:hideMark/>
          </w:tcPr>
          <w:p w14:paraId="296AFFE0"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000000" w:fill="FF0000"/>
            <w:vAlign w:val="bottom"/>
            <w:hideMark/>
          </w:tcPr>
          <w:p w14:paraId="08E6F112"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000000" w:fill="FF0000"/>
            <w:noWrap/>
            <w:vAlign w:val="center"/>
            <w:hideMark/>
          </w:tcPr>
          <w:p w14:paraId="1EBAF7F6"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FF0000"/>
            <w:noWrap/>
            <w:vAlign w:val="center"/>
            <w:hideMark/>
          </w:tcPr>
          <w:p w14:paraId="05C76998"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3F031878"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53A7C80F"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V</w:t>
            </w:r>
          </w:p>
        </w:tc>
        <w:tc>
          <w:tcPr>
            <w:tcW w:w="1720" w:type="dxa"/>
            <w:tcBorders>
              <w:top w:val="nil"/>
              <w:left w:val="nil"/>
              <w:bottom w:val="single" w:sz="4" w:space="0" w:color="auto"/>
              <w:right w:val="single" w:sz="4" w:space="0" w:color="auto"/>
            </w:tcBorders>
            <w:shd w:val="clear" w:color="auto" w:fill="auto"/>
            <w:noWrap/>
            <w:vAlign w:val="center"/>
            <w:hideMark/>
          </w:tcPr>
          <w:p w14:paraId="66B2D751"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4240" w:type="dxa"/>
            <w:tcBorders>
              <w:top w:val="nil"/>
              <w:left w:val="nil"/>
              <w:bottom w:val="single" w:sz="4" w:space="0" w:color="auto"/>
              <w:right w:val="single" w:sz="4" w:space="0" w:color="auto"/>
            </w:tcBorders>
            <w:shd w:val="clear" w:color="auto" w:fill="auto"/>
            <w:noWrap/>
            <w:vAlign w:val="center"/>
            <w:hideMark/>
          </w:tcPr>
          <w:p w14:paraId="75FB1F88"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BOMBITA</w:t>
            </w:r>
          </w:p>
        </w:tc>
        <w:tc>
          <w:tcPr>
            <w:tcW w:w="1200" w:type="dxa"/>
            <w:tcBorders>
              <w:top w:val="nil"/>
              <w:left w:val="nil"/>
              <w:bottom w:val="single" w:sz="4" w:space="0" w:color="auto"/>
              <w:right w:val="single" w:sz="4" w:space="0" w:color="auto"/>
            </w:tcBorders>
            <w:shd w:val="clear" w:color="auto" w:fill="auto"/>
            <w:noWrap/>
            <w:vAlign w:val="bottom"/>
            <w:hideMark/>
          </w:tcPr>
          <w:p w14:paraId="3DF58DD5"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104EEDB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2365B4EB"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4CE7EE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5,1</w:t>
            </w:r>
          </w:p>
        </w:tc>
        <w:tc>
          <w:tcPr>
            <w:tcW w:w="1720" w:type="dxa"/>
            <w:tcBorders>
              <w:top w:val="nil"/>
              <w:left w:val="nil"/>
              <w:bottom w:val="single" w:sz="4" w:space="0" w:color="auto"/>
              <w:right w:val="single" w:sz="4" w:space="0" w:color="auto"/>
            </w:tcBorders>
            <w:shd w:val="clear" w:color="auto" w:fill="auto"/>
            <w:noWrap/>
            <w:vAlign w:val="center"/>
            <w:hideMark/>
          </w:tcPr>
          <w:p w14:paraId="30E7061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NC-MN-OC01-02</w:t>
            </w:r>
          </w:p>
        </w:tc>
        <w:tc>
          <w:tcPr>
            <w:tcW w:w="4240" w:type="dxa"/>
            <w:tcBorders>
              <w:top w:val="nil"/>
              <w:left w:val="nil"/>
              <w:bottom w:val="nil"/>
              <w:right w:val="nil"/>
            </w:tcBorders>
            <w:shd w:val="clear" w:color="auto" w:fill="auto"/>
            <w:vAlign w:val="center"/>
            <w:hideMark/>
          </w:tcPr>
          <w:p w14:paraId="29E14D3D"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Rocería interna y externa de la sede. (Incluye limpieza y retiro de maleza del cerramiento)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5CEF6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5F5A39B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50,00</w:t>
            </w:r>
          </w:p>
        </w:tc>
      </w:tr>
      <w:tr w:rsidR="00E771F6" w:rsidRPr="00E771F6" w14:paraId="7E4371D7"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FDA6A2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5,2</w:t>
            </w:r>
          </w:p>
        </w:tc>
        <w:tc>
          <w:tcPr>
            <w:tcW w:w="1720" w:type="dxa"/>
            <w:tcBorders>
              <w:top w:val="nil"/>
              <w:left w:val="nil"/>
              <w:bottom w:val="single" w:sz="4" w:space="0" w:color="auto"/>
              <w:right w:val="single" w:sz="4" w:space="0" w:color="auto"/>
            </w:tcBorders>
            <w:shd w:val="clear" w:color="auto" w:fill="auto"/>
            <w:vAlign w:val="center"/>
            <w:hideMark/>
          </w:tcPr>
          <w:p w14:paraId="4925FD6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14:paraId="51783A74" w14:textId="2412DE35" w:rsidR="00E771F6" w:rsidRPr="00E771F6" w:rsidRDefault="00E771F6" w:rsidP="00E771F6">
            <w:pPr>
              <w:rPr>
                <w:rFonts w:ascii="Arial" w:hAnsi="Arial" w:cs="Arial"/>
                <w:sz w:val="18"/>
                <w:szCs w:val="18"/>
              </w:rPr>
            </w:pPr>
            <w:r w:rsidRPr="00E771F6">
              <w:rPr>
                <w:rFonts w:ascii="Arial" w:hAnsi="Arial" w:cs="Arial"/>
                <w:sz w:val="18"/>
                <w:szCs w:val="18"/>
              </w:rPr>
              <w:t>Reparación y adecuación e instalación de ventanas en aluminio anodizado 50/20 (Vidrio de 5mm) de dimensiones (1,0</w:t>
            </w:r>
            <w:r w:rsidR="005C03B8">
              <w:rPr>
                <w:rFonts w:ascii="Arial" w:hAnsi="Arial" w:cs="Arial"/>
                <w:sz w:val="18"/>
                <w:szCs w:val="18"/>
              </w:rPr>
              <w:t>m</w:t>
            </w:r>
            <w:r w:rsidRPr="00E771F6">
              <w:rPr>
                <w:rFonts w:ascii="Arial" w:hAnsi="Arial" w:cs="Arial"/>
                <w:sz w:val="18"/>
                <w:szCs w:val="18"/>
              </w:rPr>
              <w:t>*1,0</w:t>
            </w:r>
            <w:r w:rsidR="005C03B8">
              <w:rPr>
                <w:rFonts w:ascii="Arial" w:hAnsi="Arial" w:cs="Arial"/>
                <w:sz w:val="18"/>
                <w:szCs w:val="18"/>
              </w:rPr>
              <w:t>m</w:t>
            </w:r>
            <w:r w:rsidRPr="00E771F6">
              <w:rPr>
                <w:rFonts w:ascii="Arial" w:hAnsi="Arial" w:cs="Arial"/>
                <w:sz w:val="18"/>
                <w:szCs w:val="18"/>
              </w:rPr>
              <w:t>) para el cuarto de control de motores de la Bombita</w:t>
            </w:r>
          </w:p>
        </w:tc>
        <w:tc>
          <w:tcPr>
            <w:tcW w:w="1200" w:type="dxa"/>
            <w:tcBorders>
              <w:top w:val="nil"/>
              <w:left w:val="nil"/>
              <w:bottom w:val="single" w:sz="4" w:space="0" w:color="auto"/>
              <w:right w:val="single" w:sz="4" w:space="0" w:color="auto"/>
            </w:tcBorders>
            <w:shd w:val="clear" w:color="auto" w:fill="auto"/>
            <w:noWrap/>
            <w:vAlign w:val="center"/>
            <w:hideMark/>
          </w:tcPr>
          <w:p w14:paraId="0C6757A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739A372B"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w:t>
            </w:r>
          </w:p>
        </w:tc>
      </w:tr>
      <w:tr w:rsidR="00E771F6" w:rsidRPr="00E771F6" w14:paraId="35E17A7A"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C7343C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5,3</w:t>
            </w:r>
          </w:p>
        </w:tc>
        <w:tc>
          <w:tcPr>
            <w:tcW w:w="1720" w:type="dxa"/>
            <w:tcBorders>
              <w:top w:val="nil"/>
              <w:left w:val="nil"/>
              <w:bottom w:val="single" w:sz="4" w:space="0" w:color="auto"/>
              <w:right w:val="single" w:sz="4" w:space="0" w:color="auto"/>
            </w:tcBorders>
            <w:shd w:val="clear" w:color="auto" w:fill="auto"/>
            <w:vAlign w:val="center"/>
            <w:hideMark/>
          </w:tcPr>
          <w:p w14:paraId="6CFD3C0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49F4E509" w14:textId="1B856045"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Barandas de 3 hilos en tubo galvanizado de Ø1 y </w:t>
            </w:r>
            <w:r w:rsidR="0020463A">
              <w:rPr>
                <w:rFonts w:ascii="Arial" w:hAnsi="Arial" w:cs="Arial"/>
                <w:sz w:val="18"/>
                <w:szCs w:val="18"/>
              </w:rPr>
              <w:t>Ø</w:t>
            </w:r>
            <w:r w:rsidRPr="00E771F6">
              <w:rPr>
                <w:rFonts w:ascii="Arial" w:hAnsi="Arial" w:cs="Arial"/>
                <w:sz w:val="18"/>
                <w:szCs w:val="18"/>
              </w:rPr>
              <w:t xml:space="preserve">1/2" (incluye pintura de base </w:t>
            </w:r>
            <w:proofErr w:type="spellStart"/>
            <w:r w:rsidRPr="00E771F6">
              <w:rPr>
                <w:rFonts w:ascii="Arial" w:hAnsi="Arial" w:cs="Arial"/>
                <w:sz w:val="18"/>
                <w:szCs w:val="18"/>
              </w:rPr>
              <w:t>was</w:t>
            </w:r>
            <w:proofErr w:type="spellEnd"/>
            <w:r w:rsidRPr="00E771F6">
              <w:rPr>
                <w:rFonts w:ascii="Arial" w:hAnsi="Arial" w:cs="Arial"/>
                <w:sz w:val="18"/>
                <w:szCs w:val="18"/>
              </w:rPr>
              <w:t xml:space="preserve"> primer y acabado con pintura de esmalte) pernada</w:t>
            </w:r>
          </w:p>
        </w:tc>
        <w:tc>
          <w:tcPr>
            <w:tcW w:w="1200" w:type="dxa"/>
            <w:tcBorders>
              <w:top w:val="nil"/>
              <w:left w:val="nil"/>
              <w:bottom w:val="single" w:sz="4" w:space="0" w:color="auto"/>
              <w:right w:val="single" w:sz="4" w:space="0" w:color="auto"/>
            </w:tcBorders>
            <w:shd w:val="clear" w:color="auto" w:fill="auto"/>
            <w:noWrap/>
            <w:vAlign w:val="center"/>
            <w:hideMark/>
          </w:tcPr>
          <w:p w14:paraId="530353E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nil"/>
              <w:bottom w:val="single" w:sz="4" w:space="0" w:color="auto"/>
              <w:right w:val="single" w:sz="4" w:space="0" w:color="auto"/>
            </w:tcBorders>
            <w:shd w:val="clear" w:color="auto" w:fill="auto"/>
            <w:noWrap/>
            <w:vAlign w:val="center"/>
            <w:hideMark/>
          </w:tcPr>
          <w:p w14:paraId="41B773C7"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12,00</w:t>
            </w:r>
          </w:p>
        </w:tc>
      </w:tr>
      <w:tr w:rsidR="00E771F6" w:rsidRPr="00E771F6" w14:paraId="22FE75B5"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624645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5,4</w:t>
            </w:r>
          </w:p>
        </w:tc>
        <w:tc>
          <w:tcPr>
            <w:tcW w:w="1720" w:type="dxa"/>
            <w:tcBorders>
              <w:top w:val="nil"/>
              <w:left w:val="nil"/>
              <w:bottom w:val="single" w:sz="4" w:space="0" w:color="auto"/>
              <w:right w:val="single" w:sz="4" w:space="0" w:color="auto"/>
            </w:tcBorders>
            <w:shd w:val="clear" w:color="auto" w:fill="auto"/>
            <w:vAlign w:val="center"/>
            <w:hideMark/>
          </w:tcPr>
          <w:p w14:paraId="5D2A95D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45C3BF23" w14:textId="66FEBF0E" w:rsidR="00E771F6" w:rsidRPr="00E771F6" w:rsidRDefault="00E771F6" w:rsidP="00E771F6">
            <w:pPr>
              <w:rPr>
                <w:rFonts w:ascii="Arial" w:hAnsi="Arial" w:cs="Arial"/>
                <w:sz w:val="18"/>
                <w:szCs w:val="18"/>
              </w:rPr>
            </w:pPr>
            <w:r w:rsidRPr="00E771F6">
              <w:rPr>
                <w:rFonts w:ascii="Arial" w:hAnsi="Arial" w:cs="Arial"/>
                <w:sz w:val="18"/>
                <w:szCs w:val="18"/>
              </w:rPr>
              <w:t xml:space="preserve">Suministro e instalación de domo </w:t>
            </w:r>
            <w:r w:rsidR="0020463A" w:rsidRPr="00E771F6">
              <w:rPr>
                <w:rFonts w:ascii="Arial" w:hAnsi="Arial" w:cs="Arial"/>
                <w:sz w:val="18"/>
                <w:szCs w:val="18"/>
              </w:rPr>
              <w:t>con estructura</w:t>
            </w:r>
            <w:r w:rsidRPr="00E771F6">
              <w:rPr>
                <w:rFonts w:ascii="Arial" w:hAnsi="Arial" w:cs="Arial"/>
                <w:sz w:val="18"/>
                <w:szCs w:val="18"/>
              </w:rPr>
              <w:t xml:space="preserve"> en acero inoxidable para protección de cuarto de control de motores.</w:t>
            </w:r>
          </w:p>
        </w:tc>
        <w:tc>
          <w:tcPr>
            <w:tcW w:w="1200" w:type="dxa"/>
            <w:tcBorders>
              <w:top w:val="nil"/>
              <w:left w:val="nil"/>
              <w:bottom w:val="single" w:sz="4" w:space="0" w:color="auto"/>
              <w:right w:val="single" w:sz="4" w:space="0" w:color="auto"/>
            </w:tcBorders>
            <w:shd w:val="clear" w:color="auto" w:fill="auto"/>
            <w:noWrap/>
            <w:vAlign w:val="center"/>
            <w:hideMark/>
          </w:tcPr>
          <w:p w14:paraId="01886D9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69E2204F"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4,60</w:t>
            </w:r>
          </w:p>
        </w:tc>
      </w:tr>
      <w:tr w:rsidR="00E771F6" w:rsidRPr="00E771F6" w14:paraId="451D4F05"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6F65B2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5,5</w:t>
            </w:r>
          </w:p>
        </w:tc>
        <w:tc>
          <w:tcPr>
            <w:tcW w:w="1720" w:type="dxa"/>
            <w:tcBorders>
              <w:top w:val="nil"/>
              <w:left w:val="nil"/>
              <w:bottom w:val="single" w:sz="4" w:space="0" w:color="auto"/>
              <w:right w:val="single" w:sz="4" w:space="0" w:color="auto"/>
            </w:tcBorders>
            <w:shd w:val="clear" w:color="auto" w:fill="auto"/>
            <w:vAlign w:val="center"/>
            <w:hideMark/>
          </w:tcPr>
          <w:p w14:paraId="0412A13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59BF4C23"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puerta cortina para espacio de almacenamiento 4,40m x 1,30m</w:t>
            </w:r>
          </w:p>
        </w:tc>
        <w:tc>
          <w:tcPr>
            <w:tcW w:w="1200" w:type="dxa"/>
            <w:tcBorders>
              <w:top w:val="nil"/>
              <w:left w:val="nil"/>
              <w:bottom w:val="single" w:sz="4" w:space="0" w:color="auto"/>
              <w:right w:val="single" w:sz="4" w:space="0" w:color="auto"/>
            </w:tcBorders>
            <w:shd w:val="clear" w:color="auto" w:fill="auto"/>
            <w:noWrap/>
            <w:vAlign w:val="center"/>
            <w:hideMark/>
          </w:tcPr>
          <w:p w14:paraId="1AD8CB6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0A0035D1"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26B7EA25" w14:textId="77777777" w:rsidTr="00B3462C">
        <w:trPr>
          <w:trHeight w:val="72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106D403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5,6</w:t>
            </w:r>
          </w:p>
        </w:tc>
        <w:tc>
          <w:tcPr>
            <w:tcW w:w="1720" w:type="dxa"/>
            <w:tcBorders>
              <w:top w:val="nil"/>
              <w:left w:val="nil"/>
              <w:bottom w:val="single" w:sz="4" w:space="0" w:color="auto"/>
              <w:right w:val="single" w:sz="4" w:space="0" w:color="auto"/>
            </w:tcBorders>
            <w:shd w:val="clear" w:color="auto" w:fill="auto"/>
            <w:vAlign w:val="center"/>
            <w:hideMark/>
          </w:tcPr>
          <w:p w14:paraId="4A45702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NSR 10 - TITULO K</w:t>
            </w:r>
          </w:p>
        </w:tc>
        <w:tc>
          <w:tcPr>
            <w:tcW w:w="4240" w:type="dxa"/>
            <w:tcBorders>
              <w:top w:val="nil"/>
              <w:left w:val="nil"/>
              <w:bottom w:val="single" w:sz="4" w:space="0" w:color="auto"/>
              <w:right w:val="single" w:sz="4" w:space="0" w:color="auto"/>
            </w:tcBorders>
            <w:shd w:val="clear" w:color="auto" w:fill="auto"/>
            <w:vAlign w:val="center"/>
            <w:hideMark/>
          </w:tcPr>
          <w:p w14:paraId="64ED1AEE" w14:textId="77777777" w:rsidR="00E771F6" w:rsidRPr="00E771F6" w:rsidRDefault="00E771F6" w:rsidP="00E771F6">
            <w:pPr>
              <w:rPr>
                <w:rFonts w:ascii="Arial" w:hAnsi="Arial" w:cs="Arial"/>
                <w:sz w:val="18"/>
                <w:szCs w:val="18"/>
              </w:rPr>
            </w:pPr>
            <w:r w:rsidRPr="00E771F6">
              <w:rPr>
                <w:rFonts w:ascii="Arial" w:hAnsi="Arial" w:cs="Arial"/>
                <w:sz w:val="18"/>
                <w:szCs w:val="18"/>
              </w:rPr>
              <w:t>Suministro e instalación de puerta en aluminio de alta resistencia, calibre 20, para acceso al baño de dimensiones 2,0 x 0,80m</w:t>
            </w:r>
          </w:p>
        </w:tc>
        <w:tc>
          <w:tcPr>
            <w:tcW w:w="1200" w:type="dxa"/>
            <w:tcBorders>
              <w:top w:val="nil"/>
              <w:left w:val="nil"/>
              <w:bottom w:val="single" w:sz="4" w:space="0" w:color="auto"/>
              <w:right w:val="single" w:sz="4" w:space="0" w:color="auto"/>
            </w:tcBorders>
            <w:shd w:val="clear" w:color="auto" w:fill="auto"/>
            <w:noWrap/>
            <w:vAlign w:val="center"/>
            <w:hideMark/>
          </w:tcPr>
          <w:p w14:paraId="772EF93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601BD49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1,00</w:t>
            </w:r>
          </w:p>
        </w:tc>
      </w:tr>
      <w:tr w:rsidR="00E771F6" w:rsidRPr="00E771F6" w14:paraId="18F81F37"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789E4AE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5,7</w:t>
            </w:r>
          </w:p>
        </w:tc>
        <w:tc>
          <w:tcPr>
            <w:tcW w:w="1720" w:type="dxa"/>
            <w:tcBorders>
              <w:top w:val="nil"/>
              <w:left w:val="nil"/>
              <w:bottom w:val="single" w:sz="4" w:space="0" w:color="auto"/>
              <w:right w:val="single" w:sz="4" w:space="0" w:color="auto"/>
            </w:tcBorders>
            <w:shd w:val="clear" w:color="auto" w:fill="auto"/>
            <w:vAlign w:val="center"/>
            <w:hideMark/>
          </w:tcPr>
          <w:p w14:paraId="6BAB97D7"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NC-MN-OC08-</w:t>
            </w:r>
            <w:proofErr w:type="gramStart"/>
            <w:r w:rsidRPr="00E771F6">
              <w:rPr>
                <w:rFonts w:ascii="Arial" w:hAnsi="Arial" w:cs="Arial"/>
                <w:sz w:val="18"/>
                <w:szCs w:val="18"/>
              </w:rPr>
              <w:t>15  1500</w:t>
            </w:r>
            <w:proofErr w:type="gramEnd"/>
            <w:r w:rsidRPr="00E771F6">
              <w:rPr>
                <w:rFonts w:ascii="Arial" w:hAnsi="Arial" w:cs="Arial"/>
                <w:sz w:val="18"/>
                <w:szCs w:val="18"/>
              </w:rPr>
              <w:t>, 1600</w:t>
            </w:r>
          </w:p>
        </w:tc>
        <w:tc>
          <w:tcPr>
            <w:tcW w:w="4240" w:type="dxa"/>
            <w:tcBorders>
              <w:top w:val="nil"/>
              <w:left w:val="nil"/>
              <w:bottom w:val="single" w:sz="4" w:space="0" w:color="auto"/>
              <w:right w:val="single" w:sz="4" w:space="0" w:color="auto"/>
            </w:tcBorders>
            <w:shd w:val="clear" w:color="auto" w:fill="auto"/>
            <w:vAlign w:val="center"/>
            <w:hideMark/>
          </w:tcPr>
          <w:p w14:paraId="30ED07EC" w14:textId="77777777" w:rsidR="00E771F6" w:rsidRPr="00E771F6" w:rsidRDefault="00E771F6" w:rsidP="00E771F6">
            <w:pPr>
              <w:rPr>
                <w:rFonts w:ascii="Arial" w:hAnsi="Arial" w:cs="Arial"/>
                <w:sz w:val="18"/>
                <w:szCs w:val="18"/>
              </w:rPr>
            </w:pPr>
            <w:r w:rsidRPr="00E771F6">
              <w:rPr>
                <w:rFonts w:ascii="Arial" w:hAnsi="Arial" w:cs="Arial"/>
                <w:sz w:val="18"/>
                <w:szCs w:val="18"/>
              </w:rPr>
              <w:t xml:space="preserve">Reparación de caballete de cubierta. </w:t>
            </w:r>
          </w:p>
        </w:tc>
        <w:tc>
          <w:tcPr>
            <w:tcW w:w="1200" w:type="dxa"/>
            <w:tcBorders>
              <w:top w:val="nil"/>
              <w:left w:val="nil"/>
              <w:bottom w:val="single" w:sz="4" w:space="0" w:color="auto"/>
              <w:right w:val="single" w:sz="4" w:space="0" w:color="auto"/>
            </w:tcBorders>
            <w:shd w:val="clear" w:color="auto" w:fill="auto"/>
            <w:noWrap/>
            <w:vAlign w:val="center"/>
            <w:hideMark/>
          </w:tcPr>
          <w:p w14:paraId="1055A31B"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nil"/>
              <w:bottom w:val="single" w:sz="4" w:space="0" w:color="auto"/>
              <w:right w:val="single" w:sz="4" w:space="0" w:color="auto"/>
            </w:tcBorders>
            <w:shd w:val="clear" w:color="auto" w:fill="auto"/>
            <w:noWrap/>
            <w:vAlign w:val="center"/>
            <w:hideMark/>
          </w:tcPr>
          <w:p w14:paraId="405F096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6,00</w:t>
            </w:r>
          </w:p>
        </w:tc>
      </w:tr>
      <w:tr w:rsidR="00E771F6" w:rsidRPr="00E771F6" w14:paraId="368F8E1C"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1D24B50"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5,8</w:t>
            </w:r>
          </w:p>
        </w:tc>
        <w:tc>
          <w:tcPr>
            <w:tcW w:w="1720" w:type="dxa"/>
            <w:tcBorders>
              <w:top w:val="nil"/>
              <w:left w:val="nil"/>
              <w:bottom w:val="single" w:sz="4" w:space="0" w:color="auto"/>
              <w:right w:val="single" w:sz="4" w:space="0" w:color="auto"/>
            </w:tcBorders>
            <w:shd w:val="clear" w:color="auto" w:fill="auto"/>
            <w:noWrap/>
            <w:vAlign w:val="center"/>
            <w:hideMark/>
          </w:tcPr>
          <w:p w14:paraId="7B9FF6B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NC-MN-OC01-04</w:t>
            </w:r>
          </w:p>
        </w:tc>
        <w:tc>
          <w:tcPr>
            <w:tcW w:w="4240" w:type="dxa"/>
            <w:tcBorders>
              <w:top w:val="nil"/>
              <w:left w:val="nil"/>
              <w:bottom w:val="single" w:sz="4" w:space="0" w:color="auto"/>
              <w:right w:val="single" w:sz="4" w:space="0" w:color="auto"/>
            </w:tcBorders>
            <w:shd w:val="clear" w:color="auto" w:fill="auto"/>
            <w:vAlign w:val="center"/>
            <w:hideMark/>
          </w:tcPr>
          <w:p w14:paraId="42C94664" w14:textId="77777777" w:rsidR="00E771F6" w:rsidRPr="00E771F6" w:rsidRDefault="00E771F6" w:rsidP="00E771F6">
            <w:pPr>
              <w:rPr>
                <w:rFonts w:ascii="Arial" w:hAnsi="Arial" w:cs="Arial"/>
                <w:sz w:val="18"/>
                <w:szCs w:val="18"/>
              </w:rPr>
            </w:pPr>
            <w:r w:rsidRPr="00E771F6">
              <w:rPr>
                <w:rFonts w:ascii="Arial" w:hAnsi="Arial" w:cs="Arial"/>
                <w:sz w:val="18"/>
                <w:szCs w:val="18"/>
              </w:rPr>
              <w:t>Retiro de material sobrantes</w:t>
            </w:r>
          </w:p>
        </w:tc>
        <w:tc>
          <w:tcPr>
            <w:tcW w:w="1200" w:type="dxa"/>
            <w:tcBorders>
              <w:top w:val="nil"/>
              <w:left w:val="nil"/>
              <w:bottom w:val="single" w:sz="4" w:space="0" w:color="auto"/>
              <w:right w:val="single" w:sz="4" w:space="0" w:color="auto"/>
            </w:tcBorders>
            <w:shd w:val="clear" w:color="auto" w:fill="auto"/>
            <w:noWrap/>
            <w:vAlign w:val="center"/>
            <w:hideMark/>
          </w:tcPr>
          <w:p w14:paraId="3E9E4EC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nil"/>
              <w:bottom w:val="single" w:sz="4" w:space="0" w:color="auto"/>
              <w:right w:val="single" w:sz="4" w:space="0" w:color="auto"/>
            </w:tcBorders>
            <w:shd w:val="clear" w:color="auto" w:fill="auto"/>
            <w:noWrap/>
            <w:vAlign w:val="center"/>
            <w:hideMark/>
          </w:tcPr>
          <w:p w14:paraId="5A4224E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3,00</w:t>
            </w:r>
          </w:p>
        </w:tc>
      </w:tr>
      <w:tr w:rsidR="00E771F6" w:rsidRPr="00E771F6" w14:paraId="449542A1" w14:textId="77777777" w:rsidTr="00B3462C">
        <w:trPr>
          <w:trHeight w:val="135"/>
        </w:trPr>
        <w:tc>
          <w:tcPr>
            <w:tcW w:w="1200" w:type="dxa"/>
            <w:tcBorders>
              <w:top w:val="nil"/>
              <w:left w:val="single" w:sz="8" w:space="0" w:color="auto"/>
              <w:bottom w:val="single" w:sz="4" w:space="0" w:color="auto"/>
              <w:right w:val="single" w:sz="4" w:space="0" w:color="auto"/>
            </w:tcBorders>
            <w:shd w:val="clear" w:color="000000" w:fill="FF0000"/>
            <w:noWrap/>
            <w:vAlign w:val="bottom"/>
            <w:hideMark/>
          </w:tcPr>
          <w:p w14:paraId="3C4BA53C"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720" w:type="dxa"/>
            <w:tcBorders>
              <w:top w:val="nil"/>
              <w:left w:val="nil"/>
              <w:bottom w:val="single" w:sz="4" w:space="0" w:color="auto"/>
              <w:right w:val="single" w:sz="4" w:space="0" w:color="auto"/>
            </w:tcBorders>
            <w:shd w:val="clear" w:color="000000" w:fill="FF0000"/>
            <w:noWrap/>
            <w:vAlign w:val="bottom"/>
            <w:hideMark/>
          </w:tcPr>
          <w:p w14:paraId="3D0EB934"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4240" w:type="dxa"/>
            <w:tcBorders>
              <w:top w:val="nil"/>
              <w:left w:val="nil"/>
              <w:bottom w:val="single" w:sz="4" w:space="0" w:color="auto"/>
              <w:right w:val="single" w:sz="4" w:space="0" w:color="auto"/>
            </w:tcBorders>
            <w:shd w:val="clear" w:color="000000" w:fill="FF0000"/>
            <w:vAlign w:val="bottom"/>
            <w:hideMark/>
          </w:tcPr>
          <w:p w14:paraId="78E3C186"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000000" w:fill="FF0000"/>
            <w:noWrap/>
            <w:vAlign w:val="center"/>
            <w:hideMark/>
          </w:tcPr>
          <w:p w14:paraId="54843660"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000000" w:fill="FF0000"/>
            <w:noWrap/>
            <w:vAlign w:val="center"/>
            <w:hideMark/>
          </w:tcPr>
          <w:p w14:paraId="6F26F516"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6678E23C" w14:textId="77777777" w:rsidTr="00B3462C">
        <w:trPr>
          <w:trHeight w:val="24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D29FB39"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VI</w:t>
            </w:r>
          </w:p>
        </w:tc>
        <w:tc>
          <w:tcPr>
            <w:tcW w:w="1720" w:type="dxa"/>
            <w:tcBorders>
              <w:top w:val="nil"/>
              <w:left w:val="nil"/>
              <w:bottom w:val="single" w:sz="4" w:space="0" w:color="auto"/>
              <w:right w:val="single" w:sz="4" w:space="0" w:color="auto"/>
            </w:tcBorders>
            <w:shd w:val="clear" w:color="auto" w:fill="auto"/>
            <w:noWrap/>
            <w:vAlign w:val="bottom"/>
            <w:hideMark/>
          </w:tcPr>
          <w:p w14:paraId="3E97804A"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 </w:t>
            </w:r>
          </w:p>
        </w:tc>
        <w:tc>
          <w:tcPr>
            <w:tcW w:w="4240" w:type="dxa"/>
            <w:tcBorders>
              <w:top w:val="nil"/>
              <w:left w:val="nil"/>
              <w:bottom w:val="single" w:sz="4" w:space="0" w:color="auto"/>
              <w:right w:val="single" w:sz="4" w:space="0" w:color="auto"/>
            </w:tcBorders>
            <w:shd w:val="clear" w:color="auto" w:fill="auto"/>
            <w:vAlign w:val="bottom"/>
            <w:hideMark/>
          </w:tcPr>
          <w:p w14:paraId="552174C4" w14:textId="77777777" w:rsidR="00E771F6" w:rsidRPr="00E771F6" w:rsidRDefault="00E771F6" w:rsidP="00E771F6">
            <w:pPr>
              <w:jc w:val="center"/>
              <w:rPr>
                <w:rFonts w:ascii="Arial" w:hAnsi="Arial" w:cs="Arial"/>
                <w:b/>
                <w:bCs/>
                <w:color w:val="000000"/>
                <w:sz w:val="18"/>
                <w:szCs w:val="18"/>
              </w:rPr>
            </w:pPr>
            <w:r w:rsidRPr="00E771F6">
              <w:rPr>
                <w:rFonts w:ascii="Arial" w:hAnsi="Arial" w:cs="Arial"/>
                <w:b/>
                <w:bCs/>
                <w:color w:val="000000"/>
                <w:sz w:val="18"/>
                <w:szCs w:val="18"/>
              </w:rPr>
              <w:t>BOCATOMA</w:t>
            </w:r>
          </w:p>
        </w:tc>
        <w:tc>
          <w:tcPr>
            <w:tcW w:w="1200" w:type="dxa"/>
            <w:tcBorders>
              <w:top w:val="nil"/>
              <w:left w:val="nil"/>
              <w:bottom w:val="single" w:sz="4" w:space="0" w:color="auto"/>
              <w:right w:val="single" w:sz="4" w:space="0" w:color="auto"/>
            </w:tcBorders>
            <w:shd w:val="clear" w:color="auto" w:fill="auto"/>
            <w:noWrap/>
            <w:vAlign w:val="center"/>
            <w:hideMark/>
          </w:tcPr>
          <w:p w14:paraId="7F8973E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c>
          <w:tcPr>
            <w:tcW w:w="1040" w:type="dxa"/>
            <w:tcBorders>
              <w:top w:val="nil"/>
              <w:left w:val="nil"/>
              <w:bottom w:val="single" w:sz="4" w:space="0" w:color="auto"/>
              <w:right w:val="single" w:sz="4" w:space="0" w:color="auto"/>
            </w:tcBorders>
            <w:shd w:val="clear" w:color="auto" w:fill="auto"/>
            <w:noWrap/>
            <w:vAlign w:val="center"/>
            <w:hideMark/>
          </w:tcPr>
          <w:p w14:paraId="572FF939"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 </w:t>
            </w:r>
          </w:p>
        </w:tc>
      </w:tr>
      <w:tr w:rsidR="00E771F6" w:rsidRPr="00E771F6" w14:paraId="398518D6" w14:textId="77777777" w:rsidTr="00B3462C">
        <w:trPr>
          <w:trHeight w:val="48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68C1288"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6,1</w:t>
            </w:r>
          </w:p>
        </w:tc>
        <w:tc>
          <w:tcPr>
            <w:tcW w:w="1720" w:type="dxa"/>
            <w:tcBorders>
              <w:top w:val="nil"/>
              <w:left w:val="nil"/>
              <w:bottom w:val="single" w:sz="4" w:space="0" w:color="auto"/>
              <w:right w:val="single" w:sz="4" w:space="0" w:color="auto"/>
            </w:tcBorders>
            <w:shd w:val="clear" w:color="auto" w:fill="auto"/>
            <w:noWrap/>
            <w:vAlign w:val="center"/>
            <w:hideMark/>
          </w:tcPr>
          <w:p w14:paraId="06AFB31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NC-MN-OC01-02</w:t>
            </w:r>
          </w:p>
        </w:tc>
        <w:tc>
          <w:tcPr>
            <w:tcW w:w="4240" w:type="dxa"/>
            <w:tcBorders>
              <w:top w:val="nil"/>
              <w:left w:val="nil"/>
              <w:bottom w:val="nil"/>
              <w:right w:val="nil"/>
            </w:tcBorders>
            <w:shd w:val="clear" w:color="auto" w:fill="auto"/>
            <w:vAlign w:val="center"/>
            <w:hideMark/>
          </w:tcPr>
          <w:p w14:paraId="1D7732DC" w14:textId="77777777" w:rsidR="00E771F6" w:rsidRPr="00E771F6" w:rsidRDefault="00E771F6" w:rsidP="00E771F6">
            <w:pPr>
              <w:rPr>
                <w:rFonts w:ascii="Arial" w:hAnsi="Arial" w:cs="Arial"/>
                <w:color w:val="000000"/>
                <w:sz w:val="18"/>
                <w:szCs w:val="18"/>
              </w:rPr>
            </w:pPr>
            <w:r w:rsidRPr="00E771F6">
              <w:rPr>
                <w:rFonts w:ascii="Arial" w:hAnsi="Arial" w:cs="Arial"/>
                <w:color w:val="000000"/>
                <w:sz w:val="18"/>
                <w:szCs w:val="18"/>
              </w:rPr>
              <w:t>Rocería interna y externa de la sede. (Incluye limpieza y retiro de maleza del cerramiento)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E6D4CD"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327E7CC3"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36,00</w:t>
            </w:r>
          </w:p>
        </w:tc>
      </w:tr>
      <w:tr w:rsidR="00E771F6" w:rsidRPr="00E771F6" w14:paraId="5F1AF789" w14:textId="77777777" w:rsidTr="00B3462C">
        <w:trPr>
          <w:trHeight w:val="73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4216A079"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lastRenderedPageBreak/>
              <w:t>6,2</w:t>
            </w:r>
          </w:p>
        </w:tc>
        <w:tc>
          <w:tcPr>
            <w:tcW w:w="1720" w:type="dxa"/>
            <w:tcBorders>
              <w:top w:val="nil"/>
              <w:left w:val="nil"/>
              <w:bottom w:val="single" w:sz="4" w:space="0" w:color="auto"/>
              <w:right w:val="single" w:sz="4" w:space="0" w:color="auto"/>
            </w:tcBorders>
            <w:shd w:val="clear" w:color="auto" w:fill="auto"/>
            <w:noWrap/>
            <w:vAlign w:val="center"/>
            <w:hideMark/>
          </w:tcPr>
          <w:p w14:paraId="7917122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NC-MN-OC02-01</w:t>
            </w:r>
          </w:p>
        </w:tc>
        <w:tc>
          <w:tcPr>
            <w:tcW w:w="4240" w:type="dxa"/>
            <w:tcBorders>
              <w:top w:val="single" w:sz="4" w:space="0" w:color="auto"/>
              <w:left w:val="nil"/>
              <w:bottom w:val="single" w:sz="4" w:space="0" w:color="auto"/>
              <w:right w:val="single" w:sz="4" w:space="0" w:color="auto"/>
            </w:tcBorders>
            <w:shd w:val="clear" w:color="auto" w:fill="auto"/>
            <w:vAlign w:val="bottom"/>
            <w:hideMark/>
          </w:tcPr>
          <w:p w14:paraId="051F6378" w14:textId="77777777" w:rsidR="00E771F6" w:rsidRPr="00E771F6" w:rsidRDefault="00E771F6" w:rsidP="00E771F6">
            <w:pPr>
              <w:rPr>
                <w:rFonts w:ascii="Arial" w:hAnsi="Arial" w:cs="Arial"/>
                <w:sz w:val="18"/>
                <w:szCs w:val="18"/>
              </w:rPr>
            </w:pPr>
            <w:r w:rsidRPr="00E771F6">
              <w:rPr>
                <w:rFonts w:ascii="Arial" w:hAnsi="Arial" w:cs="Arial"/>
                <w:sz w:val="18"/>
                <w:szCs w:val="18"/>
              </w:rPr>
              <w:t>Demolición de elementos en concreto (piso, cimentaciones, placa, mesones, muros en bloque) incluye retiro y botada de escombros</w:t>
            </w:r>
          </w:p>
        </w:tc>
        <w:tc>
          <w:tcPr>
            <w:tcW w:w="1200" w:type="dxa"/>
            <w:tcBorders>
              <w:top w:val="nil"/>
              <w:left w:val="nil"/>
              <w:bottom w:val="single" w:sz="4" w:space="0" w:color="auto"/>
              <w:right w:val="single" w:sz="4" w:space="0" w:color="auto"/>
            </w:tcBorders>
            <w:shd w:val="clear" w:color="auto" w:fill="auto"/>
            <w:noWrap/>
            <w:vAlign w:val="center"/>
            <w:hideMark/>
          </w:tcPr>
          <w:p w14:paraId="2037A03A"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110A9C4D"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w:t>
            </w:r>
          </w:p>
        </w:tc>
      </w:tr>
      <w:tr w:rsidR="00E771F6" w:rsidRPr="00E771F6" w14:paraId="23204163" w14:textId="77777777" w:rsidTr="00B3462C">
        <w:trPr>
          <w:trHeight w:val="495"/>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8971A23"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6,3</w:t>
            </w:r>
          </w:p>
        </w:tc>
        <w:tc>
          <w:tcPr>
            <w:tcW w:w="1720" w:type="dxa"/>
            <w:tcBorders>
              <w:top w:val="nil"/>
              <w:left w:val="nil"/>
              <w:bottom w:val="single" w:sz="4" w:space="0" w:color="auto"/>
              <w:right w:val="single" w:sz="4" w:space="0" w:color="auto"/>
            </w:tcBorders>
            <w:shd w:val="clear" w:color="auto" w:fill="auto"/>
            <w:noWrap/>
            <w:vAlign w:val="center"/>
            <w:hideMark/>
          </w:tcPr>
          <w:p w14:paraId="47D2829C"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NC-MN-OC07-01</w:t>
            </w:r>
          </w:p>
        </w:tc>
        <w:tc>
          <w:tcPr>
            <w:tcW w:w="4240" w:type="dxa"/>
            <w:tcBorders>
              <w:top w:val="nil"/>
              <w:left w:val="nil"/>
              <w:bottom w:val="single" w:sz="4" w:space="0" w:color="auto"/>
              <w:right w:val="single" w:sz="4" w:space="0" w:color="auto"/>
            </w:tcBorders>
            <w:shd w:val="clear" w:color="auto" w:fill="auto"/>
            <w:vAlign w:val="center"/>
            <w:hideMark/>
          </w:tcPr>
          <w:p w14:paraId="71E988F7" w14:textId="13499483" w:rsidR="00E771F6" w:rsidRPr="00E771F6" w:rsidRDefault="00E771F6" w:rsidP="00E771F6">
            <w:pPr>
              <w:rPr>
                <w:rFonts w:ascii="Arial" w:hAnsi="Arial" w:cs="Arial"/>
                <w:sz w:val="18"/>
                <w:szCs w:val="18"/>
              </w:rPr>
            </w:pPr>
            <w:r w:rsidRPr="00E771F6">
              <w:rPr>
                <w:rFonts w:ascii="Arial" w:hAnsi="Arial" w:cs="Arial"/>
                <w:sz w:val="18"/>
                <w:szCs w:val="18"/>
              </w:rPr>
              <w:t>Construcción de alfajía en concreto de 2500 PSI (a=0,25 m, e=0,07m</w:t>
            </w:r>
            <w:r w:rsidR="0020463A" w:rsidRPr="00E771F6">
              <w:rPr>
                <w:rFonts w:ascii="Arial" w:hAnsi="Arial" w:cs="Arial"/>
                <w:sz w:val="18"/>
                <w:szCs w:val="18"/>
              </w:rPr>
              <w:t>).</w:t>
            </w:r>
            <w:r w:rsidRPr="00E771F6">
              <w:rPr>
                <w:rFonts w:ascii="Arial" w:hAnsi="Arial" w:cs="Arial"/>
                <w:sz w:val="18"/>
                <w:szCs w:val="18"/>
              </w:rPr>
              <w:t xml:space="preserve"> Incluye refuerzo.</w:t>
            </w:r>
          </w:p>
        </w:tc>
        <w:tc>
          <w:tcPr>
            <w:tcW w:w="1200" w:type="dxa"/>
            <w:tcBorders>
              <w:top w:val="nil"/>
              <w:left w:val="nil"/>
              <w:bottom w:val="single" w:sz="4" w:space="0" w:color="auto"/>
              <w:right w:val="single" w:sz="4" w:space="0" w:color="auto"/>
            </w:tcBorders>
            <w:shd w:val="clear" w:color="auto" w:fill="auto"/>
            <w:noWrap/>
            <w:vAlign w:val="center"/>
            <w:hideMark/>
          </w:tcPr>
          <w:p w14:paraId="273853F5"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ML</w:t>
            </w:r>
          </w:p>
        </w:tc>
        <w:tc>
          <w:tcPr>
            <w:tcW w:w="1040" w:type="dxa"/>
            <w:tcBorders>
              <w:top w:val="nil"/>
              <w:left w:val="nil"/>
              <w:bottom w:val="single" w:sz="4" w:space="0" w:color="auto"/>
              <w:right w:val="single" w:sz="4" w:space="0" w:color="auto"/>
            </w:tcBorders>
            <w:shd w:val="clear" w:color="auto" w:fill="auto"/>
            <w:noWrap/>
            <w:vAlign w:val="center"/>
            <w:hideMark/>
          </w:tcPr>
          <w:p w14:paraId="36F9AAF5"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40,00</w:t>
            </w:r>
          </w:p>
        </w:tc>
      </w:tr>
      <w:tr w:rsidR="00E771F6" w:rsidRPr="00E771F6" w14:paraId="6FE6253D" w14:textId="77777777" w:rsidTr="00B3462C">
        <w:trPr>
          <w:trHeight w:val="960"/>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779384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6,4</w:t>
            </w:r>
          </w:p>
        </w:tc>
        <w:tc>
          <w:tcPr>
            <w:tcW w:w="1720" w:type="dxa"/>
            <w:tcBorders>
              <w:top w:val="nil"/>
              <w:left w:val="nil"/>
              <w:bottom w:val="single" w:sz="4" w:space="0" w:color="auto"/>
              <w:right w:val="single" w:sz="4" w:space="0" w:color="auto"/>
            </w:tcBorders>
            <w:shd w:val="clear" w:color="auto" w:fill="auto"/>
            <w:noWrap/>
            <w:vAlign w:val="center"/>
            <w:hideMark/>
          </w:tcPr>
          <w:p w14:paraId="7070AFF1"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NC-MN-OC01-03</w:t>
            </w:r>
          </w:p>
        </w:tc>
        <w:tc>
          <w:tcPr>
            <w:tcW w:w="4240" w:type="dxa"/>
            <w:tcBorders>
              <w:top w:val="nil"/>
              <w:left w:val="nil"/>
              <w:bottom w:val="single" w:sz="4" w:space="0" w:color="auto"/>
              <w:right w:val="single" w:sz="4" w:space="0" w:color="auto"/>
            </w:tcBorders>
            <w:shd w:val="clear" w:color="auto" w:fill="auto"/>
            <w:vAlign w:val="center"/>
            <w:hideMark/>
          </w:tcPr>
          <w:p w14:paraId="2E1A9A93" w14:textId="29410723" w:rsidR="00E771F6" w:rsidRPr="00E771F6" w:rsidRDefault="00E771F6" w:rsidP="00E771F6">
            <w:pPr>
              <w:rPr>
                <w:rFonts w:ascii="Arial" w:hAnsi="Arial" w:cs="Arial"/>
                <w:sz w:val="18"/>
                <w:szCs w:val="18"/>
              </w:rPr>
            </w:pPr>
            <w:r w:rsidRPr="00E771F6">
              <w:rPr>
                <w:rFonts w:ascii="Arial" w:hAnsi="Arial" w:cs="Arial"/>
                <w:sz w:val="18"/>
                <w:szCs w:val="18"/>
              </w:rPr>
              <w:t xml:space="preserve">Adecuación y resane de </w:t>
            </w:r>
            <w:r w:rsidR="0020463A" w:rsidRPr="00E771F6">
              <w:rPr>
                <w:rFonts w:ascii="Arial" w:hAnsi="Arial" w:cs="Arial"/>
                <w:sz w:val="18"/>
                <w:szCs w:val="18"/>
              </w:rPr>
              <w:t>paredes y</w:t>
            </w:r>
            <w:r w:rsidRPr="00E771F6">
              <w:rPr>
                <w:rFonts w:ascii="Arial" w:hAnsi="Arial" w:cs="Arial"/>
                <w:sz w:val="18"/>
                <w:szCs w:val="18"/>
              </w:rPr>
              <w:t xml:space="preserve"> pintura en vinilo acrílico a 2 manos en las distintas sedes conservando los colores existentes (Tipo intemperie)</w:t>
            </w:r>
          </w:p>
        </w:tc>
        <w:tc>
          <w:tcPr>
            <w:tcW w:w="1200" w:type="dxa"/>
            <w:tcBorders>
              <w:top w:val="nil"/>
              <w:left w:val="nil"/>
              <w:bottom w:val="single" w:sz="4" w:space="0" w:color="auto"/>
              <w:right w:val="single" w:sz="4" w:space="0" w:color="auto"/>
            </w:tcBorders>
            <w:shd w:val="clear" w:color="auto" w:fill="auto"/>
            <w:noWrap/>
            <w:vAlign w:val="center"/>
            <w:hideMark/>
          </w:tcPr>
          <w:p w14:paraId="4DA8D424"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M2</w:t>
            </w:r>
          </w:p>
        </w:tc>
        <w:tc>
          <w:tcPr>
            <w:tcW w:w="1040" w:type="dxa"/>
            <w:tcBorders>
              <w:top w:val="nil"/>
              <w:left w:val="nil"/>
              <w:bottom w:val="single" w:sz="4" w:space="0" w:color="auto"/>
              <w:right w:val="single" w:sz="4" w:space="0" w:color="auto"/>
            </w:tcBorders>
            <w:shd w:val="clear" w:color="auto" w:fill="auto"/>
            <w:noWrap/>
            <w:vAlign w:val="center"/>
            <w:hideMark/>
          </w:tcPr>
          <w:p w14:paraId="60DF41A4"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200,00</w:t>
            </w:r>
          </w:p>
        </w:tc>
      </w:tr>
      <w:tr w:rsidR="00E771F6" w:rsidRPr="00E771F6" w14:paraId="51AEC3EF" w14:textId="77777777" w:rsidTr="00B3462C">
        <w:trPr>
          <w:trHeight w:val="255"/>
        </w:trPr>
        <w:tc>
          <w:tcPr>
            <w:tcW w:w="1200" w:type="dxa"/>
            <w:tcBorders>
              <w:top w:val="nil"/>
              <w:left w:val="single" w:sz="8" w:space="0" w:color="auto"/>
              <w:bottom w:val="single" w:sz="8" w:space="0" w:color="auto"/>
              <w:right w:val="single" w:sz="4" w:space="0" w:color="auto"/>
            </w:tcBorders>
            <w:shd w:val="clear" w:color="auto" w:fill="auto"/>
            <w:noWrap/>
            <w:vAlign w:val="center"/>
            <w:hideMark/>
          </w:tcPr>
          <w:p w14:paraId="6B2F8E3E"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6,5</w:t>
            </w:r>
          </w:p>
        </w:tc>
        <w:tc>
          <w:tcPr>
            <w:tcW w:w="1720" w:type="dxa"/>
            <w:tcBorders>
              <w:top w:val="nil"/>
              <w:left w:val="nil"/>
              <w:bottom w:val="single" w:sz="8" w:space="0" w:color="auto"/>
              <w:right w:val="single" w:sz="4" w:space="0" w:color="auto"/>
            </w:tcBorders>
            <w:shd w:val="clear" w:color="auto" w:fill="auto"/>
            <w:noWrap/>
            <w:vAlign w:val="center"/>
            <w:hideMark/>
          </w:tcPr>
          <w:p w14:paraId="1A70CEBF"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NC-MN-OC01-04</w:t>
            </w:r>
          </w:p>
        </w:tc>
        <w:tc>
          <w:tcPr>
            <w:tcW w:w="4240" w:type="dxa"/>
            <w:tcBorders>
              <w:top w:val="nil"/>
              <w:left w:val="nil"/>
              <w:bottom w:val="single" w:sz="8" w:space="0" w:color="auto"/>
              <w:right w:val="single" w:sz="4" w:space="0" w:color="auto"/>
            </w:tcBorders>
            <w:shd w:val="clear" w:color="auto" w:fill="auto"/>
            <w:vAlign w:val="center"/>
            <w:hideMark/>
          </w:tcPr>
          <w:p w14:paraId="74B8305A" w14:textId="77777777" w:rsidR="00E771F6" w:rsidRPr="00E771F6" w:rsidRDefault="00E771F6" w:rsidP="00E771F6">
            <w:pPr>
              <w:rPr>
                <w:rFonts w:ascii="Arial" w:hAnsi="Arial" w:cs="Arial"/>
                <w:sz w:val="18"/>
                <w:szCs w:val="18"/>
              </w:rPr>
            </w:pPr>
            <w:r w:rsidRPr="00E771F6">
              <w:rPr>
                <w:rFonts w:ascii="Arial" w:hAnsi="Arial" w:cs="Arial"/>
                <w:sz w:val="18"/>
                <w:szCs w:val="18"/>
              </w:rPr>
              <w:t>Retiro de material sobrantes</w:t>
            </w:r>
          </w:p>
        </w:tc>
        <w:tc>
          <w:tcPr>
            <w:tcW w:w="1200" w:type="dxa"/>
            <w:tcBorders>
              <w:top w:val="nil"/>
              <w:left w:val="nil"/>
              <w:bottom w:val="single" w:sz="8" w:space="0" w:color="auto"/>
              <w:right w:val="single" w:sz="4" w:space="0" w:color="auto"/>
            </w:tcBorders>
            <w:shd w:val="clear" w:color="auto" w:fill="auto"/>
            <w:noWrap/>
            <w:vAlign w:val="center"/>
            <w:hideMark/>
          </w:tcPr>
          <w:p w14:paraId="5923EB06" w14:textId="77777777" w:rsidR="00E771F6" w:rsidRPr="00E771F6" w:rsidRDefault="00E771F6" w:rsidP="00E771F6">
            <w:pPr>
              <w:jc w:val="center"/>
              <w:rPr>
                <w:rFonts w:ascii="Arial" w:hAnsi="Arial" w:cs="Arial"/>
                <w:sz w:val="18"/>
                <w:szCs w:val="18"/>
              </w:rPr>
            </w:pPr>
            <w:r w:rsidRPr="00E771F6">
              <w:rPr>
                <w:rFonts w:ascii="Arial" w:hAnsi="Arial" w:cs="Arial"/>
                <w:sz w:val="18"/>
                <w:szCs w:val="18"/>
              </w:rPr>
              <w:t>M3</w:t>
            </w:r>
          </w:p>
        </w:tc>
        <w:tc>
          <w:tcPr>
            <w:tcW w:w="1040" w:type="dxa"/>
            <w:tcBorders>
              <w:top w:val="nil"/>
              <w:left w:val="nil"/>
              <w:bottom w:val="single" w:sz="8" w:space="0" w:color="auto"/>
              <w:right w:val="single" w:sz="4" w:space="0" w:color="auto"/>
            </w:tcBorders>
            <w:shd w:val="clear" w:color="auto" w:fill="auto"/>
            <w:noWrap/>
            <w:vAlign w:val="center"/>
            <w:hideMark/>
          </w:tcPr>
          <w:p w14:paraId="51FC289C" w14:textId="77777777" w:rsidR="00E771F6" w:rsidRPr="00E771F6" w:rsidRDefault="00E771F6" w:rsidP="00E771F6">
            <w:pPr>
              <w:jc w:val="center"/>
              <w:rPr>
                <w:rFonts w:ascii="Arial" w:hAnsi="Arial" w:cs="Arial"/>
                <w:color w:val="000000"/>
                <w:sz w:val="18"/>
                <w:szCs w:val="18"/>
              </w:rPr>
            </w:pPr>
            <w:r w:rsidRPr="00E771F6">
              <w:rPr>
                <w:rFonts w:ascii="Arial" w:hAnsi="Arial" w:cs="Arial"/>
                <w:color w:val="000000"/>
                <w:sz w:val="18"/>
                <w:szCs w:val="18"/>
              </w:rPr>
              <w:t>5</w:t>
            </w:r>
          </w:p>
        </w:tc>
      </w:tr>
      <w:bookmarkEnd w:id="212"/>
    </w:tbl>
    <w:p w14:paraId="66CC52C5"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47903ACA" w14:textId="77777777" w:rsidR="007B7A2D" w:rsidRPr="007B7A2D" w:rsidRDefault="007B7A2D" w:rsidP="007B7A2D">
      <w:pPr>
        <w:autoSpaceDE w:val="0"/>
        <w:autoSpaceDN w:val="0"/>
        <w:adjustRightInd w:val="0"/>
        <w:spacing w:before="240" w:line="276" w:lineRule="auto"/>
        <w:jc w:val="both"/>
        <w:rPr>
          <w:rFonts w:ascii="Arial" w:hAnsi="Arial" w:cs="Arial"/>
          <w:sz w:val="22"/>
          <w:szCs w:val="22"/>
          <w:lang w:val="es-ES_tradnl" w:eastAsia="es-ES"/>
        </w:rPr>
      </w:pPr>
      <w:r w:rsidRPr="007B7A2D">
        <w:rPr>
          <w:rFonts w:ascii="Arial" w:hAnsi="Arial" w:cs="Arial"/>
          <w:lang w:val="es-ES" w:eastAsia="es-ES"/>
        </w:rPr>
        <w:t>NOTA:</w:t>
      </w:r>
      <w:r w:rsidRPr="007B7A2D">
        <w:rPr>
          <w:rFonts w:ascii="Arial" w:hAnsi="Arial" w:cs="Arial"/>
          <w:sz w:val="22"/>
          <w:szCs w:val="22"/>
          <w:lang w:val="es-ES_tradnl" w:eastAsia="es-ES"/>
        </w:rPr>
        <w:t xml:space="preserve"> Las cantidades son estimadas, por lo que las mismas pueden aumentar y/o disminuir según las necesidades de la empresa Aguas Nacionales EPM S.A. E.S.P., situación que debe ser tenida en cuenta por los oferentes y eventual contratista, pues deben mantener cada precio unitario durante toda la vigencia del contrato con independencia de la cantidad indicada y/o la efectivamente requerida.</w:t>
      </w:r>
    </w:p>
    <w:p w14:paraId="032C2E74" w14:textId="77777777" w:rsidR="007B7A2D" w:rsidRPr="007B7A2D" w:rsidRDefault="007B7A2D" w:rsidP="007B7A2D">
      <w:pPr>
        <w:widowControl w:val="0"/>
        <w:tabs>
          <w:tab w:val="left" w:pos="0"/>
          <w:tab w:val="left" w:pos="8222"/>
        </w:tabs>
        <w:autoSpaceDE w:val="0"/>
        <w:autoSpaceDN w:val="0"/>
        <w:spacing w:before="94"/>
        <w:ind w:right="51"/>
        <w:jc w:val="both"/>
        <w:rPr>
          <w:rFonts w:ascii="Arial" w:hAnsi="Arial" w:cs="Arial"/>
          <w:sz w:val="22"/>
          <w:szCs w:val="22"/>
          <w:lang w:eastAsia="es-ES"/>
        </w:rPr>
      </w:pPr>
      <w:r w:rsidRPr="007B7A2D">
        <w:rPr>
          <w:rFonts w:ascii="Arial" w:hAnsi="Arial" w:cs="Arial"/>
          <w:sz w:val="22"/>
          <w:szCs w:val="22"/>
          <w:lang w:eastAsia="es-ES"/>
        </w:rPr>
        <w:t xml:space="preserve">"Normas y Especificaciones Generales de Construcción”, de EPM, aprobados por la Junta Directiva, según consta en el Acta 1320 del 18 de diciembre de 1997; Las cuales podrán ser consultadas por el oferente en el siguiente Link: </w:t>
      </w:r>
    </w:p>
    <w:p w14:paraId="50FECE2A" w14:textId="77777777" w:rsidR="007B7A2D" w:rsidRPr="007B7A2D" w:rsidRDefault="00000000" w:rsidP="007B7A2D">
      <w:pPr>
        <w:widowControl w:val="0"/>
        <w:tabs>
          <w:tab w:val="left" w:pos="0"/>
          <w:tab w:val="left" w:pos="8222"/>
        </w:tabs>
        <w:autoSpaceDE w:val="0"/>
        <w:autoSpaceDN w:val="0"/>
        <w:spacing w:before="94"/>
        <w:ind w:right="51"/>
        <w:jc w:val="both"/>
        <w:rPr>
          <w:rFonts w:ascii="Arial" w:eastAsia="Arial" w:hAnsi="Arial" w:cs="Arial"/>
          <w:color w:val="0000FF"/>
          <w:sz w:val="22"/>
          <w:szCs w:val="22"/>
          <w:u w:val="single" w:color="0000FF"/>
          <w:lang w:val="es-ES" w:eastAsia="es-ES" w:bidi="es-ES"/>
        </w:rPr>
      </w:pPr>
      <w:hyperlink r:id="rId24" w:history="1">
        <w:r w:rsidR="007B7A2D" w:rsidRPr="007B7A2D">
          <w:rPr>
            <w:rFonts w:ascii="Arial" w:eastAsia="Arial" w:hAnsi="Arial" w:cs="Arial"/>
            <w:color w:val="0000FF"/>
            <w:sz w:val="22"/>
            <w:szCs w:val="22"/>
            <w:u w:val="single"/>
            <w:lang w:val="es-ES" w:eastAsia="es-ES" w:bidi="es-ES"/>
          </w:rPr>
          <w:t>https://www.epm.com.co/site/proveedoresycontratistas/proveedores-y-contratistas/centro-de-documentos/normas-técnicas</w:t>
        </w:r>
      </w:hyperlink>
    </w:p>
    <w:p w14:paraId="5A37F9AD"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30723937" w14:textId="77777777" w:rsidR="007B7A2D" w:rsidRPr="007B7A2D" w:rsidRDefault="007B7A2D" w:rsidP="007B7A2D">
      <w:pPr>
        <w:autoSpaceDE w:val="0"/>
        <w:autoSpaceDN w:val="0"/>
        <w:adjustRightInd w:val="0"/>
        <w:jc w:val="both"/>
        <w:rPr>
          <w:rFonts w:ascii="Arial" w:hAnsi="Arial" w:cs="Arial"/>
          <w:sz w:val="22"/>
          <w:szCs w:val="22"/>
          <w:lang w:val="es-ES" w:eastAsia="es-ES"/>
        </w:rPr>
      </w:pPr>
      <w:bookmarkStart w:id="213" w:name="_Hlk112908155"/>
      <w:r w:rsidRPr="007B7A2D">
        <w:rPr>
          <w:rFonts w:ascii="Arial" w:hAnsi="Arial" w:cs="Arial"/>
          <w:b/>
          <w:sz w:val="22"/>
          <w:szCs w:val="22"/>
          <w:lang w:val="es-ES" w:eastAsia="es-ES"/>
        </w:rPr>
        <w:t>FORMA DE PAGO</w:t>
      </w:r>
      <w:r w:rsidRPr="007B7A2D">
        <w:rPr>
          <w:rFonts w:ascii="Arial" w:hAnsi="Arial" w:cs="Arial"/>
          <w:sz w:val="22"/>
          <w:szCs w:val="22"/>
          <w:lang w:val="es-ES" w:eastAsia="es-ES"/>
        </w:rPr>
        <w:t>: El contrato se pagará en la siguiente forma: una vez se haya perfeccionado el contrato, se pagará por el sistema de precios unitario, los precios no podrán ser reajustables.</w:t>
      </w:r>
    </w:p>
    <w:p w14:paraId="2909C4E1" w14:textId="77777777" w:rsidR="007B7A2D" w:rsidRPr="007B7A2D" w:rsidRDefault="007B7A2D" w:rsidP="007B7A2D">
      <w:pPr>
        <w:rPr>
          <w:rFonts w:ascii="Arial" w:hAnsi="Arial" w:cs="Arial"/>
          <w:sz w:val="22"/>
          <w:szCs w:val="22"/>
          <w:lang w:val="es-ES" w:eastAsia="es-ES"/>
        </w:rPr>
      </w:pPr>
    </w:p>
    <w:p w14:paraId="76D2B3AB" w14:textId="77777777" w:rsidR="007B7A2D" w:rsidRPr="007B7A2D" w:rsidRDefault="007B7A2D" w:rsidP="007B7A2D">
      <w:pPr>
        <w:jc w:val="both"/>
        <w:rPr>
          <w:rFonts w:ascii="Arial" w:hAnsi="Arial" w:cs="Arial"/>
          <w:sz w:val="22"/>
          <w:szCs w:val="22"/>
          <w:lang w:val="es-ES" w:eastAsia="es-ES"/>
        </w:rPr>
      </w:pPr>
      <w:r w:rsidRPr="007B7A2D">
        <w:rPr>
          <w:rFonts w:ascii="Arial" w:hAnsi="Arial" w:cs="Arial"/>
          <w:sz w:val="22"/>
          <w:szCs w:val="22"/>
          <w:lang w:val="es-ES" w:eastAsia="es-ES"/>
        </w:rPr>
        <w:t xml:space="preserve">La factura deberá ser aprobada y recibida a satisfacción por parte del administrador del contrato, con los documentos necesarios para el trámite de pago, de acuerdo a lo establecido en las Condiciones Generales para la Contratación de Bienes y Servicios, y deberá ser entregada antes de los veinticinco (20) días de cada mes, citando en su contenido la siguiente información: Administrador, responsable, área, </w:t>
      </w:r>
      <w:proofErr w:type="spellStart"/>
      <w:r w:rsidRPr="007B7A2D">
        <w:rPr>
          <w:rFonts w:ascii="Arial" w:hAnsi="Arial" w:cs="Arial"/>
          <w:sz w:val="22"/>
          <w:szCs w:val="22"/>
          <w:lang w:val="es-ES" w:eastAsia="es-ES"/>
        </w:rPr>
        <w:t>N°</w:t>
      </w:r>
      <w:proofErr w:type="spellEnd"/>
      <w:r w:rsidRPr="007B7A2D">
        <w:rPr>
          <w:rFonts w:ascii="Arial" w:hAnsi="Arial" w:cs="Arial"/>
          <w:sz w:val="22"/>
          <w:szCs w:val="22"/>
          <w:lang w:val="es-ES" w:eastAsia="es-ES"/>
        </w:rPr>
        <w:t xml:space="preserve"> de contrato administrativo, </w:t>
      </w:r>
      <w:proofErr w:type="spellStart"/>
      <w:r w:rsidRPr="007B7A2D">
        <w:rPr>
          <w:rFonts w:ascii="Arial" w:hAnsi="Arial" w:cs="Arial"/>
          <w:sz w:val="22"/>
          <w:szCs w:val="22"/>
          <w:lang w:val="es-ES" w:eastAsia="es-ES"/>
        </w:rPr>
        <w:t>N°</w:t>
      </w:r>
      <w:proofErr w:type="spellEnd"/>
      <w:r w:rsidRPr="007B7A2D">
        <w:rPr>
          <w:rFonts w:ascii="Arial" w:hAnsi="Arial" w:cs="Arial"/>
          <w:sz w:val="22"/>
          <w:szCs w:val="22"/>
          <w:lang w:val="es-ES" w:eastAsia="es-ES"/>
        </w:rPr>
        <w:t xml:space="preserve"> de suborden y </w:t>
      </w:r>
      <w:proofErr w:type="spellStart"/>
      <w:r w:rsidRPr="007B7A2D">
        <w:rPr>
          <w:rFonts w:ascii="Arial" w:hAnsi="Arial" w:cs="Arial"/>
          <w:sz w:val="22"/>
          <w:szCs w:val="22"/>
          <w:lang w:val="es-ES" w:eastAsia="es-ES"/>
        </w:rPr>
        <w:t>N°</w:t>
      </w:r>
      <w:proofErr w:type="spellEnd"/>
      <w:r w:rsidRPr="007B7A2D">
        <w:rPr>
          <w:rFonts w:ascii="Arial" w:hAnsi="Arial" w:cs="Arial"/>
          <w:sz w:val="22"/>
          <w:szCs w:val="22"/>
          <w:lang w:val="es-ES" w:eastAsia="es-ES"/>
        </w:rPr>
        <w:t xml:space="preserve"> de batch de recepción, la cual será suministrada por el Administrador responsable, cuyo incumplimiento será causal de rechazo de la misma. Una vez aprobada la factura, la Empresa tendrá treinta (30) días para realizar dicho pago. </w:t>
      </w:r>
    </w:p>
    <w:p w14:paraId="0C438F5A" w14:textId="77777777" w:rsidR="007B7A2D" w:rsidRPr="007B7A2D" w:rsidRDefault="007B7A2D" w:rsidP="007B7A2D">
      <w:pPr>
        <w:ind w:left="349"/>
        <w:rPr>
          <w:rFonts w:ascii="Arial" w:hAnsi="Arial" w:cs="Arial"/>
          <w:sz w:val="22"/>
          <w:szCs w:val="22"/>
          <w:lang w:val="es-ES" w:eastAsia="es-ES"/>
        </w:rPr>
      </w:pPr>
    </w:p>
    <w:p w14:paraId="16DF1649" w14:textId="77777777" w:rsidR="007B7A2D" w:rsidRPr="007B7A2D" w:rsidRDefault="007B7A2D" w:rsidP="007B7A2D">
      <w:pPr>
        <w:jc w:val="both"/>
        <w:rPr>
          <w:rFonts w:ascii="Arial" w:hAnsi="Arial" w:cs="Arial"/>
          <w:sz w:val="22"/>
          <w:szCs w:val="22"/>
          <w:lang w:val="es-ES" w:eastAsia="es-ES"/>
        </w:rPr>
      </w:pPr>
      <w:r w:rsidRPr="007B7A2D">
        <w:rPr>
          <w:rFonts w:ascii="Arial" w:hAnsi="Arial" w:cs="Arial"/>
          <w:sz w:val="22"/>
          <w:szCs w:val="22"/>
          <w:lang w:val="es-ES" w:eastAsia="es-ES"/>
        </w:rPr>
        <w:t>El contratista deberá tener en cuenta que Aguas Nacionales EPM S.A. E.S.P. solo realiza pagos por medios electrónicos, y podrá retener todo o parte de cualquier pago en cuanto sea necesario para protegerse de pérdidas debidas a servicios no prestados o entregas defectuosas.</w:t>
      </w:r>
    </w:p>
    <w:bookmarkEnd w:id="213"/>
    <w:p w14:paraId="0766B6E7" w14:textId="77777777" w:rsidR="007B7A2D" w:rsidRPr="007B7A2D" w:rsidRDefault="007B7A2D" w:rsidP="007B7A2D">
      <w:pPr>
        <w:tabs>
          <w:tab w:val="left" w:pos="-720"/>
        </w:tabs>
        <w:spacing w:line="276" w:lineRule="auto"/>
        <w:jc w:val="both"/>
        <w:rPr>
          <w:rFonts w:ascii="Arial" w:hAnsi="Arial" w:cs="Arial"/>
          <w:sz w:val="22"/>
          <w:szCs w:val="22"/>
          <w:lang w:val="es-ES" w:eastAsia="es-ES"/>
        </w:rPr>
      </w:pPr>
    </w:p>
    <w:p w14:paraId="39AD8F71" w14:textId="6ABD0564" w:rsidR="007B7A2D" w:rsidRDefault="007B7A2D" w:rsidP="00DE6582">
      <w:pPr>
        <w:widowControl w:val="0"/>
        <w:autoSpaceDE w:val="0"/>
        <w:autoSpaceDN w:val="0"/>
        <w:spacing w:line="276" w:lineRule="auto"/>
        <w:jc w:val="center"/>
        <w:rPr>
          <w:rFonts w:ascii="Arial" w:eastAsia="Arial" w:hAnsi="Arial" w:cs="Arial"/>
          <w:b/>
          <w:szCs w:val="22"/>
          <w:lang w:val="es-ES" w:eastAsia="es-ES" w:bidi="es-ES"/>
        </w:rPr>
      </w:pPr>
    </w:p>
    <w:p w14:paraId="7084B720" w14:textId="2E7232BF" w:rsidR="005311E0" w:rsidRDefault="005311E0" w:rsidP="00DE6582">
      <w:pPr>
        <w:widowControl w:val="0"/>
        <w:autoSpaceDE w:val="0"/>
        <w:autoSpaceDN w:val="0"/>
        <w:spacing w:line="276" w:lineRule="auto"/>
        <w:jc w:val="center"/>
        <w:rPr>
          <w:rFonts w:ascii="Arial" w:eastAsia="Arial" w:hAnsi="Arial" w:cs="Arial"/>
          <w:b/>
          <w:szCs w:val="22"/>
          <w:lang w:val="es-ES" w:eastAsia="es-ES" w:bidi="es-ES"/>
        </w:rPr>
      </w:pPr>
    </w:p>
    <w:p w14:paraId="6E11A76B" w14:textId="3650B280" w:rsidR="005311E0" w:rsidRDefault="005311E0" w:rsidP="00DE6582">
      <w:pPr>
        <w:widowControl w:val="0"/>
        <w:autoSpaceDE w:val="0"/>
        <w:autoSpaceDN w:val="0"/>
        <w:spacing w:line="276" w:lineRule="auto"/>
        <w:jc w:val="center"/>
        <w:rPr>
          <w:rFonts w:ascii="Arial" w:eastAsia="Arial" w:hAnsi="Arial" w:cs="Arial"/>
          <w:b/>
          <w:szCs w:val="22"/>
          <w:lang w:val="es-ES" w:eastAsia="es-ES" w:bidi="es-ES"/>
        </w:rPr>
      </w:pPr>
    </w:p>
    <w:p w14:paraId="50DCB170" w14:textId="3D9006D4" w:rsidR="005311E0" w:rsidRDefault="005311E0" w:rsidP="00DE6582">
      <w:pPr>
        <w:widowControl w:val="0"/>
        <w:autoSpaceDE w:val="0"/>
        <w:autoSpaceDN w:val="0"/>
        <w:spacing w:line="276" w:lineRule="auto"/>
        <w:jc w:val="center"/>
        <w:rPr>
          <w:rFonts w:ascii="Arial" w:eastAsia="Arial" w:hAnsi="Arial" w:cs="Arial"/>
          <w:b/>
          <w:szCs w:val="22"/>
          <w:lang w:val="es-ES" w:eastAsia="es-ES" w:bidi="es-ES"/>
        </w:rPr>
      </w:pPr>
    </w:p>
    <w:p w14:paraId="5962D77E" w14:textId="3FF1ECDE" w:rsidR="005311E0" w:rsidRDefault="005311E0" w:rsidP="00DE6582">
      <w:pPr>
        <w:widowControl w:val="0"/>
        <w:autoSpaceDE w:val="0"/>
        <w:autoSpaceDN w:val="0"/>
        <w:spacing w:line="276" w:lineRule="auto"/>
        <w:jc w:val="center"/>
        <w:rPr>
          <w:rFonts w:ascii="Arial" w:eastAsia="Arial" w:hAnsi="Arial" w:cs="Arial"/>
          <w:b/>
          <w:szCs w:val="22"/>
          <w:lang w:val="es-ES" w:eastAsia="es-ES" w:bidi="es-ES"/>
        </w:rPr>
      </w:pPr>
    </w:p>
    <w:p w14:paraId="3F18D04C" w14:textId="77777777" w:rsidR="005311E0" w:rsidRDefault="005311E0" w:rsidP="00DE6582">
      <w:pPr>
        <w:widowControl w:val="0"/>
        <w:autoSpaceDE w:val="0"/>
        <w:autoSpaceDN w:val="0"/>
        <w:spacing w:line="276" w:lineRule="auto"/>
        <w:jc w:val="center"/>
        <w:rPr>
          <w:rFonts w:ascii="Arial" w:eastAsia="Arial" w:hAnsi="Arial" w:cs="Arial"/>
          <w:b/>
          <w:szCs w:val="22"/>
          <w:lang w:val="es-ES" w:eastAsia="es-ES" w:bidi="es-ES"/>
        </w:rPr>
      </w:pPr>
    </w:p>
    <w:p w14:paraId="7A68D893" w14:textId="29884282" w:rsidR="00272D0E" w:rsidRDefault="00272D0E" w:rsidP="00DE6582">
      <w:pPr>
        <w:widowControl w:val="0"/>
        <w:autoSpaceDE w:val="0"/>
        <w:autoSpaceDN w:val="0"/>
        <w:spacing w:line="276" w:lineRule="auto"/>
        <w:jc w:val="center"/>
        <w:rPr>
          <w:rFonts w:ascii="Arial" w:eastAsia="Arial" w:hAnsi="Arial" w:cs="Arial"/>
          <w:b/>
          <w:szCs w:val="22"/>
          <w:lang w:val="es-ES" w:eastAsia="es-ES" w:bidi="es-ES"/>
        </w:rPr>
      </w:pPr>
      <w:r>
        <w:rPr>
          <w:rFonts w:ascii="Arial" w:eastAsia="Arial" w:hAnsi="Arial" w:cs="Arial"/>
          <w:b/>
          <w:szCs w:val="22"/>
          <w:lang w:val="es-ES" w:eastAsia="es-ES" w:bidi="es-ES"/>
        </w:rPr>
        <w:lastRenderedPageBreak/>
        <w:t xml:space="preserve">Políticas </w:t>
      </w:r>
      <w:r w:rsidR="007E7BED">
        <w:rPr>
          <w:rFonts w:ascii="Arial" w:eastAsia="Arial" w:hAnsi="Arial" w:cs="Arial"/>
          <w:b/>
          <w:szCs w:val="22"/>
          <w:lang w:val="es-ES" w:eastAsia="es-ES" w:bidi="es-ES"/>
        </w:rPr>
        <w:t>A</w:t>
      </w:r>
      <w:r>
        <w:rPr>
          <w:rFonts w:ascii="Arial" w:eastAsia="Arial" w:hAnsi="Arial" w:cs="Arial"/>
          <w:b/>
          <w:szCs w:val="22"/>
          <w:lang w:val="es-ES" w:eastAsia="es-ES" w:bidi="es-ES"/>
        </w:rPr>
        <w:t xml:space="preserve">mbientales del </w:t>
      </w:r>
      <w:r w:rsidR="007E7BED">
        <w:rPr>
          <w:rFonts w:ascii="Arial" w:eastAsia="Arial" w:hAnsi="Arial" w:cs="Arial"/>
          <w:b/>
          <w:szCs w:val="22"/>
          <w:lang w:val="es-ES" w:eastAsia="es-ES" w:bidi="es-ES"/>
        </w:rPr>
        <w:t>G</w:t>
      </w:r>
      <w:r>
        <w:rPr>
          <w:rFonts w:ascii="Arial" w:eastAsia="Arial" w:hAnsi="Arial" w:cs="Arial"/>
          <w:b/>
          <w:szCs w:val="22"/>
          <w:lang w:val="es-ES" w:eastAsia="es-ES" w:bidi="es-ES"/>
        </w:rPr>
        <w:t xml:space="preserve">rupo </w:t>
      </w:r>
      <w:r w:rsidR="007E7BED">
        <w:rPr>
          <w:rFonts w:ascii="Arial" w:eastAsia="Arial" w:hAnsi="Arial" w:cs="Arial"/>
          <w:b/>
          <w:szCs w:val="22"/>
          <w:lang w:val="es-ES" w:eastAsia="es-ES" w:bidi="es-ES"/>
        </w:rPr>
        <w:t>EPM</w:t>
      </w:r>
    </w:p>
    <w:p w14:paraId="5814A9DE" w14:textId="2BC57EC5" w:rsidR="00272D0E" w:rsidRDefault="00272D0E" w:rsidP="00DE6582">
      <w:pPr>
        <w:widowControl w:val="0"/>
        <w:autoSpaceDE w:val="0"/>
        <w:autoSpaceDN w:val="0"/>
        <w:spacing w:line="276" w:lineRule="auto"/>
        <w:jc w:val="center"/>
        <w:rPr>
          <w:rFonts w:ascii="Arial" w:eastAsia="Arial" w:hAnsi="Arial" w:cs="Arial"/>
          <w:b/>
          <w:szCs w:val="22"/>
          <w:lang w:val="es-ES" w:eastAsia="es-ES" w:bidi="es-ES"/>
        </w:rPr>
      </w:pPr>
    </w:p>
    <w:p w14:paraId="529D0C3B" w14:textId="68B368E7" w:rsidR="00272D0E" w:rsidRPr="00DE6582" w:rsidRDefault="00272D0E" w:rsidP="00DE6582">
      <w:pPr>
        <w:widowControl w:val="0"/>
        <w:autoSpaceDE w:val="0"/>
        <w:autoSpaceDN w:val="0"/>
        <w:spacing w:line="276" w:lineRule="auto"/>
        <w:jc w:val="center"/>
        <w:rPr>
          <w:rFonts w:ascii="Arial" w:eastAsia="Arial" w:hAnsi="Arial" w:cs="Arial"/>
          <w:b/>
          <w:szCs w:val="22"/>
          <w:lang w:val="es-ES" w:eastAsia="es-ES" w:bidi="es-ES"/>
        </w:rPr>
      </w:pPr>
      <w:r>
        <w:rPr>
          <w:noProof/>
        </w:rPr>
        <w:drawing>
          <wp:inline distT="0" distB="0" distL="0" distR="0" wp14:anchorId="45CC65AC" wp14:editId="234EA668">
            <wp:extent cx="5671185" cy="4253230"/>
            <wp:effectExtent l="0" t="0" r="5715"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671185" cy="4253230"/>
                    </a:xfrm>
                    <a:prstGeom prst="rect">
                      <a:avLst/>
                    </a:prstGeom>
                  </pic:spPr>
                </pic:pic>
              </a:graphicData>
            </a:graphic>
          </wp:inline>
        </w:drawing>
      </w:r>
    </w:p>
    <w:sectPr w:rsidR="00272D0E" w:rsidRPr="00DE6582" w:rsidSect="009C6AF6">
      <w:headerReference w:type="default" r:id="rId27"/>
      <w:footerReference w:type="default" r:id="rId28"/>
      <w:pgSz w:w="12242" w:h="15842" w:code="1"/>
      <w:pgMar w:top="1701" w:right="1610" w:bottom="1134" w:left="1701" w:header="170" w:footer="391" w:gutter="0"/>
      <w:paperSrc w:first="7" w:other="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290B2" w14:textId="77777777" w:rsidR="008E33CA" w:rsidRDefault="008E33CA" w:rsidP="001A0E50">
      <w:r>
        <w:separator/>
      </w:r>
    </w:p>
  </w:endnote>
  <w:endnote w:type="continuationSeparator" w:id="0">
    <w:p w14:paraId="52D444DE" w14:textId="77777777" w:rsidR="008E33CA" w:rsidRDefault="008E33CA" w:rsidP="001A0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imesNewRoman">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ootlight MT Ligh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43" w:usb2="00000009" w:usb3="00000000" w:csb0="000001FF" w:csb1="00000000"/>
  </w:font>
  <w:font w:name="Chicago">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0E151" w14:textId="77777777" w:rsidR="00B97B7D" w:rsidRPr="00827F2D" w:rsidRDefault="00B97B7D" w:rsidP="006F0EA3">
    <w:pPr>
      <w:pStyle w:val="Piedepgina"/>
      <w:pBdr>
        <w:top w:val="single" w:sz="4" w:space="1" w:color="auto"/>
      </w:pBdr>
      <w:tabs>
        <w:tab w:val="clear" w:pos="4252"/>
        <w:tab w:val="left" w:pos="2552"/>
        <w:tab w:val="center" w:pos="8364"/>
      </w:tabs>
      <w:rPr>
        <w:sz w:val="16"/>
        <w:szCs w:val="16"/>
      </w:rPr>
    </w:pPr>
    <w:r w:rsidRPr="00F121B0">
      <w:rPr>
        <w:sz w:val="16"/>
        <w:szCs w:val="16"/>
      </w:rPr>
      <w:t xml:space="preserve">Obra </w:t>
    </w:r>
  </w:p>
  <w:p w14:paraId="7F509DCA" w14:textId="7587D05E" w:rsidR="00B97B7D" w:rsidRPr="00C03104" w:rsidRDefault="00520732" w:rsidP="006F0EA3">
    <w:pPr>
      <w:pStyle w:val="Piedepgina"/>
      <w:pBdr>
        <w:top w:val="single" w:sz="4" w:space="1" w:color="auto"/>
      </w:pBdr>
      <w:tabs>
        <w:tab w:val="clear" w:pos="4252"/>
        <w:tab w:val="left" w:pos="3119"/>
        <w:tab w:val="center" w:pos="8364"/>
      </w:tabs>
      <w:rPr>
        <w:sz w:val="16"/>
        <w:szCs w:val="16"/>
      </w:rPr>
    </w:pPr>
    <w:r>
      <w:rPr>
        <w:sz w:val="16"/>
        <w:szCs w:val="16"/>
      </w:rPr>
      <w:t>26/09/2022</w:t>
    </w:r>
    <w:r w:rsidR="00B97B7D" w:rsidRPr="007678E8">
      <w:rPr>
        <w:sz w:val="16"/>
        <w:szCs w:val="16"/>
      </w:rPr>
      <w:tab/>
    </w:r>
    <w:r w:rsidR="00B97B7D" w:rsidRPr="007678E8">
      <w:rPr>
        <w:sz w:val="16"/>
      </w:rPr>
      <w:tab/>
    </w:r>
    <w:permStart w:id="1384524941" w:edGrp="everyone"/>
    <w:r w:rsidR="00B97B7D" w:rsidRPr="007678E8">
      <w:rPr>
        <w:sz w:val="16"/>
        <w:szCs w:val="16"/>
      </w:rPr>
      <w:t>Obra</w:t>
    </w:r>
    <w:r w:rsidR="00827F2D" w:rsidRPr="007678E8">
      <w:rPr>
        <w:sz w:val="16"/>
        <w:szCs w:val="16"/>
      </w:rPr>
      <w:t xml:space="preserve">    </w:t>
    </w:r>
    <w:r w:rsidR="002E3788" w:rsidRPr="007678E8">
      <w:rPr>
        <w:sz w:val="16"/>
        <w:szCs w:val="16"/>
      </w:rPr>
      <w:t>PRQ</w:t>
    </w:r>
    <w:r w:rsidR="00827F2D" w:rsidRPr="007678E8">
      <w:rPr>
        <w:sz w:val="16"/>
        <w:szCs w:val="16"/>
      </w:rPr>
      <w:t>-202</w:t>
    </w:r>
    <w:r w:rsidR="008D6E1E">
      <w:rPr>
        <w:sz w:val="16"/>
        <w:szCs w:val="16"/>
      </w:rPr>
      <w:t>2-0</w:t>
    </w:r>
    <w:r>
      <w:rPr>
        <w:sz w:val="16"/>
        <w:szCs w:val="16"/>
      </w:rPr>
      <w:t>40</w:t>
    </w:r>
    <w:r w:rsidR="00134E35">
      <w:rPr>
        <w:sz w:val="16"/>
        <w:szCs w:val="16"/>
      </w:rPr>
      <w:t xml:space="preserve"> </w:t>
    </w:r>
    <w:permEnd w:id="1384524941"/>
    <w:r w:rsidR="00B97B7D" w:rsidRPr="00F121B0">
      <w:rPr>
        <w:sz w:val="18"/>
      </w:rPr>
      <w:tab/>
      <w:t xml:space="preserve">Página </w:t>
    </w:r>
    <w:r w:rsidR="00B97B7D" w:rsidRPr="00F121B0">
      <w:rPr>
        <w:sz w:val="18"/>
      </w:rPr>
      <w:fldChar w:fldCharType="begin"/>
    </w:r>
    <w:r w:rsidR="00B97B7D" w:rsidRPr="00F121B0">
      <w:rPr>
        <w:sz w:val="18"/>
      </w:rPr>
      <w:instrText xml:space="preserve"> PAGE </w:instrText>
    </w:r>
    <w:r w:rsidR="00B97B7D" w:rsidRPr="00F121B0">
      <w:rPr>
        <w:sz w:val="18"/>
      </w:rPr>
      <w:fldChar w:fldCharType="separate"/>
    </w:r>
    <w:r w:rsidR="00B97B7D">
      <w:rPr>
        <w:noProof/>
        <w:sz w:val="18"/>
      </w:rPr>
      <w:t>21</w:t>
    </w:r>
    <w:r w:rsidR="00B97B7D" w:rsidRPr="00F121B0">
      <w:rPr>
        <w:sz w:val="18"/>
      </w:rPr>
      <w:fldChar w:fldCharType="end"/>
    </w:r>
    <w:r w:rsidR="00B97B7D" w:rsidRPr="00F121B0">
      <w:rPr>
        <w:sz w:val="18"/>
      </w:rPr>
      <w:t xml:space="preserve"> de </w:t>
    </w:r>
    <w:r w:rsidR="00B97B7D" w:rsidRPr="00F121B0">
      <w:rPr>
        <w:sz w:val="18"/>
      </w:rPr>
      <w:fldChar w:fldCharType="begin"/>
    </w:r>
    <w:r w:rsidR="00B97B7D" w:rsidRPr="00F121B0">
      <w:rPr>
        <w:sz w:val="18"/>
      </w:rPr>
      <w:instrText xml:space="preserve"> NUMPAGES </w:instrText>
    </w:r>
    <w:r w:rsidR="00B97B7D" w:rsidRPr="00F121B0">
      <w:rPr>
        <w:sz w:val="18"/>
      </w:rPr>
      <w:fldChar w:fldCharType="separate"/>
    </w:r>
    <w:r w:rsidR="00B97B7D">
      <w:rPr>
        <w:noProof/>
        <w:sz w:val="18"/>
      </w:rPr>
      <w:t>69</w:t>
    </w:r>
    <w:r w:rsidR="00B97B7D" w:rsidRPr="00F121B0">
      <w:rPr>
        <w:sz w:val="18"/>
      </w:rPr>
      <w:fldChar w:fldCharType="end"/>
    </w:r>
  </w:p>
  <w:p w14:paraId="52C24585" w14:textId="77777777" w:rsidR="00B97B7D" w:rsidRPr="005D2B84" w:rsidRDefault="00B97B7D" w:rsidP="006F0EA3">
    <w:pPr>
      <w:pStyle w:val="Piedepgina"/>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7E358" w14:textId="77777777" w:rsidR="008E33CA" w:rsidRDefault="008E33CA" w:rsidP="001A0E50">
      <w:r>
        <w:separator/>
      </w:r>
    </w:p>
  </w:footnote>
  <w:footnote w:type="continuationSeparator" w:id="0">
    <w:p w14:paraId="1D3459EC" w14:textId="77777777" w:rsidR="008E33CA" w:rsidRDefault="008E33CA" w:rsidP="001A0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4460"/>
      <w:gridCol w:w="2078"/>
    </w:tblGrid>
    <w:tr w:rsidR="00B97B7D" w:rsidRPr="00E16785" w14:paraId="64FB5EE1" w14:textId="77777777" w:rsidTr="006F0EA3">
      <w:trPr>
        <w:trHeight w:val="465"/>
        <w:jc w:val="center"/>
      </w:trPr>
      <w:tc>
        <w:tcPr>
          <w:tcW w:w="2405" w:type="dxa"/>
          <w:vMerge w:val="restart"/>
          <w:noWrap/>
          <w:vAlign w:val="center"/>
        </w:tcPr>
        <w:p w14:paraId="7A06009D" w14:textId="77777777" w:rsidR="00B97B7D" w:rsidRPr="00E16785" w:rsidRDefault="00B97B7D" w:rsidP="001A0E50">
          <w:pPr>
            <w:jc w:val="center"/>
          </w:pPr>
          <w:r>
            <w:rPr>
              <w:rFonts w:ascii="Trebuchet MS" w:hAnsi="Trebuchet MS"/>
              <w:noProof/>
            </w:rPr>
            <w:drawing>
              <wp:inline distT="0" distB="0" distL="0" distR="0" wp14:anchorId="5C7ADFC7" wp14:editId="70E7BCEB">
                <wp:extent cx="1562100" cy="641212"/>
                <wp:effectExtent l="0" t="0" r="0" b="0"/>
                <wp:docPr id="2" name="Imagen 2" descr="Ingresa a EPM.com.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gresa a EPM.com.c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86722" cy="651319"/>
                        </a:xfrm>
                        <a:prstGeom prst="rect">
                          <a:avLst/>
                        </a:prstGeom>
                        <a:noFill/>
                        <a:ln>
                          <a:noFill/>
                        </a:ln>
                      </pic:spPr>
                    </pic:pic>
                  </a:graphicData>
                </a:graphic>
              </wp:inline>
            </w:drawing>
          </w:r>
        </w:p>
      </w:tc>
      <w:tc>
        <w:tcPr>
          <w:tcW w:w="4731" w:type="dxa"/>
          <w:vMerge w:val="restart"/>
          <w:vAlign w:val="center"/>
        </w:tcPr>
        <w:p w14:paraId="53527541" w14:textId="77777777" w:rsidR="00B97B7D" w:rsidRPr="00726BD9" w:rsidRDefault="00B97B7D" w:rsidP="001A0E50">
          <w:pPr>
            <w:jc w:val="center"/>
            <w:rPr>
              <w:rFonts w:ascii="Arial" w:hAnsi="Arial" w:cs="Arial"/>
              <w:b/>
              <w:sz w:val="22"/>
              <w:szCs w:val="22"/>
            </w:rPr>
          </w:pPr>
          <w:r>
            <w:rPr>
              <w:rFonts w:ascii="Arial Narrow" w:hAnsi="Arial Narrow"/>
              <w:b/>
              <w:sz w:val="22"/>
              <w:szCs w:val="22"/>
              <w:lang w:val="es-ES"/>
            </w:rPr>
            <w:t>CONDICIONES PARTICULARES OBRA</w:t>
          </w:r>
        </w:p>
      </w:tc>
      <w:tc>
        <w:tcPr>
          <w:tcW w:w="2078" w:type="dxa"/>
          <w:noWrap/>
          <w:vAlign w:val="center"/>
        </w:tcPr>
        <w:p w14:paraId="1D691FF3" w14:textId="77777777" w:rsidR="00B97B7D" w:rsidRPr="00726BD9" w:rsidRDefault="00B97B7D" w:rsidP="001A0E50">
          <w:pPr>
            <w:jc w:val="center"/>
            <w:rPr>
              <w:rFonts w:ascii="Arial" w:hAnsi="Arial" w:cs="Arial"/>
              <w:b/>
              <w:bCs/>
              <w:sz w:val="22"/>
              <w:szCs w:val="22"/>
            </w:rPr>
          </w:pPr>
          <w:r w:rsidRPr="00726BD9">
            <w:rPr>
              <w:rFonts w:ascii="Arial" w:hAnsi="Arial" w:cs="Arial"/>
              <w:b/>
              <w:bCs/>
              <w:sz w:val="22"/>
              <w:szCs w:val="22"/>
            </w:rPr>
            <w:t>ABS-FOR-</w:t>
          </w:r>
          <w:r>
            <w:rPr>
              <w:rFonts w:ascii="Arial" w:hAnsi="Arial" w:cs="Arial"/>
              <w:b/>
              <w:bCs/>
              <w:sz w:val="22"/>
              <w:szCs w:val="22"/>
            </w:rPr>
            <w:t>47</w:t>
          </w:r>
        </w:p>
      </w:tc>
    </w:tr>
    <w:tr w:rsidR="00B97B7D" w:rsidRPr="00E16785" w14:paraId="2066EB0B" w14:textId="77777777" w:rsidTr="006F0EA3">
      <w:trPr>
        <w:trHeight w:val="465"/>
        <w:jc w:val="center"/>
      </w:trPr>
      <w:tc>
        <w:tcPr>
          <w:tcW w:w="2405" w:type="dxa"/>
          <w:vMerge/>
        </w:tcPr>
        <w:p w14:paraId="1A73C105" w14:textId="77777777" w:rsidR="00B97B7D" w:rsidRPr="00E16785" w:rsidRDefault="00B97B7D" w:rsidP="001A0E50"/>
      </w:tc>
      <w:tc>
        <w:tcPr>
          <w:tcW w:w="4731" w:type="dxa"/>
          <w:vMerge/>
        </w:tcPr>
        <w:p w14:paraId="65C0AA24" w14:textId="77777777" w:rsidR="00B97B7D" w:rsidRPr="00726BD9" w:rsidRDefault="00B97B7D" w:rsidP="001A0E50">
          <w:pPr>
            <w:rPr>
              <w:rFonts w:ascii="Arial" w:hAnsi="Arial" w:cs="Arial"/>
              <w:b/>
              <w:bCs/>
              <w:sz w:val="22"/>
              <w:szCs w:val="22"/>
            </w:rPr>
          </w:pPr>
        </w:p>
      </w:tc>
      <w:tc>
        <w:tcPr>
          <w:tcW w:w="2078" w:type="dxa"/>
          <w:noWrap/>
          <w:vAlign w:val="center"/>
        </w:tcPr>
        <w:p w14:paraId="2B4C124D" w14:textId="20BF1EC4" w:rsidR="00B97B7D" w:rsidRPr="00726BD9" w:rsidRDefault="00B97B7D" w:rsidP="001A0E50">
          <w:pPr>
            <w:jc w:val="center"/>
            <w:rPr>
              <w:rFonts w:ascii="Arial" w:hAnsi="Arial" w:cs="Arial"/>
              <w:b/>
              <w:bCs/>
              <w:sz w:val="22"/>
              <w:szCs w:val="22"/>
            </w:rPr>
          </w:pPr>
          <w:r>
            <w:rPr>
              <w:rFonts w:ascii="Arial" w:hAnsi="Arial" w:cs="Arial"/>
              <w:b/>
              <w:bCs/>
              <w:sz w:val="22"/>
              <w:szCs w:val="22"/>
            </w:rPr>
            <w:t>VERSION 05</w:t>
          </w:r>
        </w:p>
      </w:tc>
    </w:tr>
    <w:tr w:rsidR="00B97B7D" w:rsidRPr="00E16785" w14:paraId="2ACC04DC" w14:textId="77777777" w:rsidTr="006F0EA3">
      <w:trPr>
        <w:trHeight w:val="465"/>
        <w:jc w:val="center"/>
      </w:trPr>
      <w:tc>
        <w:tcPr>
          <w:tcW w:w="2405" w:type="dxa"/>
          <w:vMerge/>
        </w:tcPr>
        <w:p w14:paraId="2753BB05" w14:textId="77777777" w:rsidR="00B97B7D" w:rsidRPr="00E16785" w:rsidRDefault="00B97B7D" w:rsidP="001A0E50"/>
      </w:tc>
      <w:tc>
        <w:tcPr>
          <w:tcW w:w="4731" w:type="dxa"/>
          <w:vMerge/>
        </w:tcPr>
        <w:p w14:paraId="523A873B" w14:textId="77777777" w:rsidR="00B97B7D" w:rsidRPr="00726BD9" w:rsidRDefault="00B97B7D" w:rsidP="001A0E50">
          <w:pPr>
            <w:rPr>
              <w:rFonts w:ascii="Arial" w:hAnsi="Arial" w:cs="Arial"/>
              <w:b/>
              <w:bCs/>
              <w:sz w:val="22"/>
              <w:szCs w:val="22"/>
            </w:rPr>
          </w:pPr>
        </w:p>
      </w:tc>
      <w:tc>
        <w:tcPr>
          <w:tcW w:w="2078" w:type="dxa"/>
          <w:noWrap/>
          <w:vAlign w:val="center"/>
        </w:tcPr>
        <w:p w14:paraId="2A62C929" w14:textId="2D527AA9" w:rsidR="00B97B7D" w:rsidRPr="00726BD9" w:rsidRDefault="00B97B7D" w:rsidP="001A0E50">
          <w:pPr>
            <w:jc w:val="center"/>
            <w:rPr>
              <w:rFonts w:ascii="Arial" w:hAnsi="Arial" w:cs="Arial"/>
              <w:b/>
              <w:bCs/>
              <w:sz w:val="22"/>
              <w:szCs w:val="22"/>
            </w:rPr>
          </w:pPr>
          <w:r>
            <w:rPr>
              <w:rFonts w:ascii="Arial" w:hAnsi="Arial" w:cs="Arial"/>
              <w:b/>
              <w:bCs/>
              <w:sz w:val="22"/>
            </w:rPr>
            <w:t>25</w:t>
          </w:r>
          <w:r w:rsidRPr="00D14192">
            <w:rPr>
              <w:rFonts w:ascii="Arial" w:hAnsi="Arial" w:cs="Arial"/>
              <w:b/>
              <w:bCs/>
              <w:sz w:val="22"/>
            </w:rPr>
            <w:t>/</w:t>
          </w:r>
          <w:r>
            <w:rPr>
              <w:rFonts w:ascii="Arial" w:hAnsi="Arial" w:cs="Arial"/>
              <w:b/>
              <w:bCs/>
              <w:sz w:val="22"/>
            </w:rPr>
            <w:t>01/</w:t>
          </w:r>
          <w:r w:rsidRPr="00D14192">
            <w:rPr>
              <w:rFonts w:ascii="Arial" w:hAnsi="Arial" w:cs="Arial"/>
              <w:b/>
              <w:bCs/>
              <w:sz w:val="22"/>
            </w:rPr>
            <w:t>20</w:t>
          </w:r>
          <w:r>
            <w:rPr>
              <w:rFonts w:ascii="Arial" w:hAnsi="Arial" w:cs="Arial"/>
              <w:b/>
              <w:bCs/>
              <w:sz w:val="22"/>
            </w:rPr>
            <w:t>21</w:t>
          </w:r>
        </w:p>
      </w:tc>
    </w:tr>
  </w:tbl>
  <w:p w14:paraId="6FE33307" w14:textId="77777777" w:rsidR="00B97B7D" w:rsidRDefault="00B97B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CA4A59A"/>
    <w:lvl w:ilvl="0">
      <w:start w:val="1"/>
      <w:numFmt w:val="decimal"/>
      <w:pStyle w:val="Listaconnmeros3"/>
      <w:lvlText w:val="%1."/>
      <w:lvlJc w:val="left"/>
      <w:pPr>
        <w:tabs>
          <w:tab w:val="num" w:pos="926"/>
        </w:tabs>
        <w:ind w:left="926" w:hanging="360"/>
      </w:pPr>
    </w:lvl>
  </w:abstractNum>
  <w:abstractNum w:abstractNumId="1" w15:restartNumberingAfterBreak="0">
    <w:nsid w:val="FFFFFF80"/>
    <w:multiLevelType w:val="singleLevel"/>
    <w:tmpl w:val="C69010B2"/>
    <w:lvl w:ilvl="0">
      <w:start w:val="1"/>
      <w:numFmt w:val="bullet"/>
      <w:pStyle w:val="Listaconvietas5"/>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103417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7A7AFBF6"/>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B0622010"/>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34C330F"/>
    <w:multiLevelType w:val="hybridMultilevel"/>
    <w:tmpl w:val="2CDEA7E2"/>
    <w:lvl w:ilvl="0" w:tplc="3308310A">
      <w:start w:val="1"/>
      <w:numFmt w:val="upperLetter"/>
      <w:lvlText w:val="%1)"/>
      <w:lvlJc w:val="left"/>
      <w:pPr>
        <w:ind w:left="102" w:hanging="283"/>
      </w:pPr>
      <w:rPr>
        <w:rFonts w:ascii="Arial" w:eastAsia="Arial" w:hAnsi="Arial" w:cs="Arial" w:hint="default"/>
        <w:spacing w:val="-1"/>
        <w:w w:val="100"/>
        <w:sz w:val="22"/>
        <w:szCs w:val="22"/>
      </w:rPr>
    </w:lvl>
    <w:lvl w:ilvl="1" w:tplc="993C2C5E">
      <w:start w:val="1"/>
      <w:numFmt w:val="bullet"/>
      <w:lvlText w:val="•"/>
      <w:lvlJc w:val="left"/>
      <w:pPr>
        <w:ind w:left="996" w:hanging="283"/>
      </w:pPr>
      <w:rPr>
        <w:rFonts w:hint="default"/>
      </w:rPr>
    </w:lvl>
    <w:lvl w:ilvl="2" w:tplc="95A2CDDE">
      <w:start w:val="1"/>
      <w:numFmt w:val="bullet"/>
      <w:lvlText w:val="•"/>
      <w:lvlJc w:val="left"/>
      <w:pPr>
        <w:ind w:left="1892" w:hanging="283"/>
      </w:pPr>
      <w:rPr>
        <w:rFonts w:hint="default"/>
      </w:rPr>
    </w:lvl>
    <w:lvl w:ilvl="3" w:tplc="7DF0D77C">
      <w:start w:val="1"/>
      <w:numFmt w:val="bullet"/>
      <w:lvlText w:val="•"/>
      <w:lvlJc w:val="left"/>
      <w:pPr>
        <w:ind w:left="2788" w:hanging="283"/>
      </w:pPr>
      <w:rPr>
        <w:rFonts w:hint="default"/>
      </w:rPr>
    </w:lvl>
    <w:lvl w:ilvl="4" w:tplc="6BB698C4">
      <w:start w:val="1"/>
      <w:numFmt w:val="bullet"/>
      <w:lvlText w:val="•"/>
      <w:lvlJc w:val="left"/>
      <w:pPr>
        <w:ind w:left="3684" w:hanging="283"/>
      </w:pPr>
      <w:rPr>
        <w:rFonts w:hint="default"/>
      </w:rPr>
    </w:lvl>
    <w:lvl w:ilvl="5" w:tplc="35D6DEC6">
      <w:start w:val="1"/>
      <w:numFmt w:val="bullet"/>
      <w:lvlText w:val="•"/>
      <w:lvlJc w:val="left"/>
      <w:pPr>
        <w:ind w:left="4580" w:hanging="283"/>
      </w:pPr>
      <w:rPr>
        <w:rFonts w:hint="default"/>
      </w:rPr>
    </w:lvl>
    <w:lvl w:ilvl="6" w:tplc="0D5256F6">
      <w:start w:val="1"/>
      <w:numFmt w:val="bullet"/>
      <w:lvlText w:val="•"/>
      <w:lvlJc w:val="left"/>
      <w:pPr>
        <w:ind w:left="5476" w:hanging="283"/>
      </w:pPr>
      <w:rPr>
        <w:rFonts w:hint="default"/>
      </w:rPr>
    </w:lvl>
    <w:lvl w:ilvl="7" w:tplc="6CC428F8">
      <w:start w:val="1"/>
      <w:numFmt w:val="bullet"/>
      <w:lvlText w:val="•"/>
      <w:lvlJc w:val="left"/>
      <w:pPr>
        <w:ind w:left="6372" w:hanging="283"/>
      </w:pPr>
      <w:rPr>
        <w:rFonts w:hint="default"/>
      </w:rPr>
    </w:lvl>
    <w:lvl w:ilvl="8" w:tplc="3F82BB16">
      <w:start w:val="1"/>
      <w:numFmt w:val="bullet"/>
      <w:lvlText w:val="•"/>
      <w:lvlJc w:val="left"/>
      <w:pPr>
        <w:ind w:left="7268" w:hanging="283"/>
      </w:pPr>
      <w:rPr>
        <w:rFonts w:hint="default"/>
      </w:rPr>
    </w:lvl>
  </w:abstractNum>
  <w:abstractNum w:abstractNumId="6" w15:restartNumberingAfterBreak="0">
    <w:nsid w:val="053B4E21"/>
    <w:multiLevelType w:val="hybridMultilevel"/>
    <w:tmpl w:val="0F522CA8"/>
    <w:lvl w:ilvl="0" w:tplc="B6C67560">
      <w:start w:val="14"/>
      <w:numFmt w:val="bullet"/>
      <w:lvlText w:val="-"/>
      <w:lvlJc w:val="left"/>
      <w:pPr>
        <w:ind w:left="720" w:hanging="36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D33477"/>
    <w:multiLevelType w:val="multilevel"/>
    <w:tmpl w:val="D21ACC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243167"/>
    <w:multiLevelType w:val="hybridMultilevel"/>
    <w:tmpl w:val="1162376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420557D"/>
    <w:multiLevelType w:val="hybridMultilevel"/>
    <w:tmpl w:val="D90AF9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1B4AB9"/>
    <w:multiLevelType w:val="hybridMultilevel"/>
    <w:tmpl w:val="79A4F092"/>
    <w:lvl w:ilvl="0" w:tplc="92845C26">
      <w:start w:val="4"/>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C411405"/>
    <w:multiLevelType w:val="hybridMultilevel"/>
    <w:tmpl w:val="1FB6075A"/>
    <w:lvl w:ilvl="0" w:tplc="C0EE18F6">
      <w:numFmt w:val="bullet"/>
      <w:lvlText w:val="•"/>
      <w:lvlJc w:val="left"/>
      <w:pPr>
        <w:ind w:left="1070" w:hanging="71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305D1F"/>
    <w:multiLevelType w:val="hybridMultilevel"/>
    <w:tmpl w:val="90BA96A2"/>
    <w:lvl w:ilvl="0" w:tplc="FFFFFFFF">
      <w:start w:val="1"/>
      <w:numFmt w:val="bullet"/>
      <w:pStyle w:val="StyleVieta1Before6ptAfter0pt"/>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2129674B"/>
    <w:multiLevelType w:val="hybridMultilevel"/>
    <w:tmpl w:val="D6CE495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F56F65"/>
    <w:multiLevelType w:val="hybridMultilevel"/>
    <w:tmpl w:val="6466398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2AE7559"/>
    <w:multiLevelType w:val="hybridMultilevel"/>
    <w:tmpl w:val="5EF65E20"/>
    <w:lvl w:ilvl="0" w:tplc="240A0001">
      <w:start w:val="1"/>
      <w:numFmt w:val="bullet"/>
      <w:lvlText w:val=""/>
      <w:lvlJc w:val="left"/>
      <w:pPr>
        <w:ind w:left="3998" w:hanging="360"/>
      </w:pPr>
      <w:rPr>
        <w:rFonts w:ascii="Symbol" w:hAnsi="Symbol" w:hint="default"/>
      </w:rPr>
    </w:lvl>
    <w:lvl w:ilvl="1" w:tplc="240A0003" w:tentative="1">
      <w:start w:val="1"/>
      <w:numFmt w:val="bullet"/>
      <w:lvlText w:val="o"/>
      <w:lvlJc w:val="left"/>
      <w:pPr>
        <w:ind w:left="4718" w:hanging="360"/>
      </w:pPr>
      <w:rPr>
        <w:rFonts w:ascii="Courier New" w:hAnsi="Courier New" w:cs="Courier New" w:hint="default"/>
      </w:rPr>
    </w:lvl>
    <w:lvl w:ilvl="2" w:tplc="240A0005" w:tentative="1">
      <w:start w:val="1"/>
      <w:numFmt w:val="bullet"/>
      <w:lvlText w:val=""/>
      <w:lvlJc w:val="left"/>
      <w:pPr>
        <w:ind w:left="5438" w:hanging="360"/>
      </w:pPr>
      <w:rPr>
        <w:rFonts w:ascii="Wingdings" w:hAnsi="Wingdings" w:hint="default"/>
      </w:rPr>
    </w:lvl>
    <w:lvl w:ilvl="3" w:tplc="240A0001" w:tentative="1">
      <w:start w:val="1"/>
      <w:numFmt w:val="bullet"/>
      <w:lvlText w:val=""/>
      <w:lvlJc w:val="left"/>
      <w:pPr>
        <w:ind w:left="6158" w:hanging="360"/>
      </w:pPr>
      <w:rPr>
        <w:rFonts w:ascii="Symbol" w:hAnsi="Symbol" w:hint="default"/>
      </w:rPr>
    </w:lvl>
    <w:lvl w:ilvl="4" w:tplc="240A0003" w:tentative="1">
      <w:start w:val="1"/>
      <w:numFmt w:val="bullet"/>
      <w:lvlText w:val="o"/>
      <w:lvlJc w:val="left"/>
      <w:pPr>
        <w:ind w:left="6878" w:hanging="360"/>
      </w:pPr>
      <w:rPr>
        <w:rFonts w:ascii="Courier New" w:hAnsi="Courier New" w:cs="Courier New" w:hint="default"/>
      </w:rPr>
    </w:lvl>
    <w:lvl w:ilvl="5" w:tplc="240A0005" w:tentative="1">
      <w:start w:val="1"/>
      <w:numFmt w:val="bullet"/>
      <w:lvlText w:val=""/>
      <w:lvlJc w:val="left"/>
      <w:pPr>
        <w:ind w:left="7598" w:hanging="360"/>
      </w:pPr>
      <w:rPr>
        <w:rFonts w:ascii="Wingdings" w:hAnsi="Wingdings" w:hint="default"/>
      </w:rPr>
    </w:lvl>
    <w:lvl w:ilvl="6" w:tplc="240A0001" w:tentative="1">
      <w:start w:val="1"/>
      <w:numFmt w:val="bullet"/>
      <w:lvlText w:val=""/>
      <w:lvlJc w:val="left"/>
      <w:pPr>
        <w:ind w:left="8318" w:hanging="360"/>
      </w:pPr>
      <w:rPr>
        <w:rFonts w:ascii="Symbol" w:hAnsi="Symbol" w:hint="default"/>
      </w:rPr>
    </w:lvl>
    <w:lvl w:ilvl="7" w:tplc="240A0003" w:tentative="1">
      <w:start w:val="1"/>
      <w:numFmt w:val="bullet"/>
      <w:lvlText w:val="o"/>
      <w:lvlJc w:val="left"/>
      <w:pPr>
        <w:ind w:left="9038" w:hanging="360"/>
      </w:pPr>
      <w:rPr>
        <w:rFonts w:ascii="Courier New" w:hAnsi="Courier New" w:cs="Courier New" w:hint="default"/>
      </w:rPr>
    </w:lvl>
    <w:lvl w:ilvl="8" w:tplc="240A0005" w:tentative="1">
      <w:start w:val="1"/>
      <w:numFmt w:val="bullet"/>
      <w:lvlText w:val=""/>
      <w:lvlJc w:val="left"/>
      <w:pPr>
        <w:ind w:left="9758" w:hanging="360"/>
      </w:pPr>
      <w:rPr>
        <w:rFonts w:ascii="Wingdings" w:hAnsi="Wingdings" w:hint="default"/>
      </w:rPr>
    </w:lvl>
  </w:abstractNum>
  <w:abstractNum w:abstractNumId="16" w15:restartNumberingAfterBreak="0">
    <w:nsid w:val="35163877"/>
    <w:multiLevelType w:val="hybridMultilevel"/>
    <w:tmpl w:val="FE5CCDA4"/>
    <w:lvl w:ilvl="0" w:tplc="C4DA5BC0">
      <w:start w:val="1"/>
      <w:numFmt w:val="decimal"/>
      <w:lvlText w:val="%1."/>
      <w:lvlJc w:val="left"/>
      <w:pPr>
        <w:ind w:left="720" w:hanging="360"/>
      </w:pPr>
      <w:rPr>
        <w:rFonts w:hint="default"/>
        <w:b/>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5A23969"/>
    <w:multiLevelType w:val="multilevel"/>
    <w:tmpl w:val="A4A49734"/>
    <w:lvl w:ilvl="0">
      <w:start w:val="1"/>
      <w:numFmt w:val="decimal"/>
      <w:pStyle w:val="Ttulo11"/>
      <w:lvlText w:val="%1."/>
      <w:lvlJc w:val="left"/>
      <w:pPr>
        <w:tabs>
          <w:tab w:val="num" w:pos="432"/>
        </w:tabs>
        <w:ind w:left="43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lang w:val="es-ES"/>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B9D453D"/>
    <w:multiLevelType w:val="hybridMultilevel"/>
    <w:tmpl w:val="DBF24C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CB76BB6"/>
    <w:multiLevelType w:val="hybridMultilevel"/>
    <w:tmpl w:val="436E1D8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DBD41B3"/>
    <w:multiLevelType w:val="hybridMultilevel"/>
    <w:tmpl w:val="18E2F818"/>
    <w:lvl w:ilvl="0" w:tplc="21E82D8E">
      <w:start w:val="4"/>
      <w:numFmt w:val="bullet"/>
      <w:lvlText w:val="-"/>
      <w:lvlJc w:val="left"/>
      <w:pPr>
        <w:ind w:left="1352" w:hanging="360"/>
      </w:pPr>
      <w:rPr>
        <w:rFonts w:ascii="Arial" w:eastAsia="Times New Roman" w:hAnsi="Aria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1" w15:restartNumberingAfterBreak="0">
    <w:nsid w:val="401B14CF"/>
    <w:multiLevelType w:val="hybridMultilevel"/>
    <w:tmpl w:val="113A5858"/>
    <w:lvl w:ilvl="0" w:tplc="ADC2A0EC">
      <w:numFmt w:val="bullet"/>
      <w:lvlText w:val="-"/>
      <w:lvlJc w:val="left"/>
      <w:pPr>
        <w:ind w:left="1127" w:hanging="360"/>
      </w:pPr>
      <w:rPr>
        <w:rFonts w:ascii="Arial MT" w:eastAsia="Arial MT" w:hAnsi="Arial MT" w:cs="Arial MT" w:hint="default"/>
        <w:w w:val="100"/>
        <w:sz w:val="22"/>
        <w:szCs w:val="22"/>
        <w:lang w:val="es-ES" w:eastAsia="en-US" w:bidi="ar-SA"/>
      </w:rPr>
    </w:lvl>
    <w:lvl w:ilvl="1" w:tplc="2E44571C">
      <w:numFmt w:val="bullet"/>
      <w:lvlText w:val="•"/>
      <w:lvlJc w:val="left"/>
      <w:pPr>
        <w:ind w:left="1982" w:hanging="360"/>
      </w:pPr>
      <w:rPr>
        <w:rFonts w:hint="default"/>
        <w:lang w:val="es-ES" w:eastAsia="en-US" w:bidi="ar-SA"/>
      </w:rPr>
    </w:lvl>
    <w:lvl w:ilvl="2" w:tplc="4E5817D2">
      <w:numFmt w:val="bullet"/>
      <w:lvlText w:val="•"/>
      <w:lvlJc w:val="left"/>
      <w:pPr>
        <w:ind w:left="2844" w:hanging="360"/>
      </w:pPr>
      <w:rPr>
        <w:rFonts w:hint="default"/>
        <w:lang w:val="es-ES" w:eastAsia="en-US" w:bidi="ar-SA"/>
      </w:rPr>
    </w:lvl>
    <w:lvl w:ilvl="3" w:tplc="53068F6A">
      <w:numFmt w:val="bullet"/>
      <w:lvlText w:val="•"/>
      <w:lvlJc w:val="left"/>
      <w:pPr>
        <w:ind w:left="3706" w:hanging="360"/>
      </w:pPr>
      <w:rPr>
        <w:rFonts w:hint="default"/>
        <w:lang w:val="es-ES" w:eastAsia="en-US" w:bidi="ar-SA"/>
      </w:rPr>
    </w:lvl>
    <w:lvl w:ilvl="4" w:tplc="3D0A090C">
      <w:numFmt w:val="bullet"/>
      <w:lvlText w:val="•"/>
      <w:lvlJc w:val="left"/>
      <w:pPr>
        <w:ind w:left="4568" w:hanging="360"/>
      </w:pPr>
      <w:rPr>
        <w:rFonts w:hint="default"/>
        <w:lang w:val="es-ES" w:eastAsia="en-US" w:bidi="ar-SA"/>
      </w:rPr>
    </w:lvl>
    <w:lvl w:ilvl="5" w:tplc="5D9A4C84">
      <w:numFmt w:val="bullet"/>
      <w:lvlText w:val="•"/>
      <w:lvlJc w:val="left"/>
      <w:pPr>
        <w:ind w:left="5430" w:hanging="360"/>
      </w:pPr>
      <w:rPr>
        <w:rFonts w:hint="default"/>
        <w:lang w:val="es-ES" w:eastAsia="en-US" w:bidi="ar-SA"/>
      </w:rPr>
    </w:lvl>
    <w:lvl w:ilvl="6" w:tplc="C80639D2">
      <w:numFmt w:val="bullet"/>
      <w:lvlText w:val="•"/>
      <w:lvlJc w:val="left"/>
      <w:pPr>
        <w:ind w:left="6292" w:hanging="360"/>
      </w:pPr>
      <w:rPr>
        <w:rFonts w:hint="default"/>
        <w:lang w:val="es-ES" w:eastAsia="en-US" w:bidi="ar-SA"/>
      </w:rPr>
    </w:lvl>
    <w:lvl w:ilvl="7" w:tplc="9A08A0C0">
      <w:numFmt w:val="bullet"/>
      <w:lvlText w:val="•"/>
      <w:lvlJc w:val="left"/>
      <w:pPr>
        <w:ind w:left="7154" w:hanging="360"/>
      </w:pPr>
      <w:rPr>
        <w:rFonts w:hint="default"/>
        <w:lang w:val="es-ES" w:eastAsia="en-US" w:bidi="ar-SA"/>
      </w:rPr>
    </w:lvl>
    <w:lvl w:ilvl="8" w:tplc="503A11FA">
      <w:numFmt w:val="bullet"/>
      <w:lvlText w:val="•"/>
      <w:lvlJc w:val="left"/>
      <w:pPr>
        <w:ind w:left="8016" w:hanging="360"/>
      </w:pPr>
      <w:rPr>
        <w:rFonts w:hint="default"/>
        <w:lang w:val="es-ES" w:eastAsia="en-US" w:bidi="ar-SA"/>
      </w:rPr>
    </w:lvl>
  </w:abstractNum>
  <w:abstractNum w:abstractNumId="22" w15:restartNumberingAfterBreak="0">
    <w:nsid w:val="49837A13"/>
    <w:multiLevelType w:val="hybridMultilevel"/>
    <w:tmpl w:val="FFFC135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4A2E0251"/>
    <w:multiLevelType w:val="hybridMultilevel"/>
    <w:tmpl w:val="9F3656AE"/>
    <w:lvl w:ilvl="0" w:tplc="D16A7C86">
      <w:start w:val="1"/>
      <w:numFmt w:val="bullet"/>
      <w:pStyle w:val="Vieta1"/>
      <w:lvlText w:val=""/>
      <w:lvlJc w:val="left"/>
      <w:pPr>
        <w:tabs>
          <w:tab w:val="num" w:pos="360"/>
        </w:tabs>
      </w:pPr>
      <w:rPr>
        <w:rFonts w:ascii="Symbol" w:hAnsi="Symbol" w:cs="Symbol" w:hint="default"/>
        <w:sz w:val="18"/>
        <w:szCs w:val="18"/>
      </w:rPr>
    </w:lvl>
    <w:lvl w:ilvl="1" w:tplc="8A66E098">
      <w:start w:val="1"/>
      <w:numFmt w:val="bullet"/>
      <w:lvlText w:val="o"/>
      <w:lvlJc w:val="left"/>
      <w:pPr>
        <w:tabs>
          <w:tab w:val="num" w:pos="1440"/>
        </w:tabs>
        <w:ind w:left="1440" w:hanging="360"/>
      </w:pPr>
      <w:rPr>
        <w:rFonts w:ascii="Courier New" w:hAnsi="Courier New" w:cs="Courier New" w:hint="default"/>
      </w:rPr>
    </w:lvl>
    <w:lvl w:ilvl="2" w:tplc="A31AC2A0">
      <w:start w:val="1"/>
      <w:numFmt w:val="bullet"/>
      <w:lvlText w:val=""/>
      <w:lvlJc w:val="left"/>
      <w:pPr>
        <w:tabs>
          <w:tab w:val="num" w:pos="2160"/>
        </w:tabs>
        <w:ind w:left="2160" w:hanging="360"/>
      </w:pPr>
      <w:rPr>
        <w:rFonts w:ascii="Wingdings" w:hAnsi="Wingdings" w:cs="Wingdings" w:hint="default"/>
      </w:rPr>
    </w:lvl>
    <w:lvl w:ilvl="3" w:tplc="270A149E">
      <w:start w:val="1"/>
      <w:numFmt w:val="bullet"/>
      <w:lvlText w:val=""/>
      <w:lvlJc w:val="left"/>
      <w:pPr>
        <w:tabs>
          <w:tab w:val="num" w:pos="2880"/>
        </w:tabs>
        <w:ind w:left="2880" w:hanging="360"/>
      </w:pPr>
      <w:rPr>
        <w:rFonts w:ascii="Symbol" w:hAnsi="Symbol" w:cs="Symbol" w:hint="default"/>
      </w:rPr>
    </w:lvl>
    <w:lvl w:ilvl="4" w:tplc="5330DEB6">
      <w:start w:val="1"/>
      <w:numFmt w:val="bullet"/>
      <w:lvlText w:val="o"/>
      <w:lvlJc w:val="left"/>
      <w:pPr>
        <w:tabs>
          <w:tab w:val="num" w:pos="3600"/>
        </w:tabs>
        <w:ind w:left="3600" w:hanging="360"/>
      </w:pPr>
      <w:rPr>
        <w:rFonts w:ascii="Courier New" w:hAnsi="Courier New" w:cs="Courier New" w:hint="default"/>
      </w:rPr>
    </w:lvl>
    <w:lvl w:ilvl="5" w:tplc="8F08CF28">
      <w:start w:val="1"/>
      <w:numFmt w:val="bullet"/>
      <w:lvlText w:val=""/>
      <w:lvlJc w:val="left"/>
      <w:pPr>
        <w:tabs>
          <w:tab w:val="num" w:pos="4320"/>
        </w:tabs>
        <w:ind w:left="4320" w:hanging="360"/>
      </w:pPr>
      <w:rPr>
        <w:rFonts w:ascii="Wingdings" w:hAnsi="Wingdings" w:cs="Wingdings" w:hint="default"/>
      </w:rPr>
    </w:lvl>
    <w:lvl w:ilvl="6" w:tplc="D9926740">
      <w:start w:val="1"/>
      <w:numFmt w:val="bullet"/>
      <w:lvlText w:val=""/>
      <w:lvlJc w:val="left"/>
      <w:pPr>
        <w:tabs>
          <w:tab w:val="num" w:pos="5040"/>
        </w:tabs>
        <w:ind w:left="5040" w:hanging="360"/>
      </w:pPr>
      <w:rPr>
        <w:rFonts w:ascii="Symbol" w:hAnsi="Symbol" w:cs="Symbol" w:hint="default"/>
      </w:rPr>
    </w:lvl>
    <w:lvl w:ilvl="7" w:tplc="62C0EFFE">
      <w:start w:val="1"/>
      <w:numFmt w:val="bullet"/>
      <w:lvlText w:val="o"/>
      <w:lvlJc w:val="left"/>
      <w:pPr>
        <w:tabs>
          <w:tab w:val="num" w:pos="5760"/>
        </w:tabs>
        <w:ind w:left="5760" w:hanging="360"/>
      </w:pPr>
      <w:rPr>
        <w:rFonts w:ascii="Courier New" w:hAnsi="Courier New" w:cs="Courier New" w:hint="default"/>
      </w:rPr>
    </w:lvl>
    <w:lvl w:ilvl="8" w:tplc="A7F25E4C">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D02168F"/>
    <w:multiLevelType w:val="hybridMultilevel"/>
    <w:tmpl w:val="74CC2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E1A7EF9"/>
    <w:multiLevelType w:val="hybridMultilevel"/>
    <w:tmpl w:val="E73222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24F5A7B"/>
    <w:multiLevelType w:val="hybridMultilevel"/>
    <w:tmpl w:val="49D4B99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526C4E8B"/>
    <w:multiLevelType w:val="hybridMultilevel"/>
    <w:tmpl w:val="D38EAD0C"/>
    <w:lvl w:ilvl="0" w:tplc="FFFFFFFF">
      <w:start w:val="1"/>
      <w:numFmt w:val="upperLetter"/>
      <w:lvlText w:val="%1."/>
      <w:lvlJc w:val="left"/>
      <w:pPr>
        <w:ind w:left="360" w:hanging="360"/>
      </w:pPr>
      <w:rPr>
        <w:rFonts w:cs="Times New Roman" w:hint="default"/>
      </w:rPr>
    </w:lvl>
    <w:lvl w:ilvl="1" w:tplc="29609994">
      <w:numFmt w:val="bullet"/>
      <w:lvlText w:val="-"/>
      <w:lvlJc w:val="left"/>
      <w:pPr>
        <w:ind w:left="1080" w:hanging="360"/>
      </w:pPr>
      <w:rPr>
        <w:rFonts w:ascii="TimesNewRoman" w:eastAsia="Times New Roman" w:hAnsi="TimesNewRoman" w:cs="TimesNewRoman" w:hint="default"/>
      </w:rPr>
    </w:lvl>
    <w:lvl w:ilvl="2" w:tplc="240A000F">
      <w:start w:val="1"/>
      <w:numFmt w:val="decimal"/>
      <w:lvlText w:val="%3."/>
      <w:lvlJc w:val="left"/>
      <w:pPr>
        <w:ind w:left="1980" w:hanging="360"/>
      </w:pPr>
      <w:rPr>
        <w:rFonts w:hint="default"/>
        <w:b w:val="0"/>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491000C"/>
    <w:multiLevelType w:val="hybridMultilevel"/>
    <w:tmpl w:val="0B5C2B1C"/>
    <w:lvl w:ilvl="0" w:tplc="BFF4658A">
      <w:start w:val="5"/>
      <w:numFmt w:val="bullet"/>
      <w:lvlText w:val="-"/>
      <w:lvlJc w:val="left"/>
      <w:pPr>
        <w:ind w:left="720" w:hanging="360"/>
      </w:pPr>
      <w:rPr>
        <w:rFonts w:ascii="Book Antiqua" w:eastAsia="Times New Roman" w:hAnsi="Book Antiqua" w:cs="Times New Roman" w:hint="default"/>
      </w:rPr>
    </w:lvl>
    <w:lvl w:ilvl="1" w:tplc="2A160358">
      <w:start w:val="1"/>
      <w:numFmt w:val="bullet"/>
      <w:lvlText w:val="o"/>
      <w:lvlJc w:val="left"/>
      <w:pPr>
        <w:ind w:left="1440" w:hanging="360"/>
      </w:pPr>
      <w:rPr>
        <w:rFonts w:ascii="Courier New" w:hAnsi="Courier New" w:cs="Courier New"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497631"/>
    <w:multiLevelType w:val="hybridMultilevel"/>
    <w:tmpl w:val="210C1566"/>
    <w:lvl w:ilvl="0" w:tplc="3E885D8A">
      <w:numFmt w:val="bullet"/>
      <w:lvlText w:val=""/>
      <w:lvlJc w:val="left"/>
      <w:pPr>
        <w:ind w:left="767" w:hanging="360"/>
      </w:pPr>
      <w:rPr>
        <w:rFonts w:ascii="Symbol" w:eastAsia="Symbol" w:hAnsi="Symbol" w:cs="Symbol" w:hint="default"/>
        <w:w w:val="100"/>
        <w:sz w:val="22"/>
        <w:szCs w:val="22"/>
        <w:lang w:val="es-ES" w:eastAsia="en-US" w:bidi="ar-SA"/>
      </w:rPr>
    </w:lvl>
    <w:lvl w:ilvl="1" w:tplc="DD6056C0">
      <w:numFmt w:val="bullet"/>
      <w:lvlText w:val="•"/>
      <w:lvlJc w:val="left"/>
      <w:pPr>
        <w:ind w:left="1658" w:hanging="360"/>
      </w:pPr>
      <w:rPr>
        <w:rFonts w:hint="default"/>
        <w:lang w:val="es-ES" w:eastAsia="en-US" w:bidi="ar-SA"/>
      </w:rPr>
    </w:lvl>
    <w:lvl w:ilvl="2" w:tplc="9BE05FD2">
      <w:numFmt w:val="bullet"/>
      <w:lvlText w:val="•"/>
      <w:lvlJc w:val="left"/>
      <w:pPr>
        <w:ind w:left="2556" w:hanging="360"/>
      </w:pPr>
      <w:rPr>
        <w:rFonts w:hint="default"/>
        <w:lang w:val="es-ES" w:eastAsia="en-US" w:bidi="ar-SA"/>
      </w:rPr>
    </w:lvl>
    <w:lvl w:ilvl="3" w:tplc="500E7E2E">
      <w:numFmt w:val="bullet"/>
      <w:lvlText w:val="•"/>
      <w:lvlJc w:val="left"/>
      <w:pPr>
        <w:ind w:left="3454" w:hanging="360"/>
      </w:pPr>
      <w:rPr>
        <w:rFonts w:hint="default"/>
        <w:lang w:val="es-ES" w:eastAsia="en-US" w:bidi="ar-SA"/>
      </w:rPr>
    </w:lvl>
    <w:lvl w:ilvl="4" w:tplc="1174E1A4">
      <w:numFmt w:val="bullet"/>
      <w:lvlText w:val="•"/>
      <w:lvlJc w:val="left"/>
      <w:pPr>
        <w:ind w:left="4352" w:hanging="360"/>
      </w:pPr>
      <w:rPr>
        <w:rFonts w:hint="default"/>
        <w:lang w:val="es-ES" w:eastAsia="en-US" w:bidi="ar-SA"/>
      </w:rPr>
    </w:lvl>
    <w:lvl w:ilvl="5" w:tplc="CDCCBF68">
      <w:numFmt w:val="bullet"/>
      <w:lvlText w:val="•"/>
      <w:lvlJc w:val="left"/>
      <w:pPr>
        <w:ind w:left="5250" w:hanging="360"/>
      </w:pPr>
      <w:rPr>
        <w:rFonts w:hint="default"/>
        <w:lang w:val="es-ES" w:eastAsia="en-US" w:bidi="ar-SA"/>
      </w:rPr>
    </w:lvl>
    <w:lvl w:ilvl="6" w:tplc="6B68D128">
      <w:numFmt w:val="bullet"/>
      <w:lvlText w:val="•"/>
      <w:lvlJc w:val="left"/>
      <w:pPr>
        <w:ind w:left="6148" w:hanging="360"/>
      </w:pPr>
      <w:rPr>
        <w:rFonts w:hint="default"/>
        <w:lang w:val="es-ES" w:eastAsia="en-US" w:bidi="ar-SA"/>
      </w:rPr>
    </w:lvl>
    <w:lvl w:ilvl="7" w:tplc="888497B6">
      <w:numFmt w:val="bullet"/>
      <w:lvlText w:val="•"/>
      <w:lvlJc w:val="left"/>
      <w:pPr>
        <w:ind w:left="7046" w:hanging="360"/>
      </w:pPr>
      <w:rPr>
        <w:rFonts w:hint="default"/>
        <w:lang w:val="es-ES" w:eastAsia="en-US" w:bidi="ar-SA"/>
      </w:rPr>
    </w:lvl>
    <w:lvl w:ilvl="8" w:tplc="C966ED1A">
      <w:numFmt w:val="bullet"/>
      <w:lvlText w:val="•"/>
      <w:lvlJc w:val="left"/>
      <w:pPr>
        <w:ind w:left="7944" w:hanging="360"/>
      </w:pPr>
      <w:rPr>
        <w:rFonts w:hint="default"/>
        <w:lang w:val="es-ES" w:eastAsia="en-US" w:bidi="ar-SA"/>
      </w:rPr>
    </w:lvl>
  </w:abstractNum>
  <w:abstractNum w:abstractNumId="30" w15:restartNumberingAfterBreak="0">
    <w:nsid w:val="5F0A5067"/>
    <w:multiLevelType w:val="hybridMultilevel"/>
    <w:tmpl w:val="90440AFC"/>
    <w:lvl w:ilvl="0" w:tplc="240A0001">
      <w:start w:val="1"/>
      <w:numFmt w:val="bullet"/>
      <w:pStyle w:val="Vieta2"/>
      <w:lvlText w:val="­"/>
      <w:lvlJc w:val="left"/>
      <w:pPr>
        <w:tabs>
          <w:tab w:val="num" w:pos="360"/>
        </w:tabs>
        <w:ind w:left="360" w:hanging="360"/>
      </w:pPr>
      <w:rPr>
        <w:rFonts w:hAnsi="Courier New" w:hint="default"/>
      </w:rPr>
    </w:lvl>
    <w:lvl w:ilvl="1" w:tplc="240A0003" w:tentative="1">
      <w:start w:val="1"/>
      <w:numFmt w:val="bullet"/>
      <w:lvlText w:val="o"/>
      <w:lvlJc w:val="left"/>
      <w:pPr>
        <w:tabs>
          <w:tab w:val="num" w:pos="1440"/>
        </w:tabs>
        <w:ind w:left="1440" w:hanging="360"/>
      </w:pPr>
      <w:rPr>
        <w:rFonts w:ascii="Courier New" w:hAnsi="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854297"/>
    <w:multiLevelType w:val="multilevel"/>
    <w:tmpl w:val="F194670A"/>
    <w:lvl w:ilvl="0">
      <w:start w:val="3"/>
      <w:numFmt w:val="decimal"/>
      <w:lvlText w:val="%1."/>
      <w:lvlJc w:val="left"/>
      <w:pPr>
        <w:ind w:left="360" w:hanging="360"/>
      </w:pPr>
      <w:rPr>
        <w:rFonts w:ascii="Arial" w:hAnsi="Arial" w:cs="Arial" w:hint="default"/>
        <w:b/>
        <w:color w:val="auto"/>
        <w:sz w:val="24"/>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8B81814"/>
    <w:multiLevelType w:val="hybridMultilevel"/>
    <w:tmpl w:val="701EA0BE"/>
    <w:lvl w:ilvl="0" w:tplc="240A0001">
      <w:start w:val="1"/>
      <w:numFmt w:val="bullet"/>
      <w:pStyle w:val="Vi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453A1E"/>
    <w:multiLevelType w:val="multilevel"/>
    <w:tmpl w:val="E81AE210"/>
    <w:styleLink w:val="StyleNumbered"/>
    <w:lvl w:ilvl="0">
      <w:start w:val="1"/>
      <w:numFmt w:val="lowerLetter"/>
      <w:lvlText w:val="%1."/>
      <w:lvlJc w:val="left"/>
      <w:pPr>
        <w:tabs>
          <w:tab w:val="num" w:pos="340"/>
        </w:tabs>
        <w:ind w:left="340" w:hanging="34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4F76A62"/>
    <w:multiLevelType w:val="multilevel"/>
    <w:tmpl w:val="9C784982"/>
    <w:lvl w:ilvl="0">
      <w:start w:val="1"/>
      <w:numFmt w:val="decimal"/>
      <w:lvlText w:val="%1."/>
      <w:lvlJc w:val="left"/>
      <w:pPr>
        <w:ind w:left="720" w:hanging="360"/>
      </w:pPr>
    </w:lvl>
    <w:lvl w:ilvl="1">
      <w:start w:val="6"/>
      <w:numFmt w:val="decimal"/>
      <w:isLgl/>
      <w:lvlText w:val="%1.%2."/>
      <w:lvlJc w:val="left"/>
      <w:pPr>
        <w:ind w:left="1080" w:hanging="720"/>
      </w:pPr>
      <w:rPr>
        <w:rFonts w:eastAsia="Times New Roman" w:hint="default"/>
      </w:rPr>
    </w:lvl>
    <w:lvl w:ilvl="2">
      <w:start w:val="2"/>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5" w15:restartNumberingAfterBreak="0">
    <w:nsid w:val="7AE502E8"/>
    <w:multiLevelType w:val="hybridMultilevel"/>
    <w:tmpl w:val="6670520C"/>
    <w:lvl w:ilvl="0" w:tplc="E9E8FCBA">
      <w:start w:val="1"/>
      <w:numFmt w:val="decimal"/>
      <w:lvlText w:val="%1."/>
      <w:lvlJc w:val="left"/>
      <w:pPr>
        <w:ind w:left="360" w:hanging="360"/>
      </w:pPr>
      <w:rPr>
        <w:rFonts w:ascii="Arial" w:eastAsia="Arial" w:hAnsi="Arial" w:cs="Arial" w:hint="default"/>
        <w:b/>
        <w:bCs/>
        <w:spacing w:val="-1"/>
        <w:w w:val="100"/>
        <w:sz w:val="22"/>
        <w:szCs w:val="22"/>
        <w:lang w:val="es-ES" w:eastAsia="es-ES" w:bidi="es-ES"/>
      </w:rPr>
    </w:lvl>
    <w:lvl w:ilvl="1" w:tplc="F6F24B4C">
      <w:numFmt w:val="bullet"/>
      <w:lvlText w:val="•"/>
      <w:lvlJc w:val="left"/>
      <w:pPr>
        <w:ind w:left="1250" w:hanging="360"/>
      </w:pPr>
      <w:rPr>
        <w:rFonts w:hint="default"/>
        <w:lang w:val="es-ES" w:eastAsia="es-ES" w:bidi="es-ES"/>
      </w:rPr>
    </w:lvl>
    <w:lvl w:ilvl="2" w:tplc="3AFAEE26">
      <w:numFmt w:val="bullet"/>
      <w:lvlText w:val="•"/>
      <w:lvlJc w:val="left"/>
      <w:pPr>
        <w:ind w:left="2143" w:hanging="360"/>
      </w:pPr>
      <w:rPr>
        <w:rFonts w:hint="default"/>
        <w:lang w:val="es-ES" w:eastAsia="es-ES" w:bidi="es-ES"/>
      </w:rPr>
    </w:lvl>
    <w:lvl w:ilvl="3" w:tplc="CF8A8D5E">
      <w:numFmt w:val="bullet"/>
      <w:lvlText w:val="•"/>
      <w:lvlJc w:val="left"/>
      <w:pPr>
        <w:ind w:left="3035" w:hanging="360"/>
      </w:pPr>
      <w:rPr>
        <w:rFonts w:hint="default"/>
        <w:lang w:val="es-ES" w:eastAsia="es-ES" w:bidi="es-ES"/>
      </w:rPr>
    </w:lvl>
    <w:lvl w:ilvl="4" w:tplc="B3904800">
      <w:numFmt w:val="bullet"/>
      <w:lvlText w:val="•"/>
      <w:lvlJc w:val="left"/>
      <w:pPr>
        <w:ind w:left="3928" w:hanging="360"/>
      </w:pPr>
      <w:rPr>
        <w:rFonts w:hint="default"/>
        <w:lang w:val="es-ES" w:eastAsia="es-ES" w:bidi="es-ES"/>
      </w:rPr>
    </w:lvl>
    <w:lvl w:ilvl="5" w:tplc="8DA8F520">
      <w:numFmt w:val="bullet"/>
      <w:lvlText w:val="•"/>
      <w:lvlJc w:val="left"/>
      <w:pPr>
        <w:ind w:left="4821" w:hanging="360"/>
      </w:pPr>
      <w:rPr>
        <w:rFonts w:hint="default"/>
        <w:lang w:val="es-ES" w:eastAsia="es-ES" w:bidi="es-ES"/>
      </w:rPr>
    </w:lvl>
    <w:lvl w:ilvl="6" w:tplc="7DA6E1FA">
      <w:numFmt w:val="bullet"/>
      <w:lvlText w:val="•"/>
      <w:lvlJc w:val="left"/>
      <w:pPr>
        <w:ind w:left="5713" w:hanging="360"/>
      </w:pPr>
      <w:rPr>
        <w:rFonts w:hint="default"/>
        <w:lang w:val="es-ES" w:eastAsia="es-ES" w:bidi="es-ES"/>
      </w:rPr>
    </w:lvl>
    <w:lvl w:ilvl="7" w:tplc="D9EE1268">
      <w:numFmt w:val="bullet"/>
      <w:lvlText w:val="•"/>
      <w:lvlJc w:val="left"/>
      <w:pPr>
        <w:ind w:left="6606" w:hanging="360"/>
      </w:pPr>
      <w:rPr>
        <w:rFonts w:hint="default"/>
        <w:lang w:val="es-ES" w:eastAsia="es-ES" w:bidi="es-ES"/>
      </w:rPr>
    </w:lvl>
    <w:lvl w:ilvl="8" w:tplc="807485B8">
      <w:numFmt w:val="bullet"/>
      <w:lvlText w:val="•"/>
      <w:lvlJc w:val="left"/>
      <w:pPr>
        <w:ind w:left="7499" w:hanging="360"/>
      </w:pPr>
      <w:rPr>
        <w:rFonts w:hint="default"/>
        <w:lang w:val="es-ES" w:eastAsia="es-ES" w:bidi="es-ES"/>
      </w:rPr>
    </w:lvl>
  </w:abstractNum>
  <w:abstractNum w:abstractNumId="36" w15:restartNumberingAfterBreak="0">
    <w:nsid w:val="7BF3671C"/>
    <w:multiLevelType w:val="singleLevel"/>
    <w:tmpl w:val="4A3EAB4C"/>
    <w:lvl w:ilvl="0">
      <w:start w:val="1"/>
      <w:numFmt w:val="bullet"/>
      <w:pStyle w:val="paso2"/>
      <w:lvlText w:val=""/>
      <w:lvlJc w:val="left"/>
      <w:pPr>
        <w:tabs>
          <w:tab w:val="num" w:pos="360"/>
        </w:tabs>
        <w:ind w:left="360" w:hanging="360"/>
      </w:pPr>
      <w:rPr>
        <w:rFonts w:ascii="Symbol" w:hAnsi="Symbol" w:hint="default"/>
      </w:rPr>
    </w:lvl>
  </w:abstractNum>
  <w:num w:numId="1" w16cid:durableId="1245648218">
    <w:abstractNumId w:val="2"/>
  </w:num>
  <w:num w:numId="2" w16cid:durableId="1894346370">
    <w:abstractNumId w:val="1"/>
  </w:num>
  <w:num w:numId="3" w16cid:durableId="925920885">
    <w:abstractNumId w:val="12"/>
  </w:num>
  <w:num w:numId="4" w16cid:durableId="1139490262">
    <w:abstractNumId w:val="36"/>
  </w:num>
  <w:num w:numId="5" w16cid:durableId="1680348270">
    <w:abstractNumId w:val="4"/>
  </w:num>
  <w:num w:numId="6" w16cid:durableId="103815324">
    <w:abstractNumId w:val="33"/>
  </w:num>
  <w:num w:numId="7" w16cid:durableId="599289999">
    <w:abstractNumId w:val="3"/>
  </w:num>
  <w:num w:numId="8" w16cid:durableId="2130004221">
    <w:abstractNumId w:val="17"/>
  </w:num>
  <w:num w:numId="9" w16cid:durableId="261651215">
    <w:abstractNumId w:val="0"/>
  </w:num>
  <w:num w:numId="10" w16cid:durableId="899368160">
    <w:abstractNumId w:val="23"/>
  </w:num>
  <w:num w:numId="11" w16cid:durableId="1075586608">
    <w:abstractNumId w:val="30"/>
  </w:num>
  <w:num w:numId="12" w16cid:durableId="1661927453">
    <w:abstractNumId w:val="32"/>
  </w:num>
  <w:num w:numId="13" w16cid:durableId="1489251389">
    <w:abstractNumId w:val="25"/>
  </w:num>
  <w:num w:numId="14" w16cid:durableId="1166020830">
    <w:abstractNumId w:val="18"/>
  </w:num>
  <w:num w:numId="15" w16cid:durableId="81991188">
    <w:abstractNumId w:val="27"/>
  </w:num>
  <w:num w:numId="16" w16cid:durableId="855463448">
    <w:abstractNumId w:val="6"/>
  </w:num>
  <w:num w:numId="17" w16cid:durableId="7358577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21493445">
    <w:abstractNumId w:val="9"/>
  </w:num>
  <w:num w:numId="19" w16cid:durableId="767114556">
    <w:abstractNumId w:val="28"/>
  </w:num>
  <w:num w:numId="20" w16cid:durableId="918759047">
    <w:abstractNumId w:val="7"/>
  </w:num>
  <w:num w:numId="21" w16cid:durableId="2008827660">
    <w:abstractNumId w:val="5"/>
  </w:num>
  <w:num w:numId="22" w16cid:durableId="10934754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5090766">
    <w:abstractNumId w:val="24"/>
  </w:num>
  <w:num w:numId="24" w16cid:durableId="1994719731">
    <w:abstractNumId w:val="10"/>
  </w:num>
  <w:num w:numId="25" w16cid:durableId="1514342829">
    <w:abstractNumId w:val="8"/>
  </w:num>
  <w:num w:numId="26" w16cid:durableId="293874360">
    <w:abstractNumId w:val="31"/>
  </w:num>
  <w:num w:numId="27" w16cid:durableId="2082825128">
    <w:abstractNumId w:val="35"/>
  </w:num>
  <w:num w:numId="28" w16cid:durableId="1518759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493464">
    <w:abstractNumId w:val="34"/>
  </w:num>
  <w:num w:numId="30" w16cid:durableId="2134907918">
    <w:abstractNumId w:val="20"/>
  </w:num>
  <w:num w:numId="31" w16cid:durableId="818837900">
    <w:abstractNumId w:val="14"/>
  </w:num>
  <w:num w:numId="32" w16cid:durableId="643438063">
    <w:abstractNumId w:val="13"/>
  </w:num>
  <w:num w:numId="33" w16cid:durableId="1685939383">
    <w:abstractNumId w:val="29"/>
  </w:num>
  <w:num w:numId="34" w16cid:durableId="8415355">
    <w:abstractNumId w:val="21"/>
  </w:num>
  <w:num w:numId="35" w16cid:durableId="383870491">
    <w:abstractNumId w:val="15"/>
  </w:num>
  <w:num w:numId="36" w16cid:durableId="1425885018">
    <w:abstractNumId w:val="22"/>
  </w:num>
  <w:num w:numId="37" w16cid:durableId="1527132240">
    <w:abstractNumId w:val="11"/>
  </w:num>
  <w:num w:numId="38" w16cid:durableId="869605024">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ABE"/>
    <w:rsid w:val="000026D3"/>
    <w:rsid w:val="00002C42"/>
    <w:rsid w:val="00003135"/>
    <w:rsid w:val="00014EC5"/>
    <w:rsid w:val="00015093"/>
    <w:rsid w:val="000162F8"/>
    <w:rsid w:val="00017B69"/>
    <w:rsid w:val="00017FD6"/>
    <w:rsid w:val="000211F1"/>
    <w:rsid w:val="000225BE"/>
    <w:rsid w:val="0002284F"/>
    <w:rsid w:val="0003112D"/>
    <w:rsid w:val="00033ADF"/>
    <w:rsid w:val="00037AD3"/>
    <w:rsid w:val="0004017B"/>
    <w:rsid w:val="000410BD"/>
    <w:rsid w:val="00042A32"/>
    <w:rsid w:val="000430BC"/>
    <w:rsid w:val="000439EE"/>
    <w:rsid w:val="000444CE"/>
    <w:rsid w:val="000453BE"/>
    <w:rsid w:val="000462A9"/>
    <w:rsid w:val="00046D0C"/>
    <w:rsid w:val="00047A09"/>
    <w:rsid w:val="00047D1D"/>
    <w:rsid w:val="00050273"/>
    <w:rsid w:val="00051FFF"/>
    <w:rsid w:val="0006062C"/>
    <w:rsid w:val="000675CE"/>
    <w:rsid w:val="00070684"/>
    <w:rsid w:val="000712CF"/>
    <w:rsid w:val="00074101"/>
    <w:rsid w:val="000743C0"/>
    <w:rsid w:val="00074EE7"/>
    <w:rsid w:val="00075E24"/>
    <w:rsid w:val="00077089"/>
    <w:rsid w:val="00084AD7"/>
    <w:rsid w:val="00085B7B"/>
    <w:rsid w:val="00086D82"/>
    <w:rsid w:val="0008716B"/>
    <w:rsid w:val="0008754B"/>
    <w:rsid w:val="000926F5"/>
    <w:rsid w:val="00092D6F"/>
    <w:rsid w:val="00092F30"/>
    <w:rsid w:val="00095B96"/>
    <w:rsid w:val="000A2E3D"/>
    <w:rsid w:val="000A40CC"/>
    <w:rsid w:val="000A4559"/>
    <w:rsid w:val="000B0D46"/>
    <w:rsid w:val="000B62CC"/>
    <w:rsid w:val="000B6811"/>
    <w:rsid w:val="000B6B31"/>
    <w:rsid w:val="000C36C3"/>
    <w:rsid w:val="000C6193"/>
    <w:rsid w:val="000C7274"/>
    <w:rsid w:val="000D53D2"/>
    <w:rsid w:val="000D5776"/>
    <w:rsid w:val="000D713D"/>
    <w:rsid w:val="000D7C5A"/>
    <w:rsid w:val="000E4AD3"/>
    <w:rsid w:val="000E4F2F"/>
    <w:rsid w:val="000E74F0"/>
    <w:rsid w:val="000F6425"/>
    <w:rsid w:val="001001FF"/>
    <w:rsid w:val="00104424"/>
    <w:rsid w:val="00104F12"/>
    <w:rsid w:val="0010539A"/>
    <w:rsid w:val="00105D59"/>
    <w:rsid w:val="001108DE"/>
    <w:rsid w:val="0011167C"/>
    <w:rsid w:val="00111FB2"/>
    <w:rsid w:val="001121AC"/>
    <w:rsid w:val="001140B2"/>
    <w:rsid w:val="00122057"/>
    <w:rsid w:val="00122096"/>
    <w:rsid w:val="00123D43"/>
    <w:rsid w:val="00124221"/>
    <w:rsid w:val="00125DFF"/>
    <w:rsid w:val="00132C0C"/>
    <w:rsid w:val="00134422"/>
    <w:rsid w:val="00134E35"/>
    <w:rsid w:val="00135E7A"/>
    <w:rsid w:val="00143D06"/>
    <w:rsid w:val="001604A7"/>
    <w:rsid w:val="001615A3"/>
    <w:rsid w:val="0016167B"/>
    <w:rsid w:val="00167038"/>
    <w:rsid w:val="00167DF5"/>
    <w:rsid w:val="0017507D"/>
    <w:rsid w:val="001750A2"/>
    <w:rsid w:val="00175287"/>
    <w:rsid w:val="00176ABF"/>
    <w:rsid w:val="00181011"/>
    <w:rsid w:val="00181A10"/>
    <w:rsid w:val="00183D74"/>
    <w:rsid w:val="0018580E"/>
    <w:rsid w:val="0019159B"/>
    <w:rsid w:val="00191A1D"/>
    <w:rsid w:val="00193985"/>
    <w:rsid w:val="00194391"/>
    <w:rsid w:val="00194B41"/>
    <w:rsid w:val="001952DC"/>
    <w:rsid w:val="001A0E50"/>
    <w:rsid w:val="001A1814"/>
    <w:rsid w:val="001A331B"/>
    <w:rsid w:val="001A4A21"/>
    <w:rsid w:val="001B0101"/>
    <w:rsid w:val="001B18E9"/>
    <w:rsid w:val="001B3E93"/>
    <w:rsid w:val="001B40C2"/>
    <w:rsid w:val="001B66D3"/>
    <w:rsid w:val="001C3281"/>
    <w:rsid w:val="001C3BD9"/>
    <w:rsid w:val="001C487B"/>
    <w:rsid w:val="001C4AA1"/>
    <w:rsid w:val="001C7F08"/>
    <w:rsid w:val="001D14AC"/>
    <w:rsid w:val="001D37F0"/>
    <w:rsid w:val="001D3CAC"/>
    <w:rsid w:val="001D479C"/>
    <w:rsid w:val="001D5F33"/>
    <w:rsid w:val="001D6D15"/>
    <w:rsid w:val="001D7139"/>
    <w:rsid w:val="001D73D3"/>
    <w:rsid w:val="001D7ADA"/>
    <w:rsid w:val="001E0661"/>
    <w:rsid w:val="001E1D1D"/>
    <w:rsid w:val="001E2214"/>
    <w:rsid w:val="001E408D"/>
    <w:rsid w:val="001E4DD1"/>
    <w:rsid w:val="001E7B6A"/>
    <w:rsid w:val="0020463A"/>
    <w:rsid w:val="00206492"/>
    <w:rsid w:val="002069C4"/>
    <w:rsid w:val="0020708A"/>
    <w:rsid w:val="00207221"/>
    <w:rsid w:val="00210D82"/>
    <w:rsid w:val="00211AB2"/>
    <w:rsid w:val="00221D6A"/>
    <w:rsid w:val="00222E77"/>
    <w:rsid w:val="00223A61"/>
    <w:rsid w:val="00223BBD"/>
    <w:rsid w:val="0022597C"/>
    <w:rsid w:val="00227887"/>
    <w:rsid w:val="002336D6"/>
    <w:rsid w:val="00234785"/>
    <w:rsid w:val="0023725A"/>
    <w:rsid w:val="00237E54"/>
    <w:rsid w:val="002404C8"/>
    <w:rsid w:val="0024218C"/>
    <w:rsid w:val="002454F6"/>
    <w:rsid w:val="00247A52"/>
    <w:rsid w:val="00250E2E"/>
    <w:rsid w:val="0025462D"/>
    <w:rsid w:val="00257398"/>
    <w:rsid w:val="00261CEF"/>
    <w:rsid w:val="00263D83"/>
    <w:rsid w:val="00265AD5"/>
    <w:rsid w:val="00272D0E"/>
    <w:rsid w:val="002731C1"/>
    <w:rsid w:val="002750E5"/>
    <w:rsid w:val="00281014"/>
    <w:rsid w:val="00282044"/>
    <w:rsid w:val="00283323"/>
    <w:rsid w:val="002855CE"/>
    <w:rsid w:val="00285B3A"/>
    <w:rsid w:val="002906E1"/>
    <w:rsid w:val="00295273"/>
    <w:rsid w:val="00295EE3"/>
    <w:rsid w:val="0029606F"/>
    <w:rsid w:val="00296515"/>
    <w:rsid w:val="002A06C2"/>
    <w:rsid w:val="002A114C"/>
    <w:rsid w:val="002A1572"/>
    <w:rsid w:val="002A3539"/>
    <w:rsid w:val="002A45DA"/>
    <w:rsid w:val="002A5664"/>
    <w:rsid w:val="002A7B99"/>
    <w:rsid w:val="002B0ADC"/>
    <w:rsid w:val="002B38EA"/>
    <w:rsid w:val="002B448E"/>
    <w:rsid w:val="002B52A0"/>
    <w:rsid w:val="002B5CEF"/>
    <w:rsid w:val="002B7151"/>
    <w:rsid w:val="002B77F6"/>
    <w:rsid w:val="002C2583"/>
    <w:rsid w:val="002C46AE"/>
    <w:rsid w:val="002D0BD1"/>
    <w:rsid w:val="002D2993"/>
    <w:rsid w:val="002D2FD6"/>
    <w:rsid w:val="002D3266"/>
    <w:rsid w:val="002D5E9E"/>
    <w:rsid w:val="002E2FEC"/>
    <w:rsid w:val="002E3788"/>
    <w:rsid w:val="002E476E"/>
    <w:rsid w:val="002F55B6"/>
    <w:rsid w:val="002F573B"/>
    <w:rsid w:val="003015C7"/>
    <w:rsid w:val="00302AEA"/>
    <w:rsid w:val="003033B6"/>
    <w:rsid w:val="00306143"/>
    <w:rsid w:val="00306CA2"/>
    <w:rsid w:val="003240FE"/>
    <w:rsid w:val="00327A5A"/>
    <w:rsid w:val="00327BFA"/>
    <w:rsid w:val="00332AD7"/>
    <w:rsid w:val="00337072"/>
    <w:rsid w:val="00342BD5"/>
    <w:rsid w:val="00343AB4"/>
    <w:rsid w:val="00351B87"/>
    <w:rsid w:val="0035212D"/>
    <w:rsid w:val="00354B75"/>
    <w:rsid w:val="00354CC9"/>
    <w:rsid w:val="0035677F"/>
    <w:rsid w:val="00361335"/>
    <w:rsid w:val="00362729"/>
    <w:rsid w:val="00362DD7"/>
    <w:rsid w:val="0036354C"/>
    <w:rsid w:val="00365ADA"/>
    <w:rsid w:val="003670D7"/>
    <w:rsid w:val="003704B9"/>
    <w:rsid w:val="00373D6A"/>
    <w:rsid w:val="0037441F"/>
    <w:rsid w:val="00383720"/>
    <w:rsid w:val="003908EF"/>
    <w:rsid w:val="00391081"/>
    <w:rsid w:val="0039302B"/>
    <w:rsid w:val="0039476E"/>
    <w:rsid w:val="00395400"/>
    <w:rsid w:val="00395C35"/>
    <w:rsid w:val="003964B4"/>
    <w:rsid w:val="003A2CDB"/>
    <w:rsid w:val="003A4428"/>
    <w:rsid w:val="003A6C83"/>
    <w:rsid w:val="003B455C"/>
    <w:rsid w:val="003B4CB0"/>
    <w:rsid w:val="003B5137"/>
    <w:rsid w:val="003B5ADB"/>
    <w:rsid w:val="003B7C6E"/>
    <w:rsid w:val="003C0180"/>
    <w:rsid w:val="003C098E"/>
    <w:rsid w:val="003C156D"/>
    <w:rsid w:val="003C3AA6"/>
    <w:rsid w:val="003C4046"/>
    <w:rsid w:val="003C579D"/>
    <w:rsid w:val="003C5EDE"/>
    <w:rsid w:val="003D07F3"/>
    <w:rsid w:val="003D39F8"/>
    <w:rsid w:val="003D3AC3"/>
    <w:rsid w:val="003D6350"/>
    <w:rsid w:val="003D6523"/>
    <w:rsid w:val="003D701B"/>
    <w:rsid w:val="003E0133"/>
    <w:rsid w:val="003E1F91"/>
    <w:rsid w:val="003E30ED"/>
    <w:rsid w:val="003E5833"/>
    <w:rsid w:val="003E7962"/>
    <w:rsid w:val="003F624F"/>
    <w:rsid w:val="00400DC3"/>
    <w:rsid w:val="004015F9"/>
    <w:rsid w:val="004036A8"/>
    <w:rsid w:val="00403BAB"/>
    <w:rsid w:val="004044D7"/>
    <w:rsid w:val="00404F3E"/>
    <w:rsid w:val="00406B1D"/>
    <w:rsid w:val="00407C1A"/>
    <w:rsid w:val="00413022"/>
    <w:rsid w:val="00413C4C"/>
    <w:rsid w:val="00414BD8"/>
    <w:rsid w:val="00414C7F"/>
    <w:rsid w:val="004155BC"/>
    <w:rsid w:val="004176DA"/>
    <w:rsid w:val="004228CE"/>
    <w:rsid w:val="00433265"/>
    <w:rsid w:val="00433F95"/>
    <w:rsid w:val="00441536"/>
    <w:rsid w:val="0044256E"/>
    <w:rsid w:val="00442D5F"/>
    <w:rsid w:val="00443613"/>
    <w:rsid w:val="0044634C"/>
    <w:rsid w:val="00450609"/>
    <w:rsid w:val="004512B5"/>
    <w:rsid w:val="004560D4"/>
    <w:rsid w:val="004602E8"/>
    <w:rsid w:val="004615BA"/>
    <w:rsid w:val="00462B53"/>
    <w:rsid w:val="00463B37"/>
    <w:rsid w:val="00463DE1"/>
    <w:rsid w:val="004673E4"/>
    <w:rsid w:val="00472419"/>
    <w:rsid w:val="0047594B"/>
    <w:rsid w:val="00476605"/>
    <w:rsid w:val="00476F69"/>
    <w:rsid w:val="004854EB"/>
    <w:rsid w:val="00485EDC"/>
    <w:rsid w:val="00487F71"/>
    <w:rsid w:val="00492881"/>
    <w:rsid w:val="004A5E91"/>
    <w:rsid w:val="004A7AA3"/>
    <w:rsid w:val="004B0FA2"/>
    <w:rsid w:val="004B3181"/>
    <w:rsid w:val="004B716B"/>
    <w:rsid w:val="004C0426"/>
    <w:rsid w:val="004C1516"/>
    <w:rsid w:val="004C2085"/>
    <w:rsid w:val="004C5F20"/>
    <w:rsid w:val="004D42C9"/>
    <w:rsid w:val="004D5F10"/>
    <w:rsid w:val="004D78FD"/>
    <w:rsid w:val="004D7AE1"/>
    <w:rsid w:val="004E087E"/>
    <w:rsid w:val="004E1A5A"/>
    <w:rsid w:val="004E37B7"/>
    <w:rsid w:val="004E4533"/>
    <w:rsid w:val="004E7BAD"/>
    <w:rsid w:val="004F0F87"/>
    <w:rsid w:val="004F1EF8"/>
    <w:rsid w:val="004F2A2C"/>
    <w:rsid w:val="004F325C"/>
    <w:rsid w:val="004F5C14"/>
    <w:rsid w:val="004F6DEF"/>
    <w:rsid w:val="00500B1E"/>
    <w:rsid w:val="00500FC2"/>
    <w:rsid w:val="005032A2"/>
    <w:rsid w:val="005038E8"/>
    <w:rsid w:val="00503A31"/>
    <w:rsid w:val="00503FE7"/>
    <w:rsid w:val="0050574A"/>
    <w:rsid w:val="0051182E"/>
    <w:rsid w:val="0051185F"/>
    <w:rsid w:val="00512967"/>
    <w:rsid w:val="00513AE8"/>
    <w:rsid w:val="00513F7B"/>
    <w:rsid w:val="005159E8"/>
    <w:rsid w:val="00520732"/>
    <w:rsid w:val="00523837"/>
    <w:rsid w:val="00525174"/>
    <w:rsid w:val="005277EF"/>
    <w:rsid w:val="005304D1"/>
    <w:rsid w:val="005306A6"/>
    <w:rsid w:val="005311E0"/>
    <w:rsid w:val="005336B9"/>
    <w:rsid w:val="005350A3"/>
    <w:rsid w:val="00535AAB"/>
    <w:rsid w:val="00536E2E"/>
    <w:rsid w:val="00541013"/>
    <w:rsid w:val="00545D58"/>
    <w:rsid w:val="00547076"/>
    <w:rsid w:val="00554AD7"/>
    <w:rsid w:val="00554B0E"/>
    <w:rsid w:val="005641F2"/>
    <w:rsid w:val="00566278"/>
    <w:rsid w:val="005709D2"/>
    <w:rsid w:val="00572D56"/>
    <w:rsid w:val="005738FF"/>
    <w:rsid w:val="0057535C"/>
    <w:rsid w:val="00575F1D"/>
    <w:rsid w:val="00576FF2"/>
    <w:rsid w:val="005817AB"/>
    <w:rsid w:val="005823F1"/>
    <w:rsid w:val="00583503"/>
    <w:rsid w:val="00584D38"/>
    <w:rsid w:val="005908CC"/>
    <w:rsid w:val="00591EE5"/>
    <w:rsid w:val="00593342"/>
    <w:rsid w:val="00593ABB"/>
    <w:rsid w:val="00594C07"/>
    <w:rsid w:val="005A2EAA"/>
    <w:rsid w:val="005A3388"/>
    <w:rsid w:val="005A3602"/>
    <w:rsid w:val="005B2104"/>
    <w:rsid w:val="005B28B2"/>
    <w:rsid w:val="005B4029"/>
    <w:rsid w:val="005B5CE2"/>
    <w:rsid w:val="005C03B8"/>
    <w:rsid w:val="005C3819"/>
    <w:rsid w:val="005C5C1C"/>
    <w:rsid w:val="005C62DE"/>
    <w:rsid w:val="005C7138"/>
    <w:rsid w:val="005D06CF"/>
    <w:rsid w:val="005D10A8"/>
    <w:rsid w:val="005D28EA"/>
    <w:rsid w:val="005D2E09"/>
    <w:rsid w:val="005D478C"/>
    <w:rsid w:val="005D554D"/>
    <w:rsid w:val="005D5B41"/>
    <w:rsid w:val="005D6D43"/>
    <w:rsid w:val="005E25F8"/>
    <w:rsid w:val="005E2B6E"/>
    <w:rsid w:val="005E39A1"/>
    <w:rsid w:val="005E495A"/>
    <w:rsid w:val="005E5EE9"/>
    <w:rsid w:val="005E6C44"/>
    <w:rsid w:val="005F0206"/>
    <w:rsid w:val="005F2490"/>
    <w:rsid w:val="005F38D3"/>
    <w:rsid w:val="005F7523"/>
    <w:rsid w:val="00603AF8"/>
    <w:rsid w:val="00604ECA"/>
    <w:rsid w:val="00605106"/>
    <w:rsid w:val="0060519F"/>
    <w:rsid w:val="00606F6D"/>
    <w:rsid w:val="00607C35"/>
    <w:rsid w:val="00607DC2"/>
    <w:rsid w:val="0061005F"/>
    <w:rsid w:val="006101E8"/>
    <w:rsid w:val="006142FC"/>
    <w:rsid w:val="00621D6A"/>
    <w:rsid w:val="0062435F"/>
    <w:rsid w:val="00624C2A"/>
    <w:rsid w:val="006272EE"/>
    <w:rsid w:val="0063474A"/>
    <w:rsid w:val="00634E6F"/>
    <w:rsid w:val="00637FBF"/>
    <w:rsid w:val="00641A56"/>
    <w:rsid w:val="006423F3"/>
    <w:rsid w:val="006454C8"/>
    <w:rsid w:val="006454F0"/>
    <w:rsid w:val="006456C1"/>
    <w:rsid w:val="00646E54"/>
    <w:rsid w:val="00650309"/>
    <w:rsid w:val="0065192F"/>
    <w:rsid w:val="00654C24"/>
    <w:rsid w:val="0066171F"/>
    <w:rsid w:val="00663606"/>
    <w:rsid w:val="00666F60"/>
    <w:rsid w:val="00667B9C"/>
    <w:rsid w:val="0067098E"/>
    <w:rsid w:val="00673147"/>
    <w:rsid w:val="00676A34"/>
    <w:rsid w:val="006803B9"/>
    <w:rsid w:val="006814F3"/>
    <w:rsid w:val="00682C4A"/>
    <w:rsid w:val="00683012"/>
    <w:rsid w:val="00684C16"/>
    <w:rsid w:val="006867ED"/>
    <w:rsid w:val="0069010F"/>
    <w:rsid w:val="006904B6"/>
    <w:rsid w:val="00691536"/>
    <w:rsid w:val="00691B3B"/>
    <w:rsid w:val="0069202E"/>
    <w:rsid w:val="00696F83"/>
    <w:rsid w:val="006976ED"/>
    <w:rsid w:val="006A1A6C"/>
    <w:rsid w:val="006A305F"/>
    <w:rsid w:val="006A4D37"/>
    <w:rsid w:val="006A5555"/>
    <w:rsid w:val="006B4141"/>
    <w:rsid w:val="006B55E9"/>
    <w:rsid w:val="006B6C8A"/>
    <w:rsid w:val="006B77FE"/>
    <w:rsid w:val="006C0E9D"/>
    <w:rsid w:val="006C50AC"/>
    <w:rsid w:val="006C5326"/>
    <w:rsid w:val="006D185E"/>
    <w:rsid w:val="006D4C29"/>
    <w:rsid w:val="006D5036"/>
    <w:rsid w:val="006D6B35"/>
    <w:rsid w:val="006D6E2C"/>
    <w:rsid w:val="006E3F59"/>
    <w:rsid w:val="006E51FA"/>
    <w:rsid w:val="006E5D63"/>
    <w:rsid w:val="006E6EC2"/>
    <w:rsid w:val="006E7882"/>
    <w:rsid w:val="006F05FD"/>
    <w:rsid w:val="006F0EA3"/>
    <w:rsid w:val="006F1F41"/>
    <w:rsid w:val="006F22E7"/>
    <w:rsid w:val="006F5DB1"/>
    <w:rsid w:val="006F5E1A"/>
    <w:rsid w:val="006F74A4"/>
    <w:rsid w:val="007008EB"/>
    <w:rsid w:val="00702193"/>
    <w:rsid w:val="00702597"/>
    <w:rsid w:val="00702A28"/>
    <w:rsid w:val="007033BC"/>
    <w:rsid w:val="007046A5"/>
    <w:rsid w:val="00705327"/>
    <w:rsid w:val="007068BD"/>
    <w:rsid w:val="00714DCD"/>
    <w:rsid w:val="00716DBA"/>
    <w:rsid w:val="00717CA2"/>
    <w:rsid w:val="00720218"/>
    <w:rsid w:val="0072196F"/>
    <w:rsid w:val="0073011C"/>
    <w:rsid w:val="007303BB"/>
    <w:rsid w:val="00730F64"/>
    <w:rsid w:val="00732DCE"/>
    <w:rsid w:val="007345FC"/>
    <w:rsid w:val="007347F9"/>
    <w:rsid w:val="00734C80"/>
    <w:rsid w:val="00734EF5"/>
    <w:rsid w:val="00735D72"/>
    <w:rsid w:val="00740E7D"/>
    <w:rsid w:val="00742466"/>
    <w:rsid w:val="00745AF9"/>
    <w:rsid w:val="007504C1"/>
    <w:rsid w:val="00760DCA"/>
    <w:rsid w:val="007626E9"/>
    <w:rsid w:val="007678E8"/>
    <w:rsid w:val="00770E77"/>
    <w:rsid w:val="007743E4"/>
    <w:rsid w:val="007763B1"/>
    <w:rsid w:val="0077731D"/>
    <w:rsid w:val="00780534"/>
    <w:rsid w:val="00780DE3"/>
    <w:rsid w:val="00781DFE"/>
    <w:rsid w:val="00783992"/>
    <w:rsid w:val="00790097"/>
    <w:rsid w:val="00791D73"/>
    <w:rsid w:val="007A11CF"/>
    <w:rsid w:val="007A1612"/>
    <w:rsid w:val="007A2445"/>
    <w:rsid w:val="007A297C"/>
    <w:rsid w:val="007A3604"/>
    <w:rsid w:val="007A53BC"/>
    <w:rsid w:val="007A7CEB"/>
    <w:rsid w:val="007B0F5F"/>
    <w:rsid w:val="007B1218"/>
    <w:rsid w:val="007B4C67"/>
    <w:rsid w:val="007B5750"/>
    <w:rsid w:val="007B58D1"/>
    <w:rsid w:val="007B7A2D"/>
    <w:rsid w:val="007B7AD4"/>
    <w:rsid w:val="007C0BDE"/>
    <w:rsid w:val="007C2A07"/>
    <w:rsid w:val="007C4C49"/>
    <w:rsid w:val="007D21A5"/>
    <w:rsid w:val="007D4461"/>
    <w:rsid w:val="007D453C"/>
    <w:rsid w:val="007D54CA"/>
    <w:rsid w:val="007D6D75"/>
    <w:rsid w:val="007E0F51"/>
    <w:rsid w:val="007E38F0"/>
    <w:rsid w:val="007E461C"/>
    <w:rsid w:val="007E4731"/>
    <w:rsid w:val="007E5D64"/>
    <w:rsid w:val="007E6D12"/>
    <w:rsid w:val="007E77F8"/>
    <w:rsid w:val="007E7BED"/>
    <w:rsid w:val="007F02B8"/>
    <w:rsid w:val="007F0410"/>
    <w:rsid w:val="007F0700"/>
    <w:rsid w:val="007F56D4"/>
    <w:rsid w:val="007F6BDF"/>
    <w:rsid w:val="007F7AF7"/>
    <w:rsid w:val="007F7FDA"/>
    <w:rsid w:val="008006A7"/>
    <w:rsid w:val="00800B3A"/>
    <w:rsid w:val="00802905"/>
    <w:rsid w:val="00804AC5"/>
    <w:rsid w:val="008121DD"/>
    <w:rsid w:val="00812CAE"/>
    <w:rsid w:val="00813473"/>
    <w:rsid w:val="0081446E"/>
    <w:rsid w:val="00814C6A"/>
    <w:rsid w:val="00816D29"/>
    <w:rsid w:val="008210F9"/>
    <w:rsid w:val="0082141C"/>
    <w:rsid w:val="00821B59"/>
    <w:rsid w:val="008226D4"/>
    <w:rsid w:val="008250DF"/>
    <w:rsid w:val="00825C41"/>
    <w:rsid w:val="0082628F"/>
    <w:rsid w:val="00826EF3"/>
    <w:rsid w:val="00827F2D"/>
    <w:rsid w:val="00831064"/>
    <w:rsid w:val="008315B4"/>
    <w:rsid w:val="00831E86"/>
    <w:rsid w:val="008322D4"/>
    <w:rsid w:val="008342BB"/>
    <w:rsid w:val="00834CFA"/>
    <w:rsid w:val="00843B29"/>
    <w:rsid w:val="008471C7"/>
    <w:rsid w:val="00855453"/>
    <w:rsid w:val="0085632F"/>
    <w:rsid w:val="00861FA2"/>
    <w:rsid w:val="00866C7C"/>
    <w:rsid w:val="00867B4C"/>
    <w:rsid w:val="00871503"/>
    <w:rsid w:val="008731D2"/>
    <w:rsid w:val="0087646D"/>
    <w:rsid w:val="008770F4"/>
    <w:rsid w:val="00877FA1"/>
    <w:rsid w:val="008811DC"/>
    <w:rsid w:val="008829E2"/>
    <w:rsid w:val="00884303"/>
    <w:rsid w:val="00885BD6"/>
    <w:rsid w:val="00885DB0"/>
    <w:rsid w:val="00886D9E"/>
    <w:rsid w:val="0088748C"/>
    <w:rsid w:val="008914CD"/>
    <w:rsid w:val="00891E4D"/>
    <w:rsid w:val="00892C54"/>
    <w:rsid w:val="008975FF"/>
    <w:rsid w:val="008979DE"/>
    <w:rsid w:val="008A1354"/>
    <w:rsid w:val="008A380A"/>
    <w:rsid w:val="008A433F"/>
    <w:rsid w:val="008A4732"/>
    <w:rsid w:val="008A58ED"/>
    <w:rsid w:val="008A59B5"/>
    <w:rsid w:val="008B17B2"/>
    <w:rsid w:val="008B18DB"/>
    <w:rsid w:val="008B3205"/>
    <w:rsid w:val="008B32D8"/>
    <w:rsid w:val="008C0759"/>
    <w:rsid w:val="008C1FBF"/>
    <w:rsid w:val="008C28A2"/>
    <w:rsid w:val="008C3DA3"/>
    <w:rsid w:val="008C470E"/>
    <w:rsid w:val="008D154A"/>
    <w:rsid w:val="008D4386"/>
    <w:rsid w:val="008D447D"/>
    <w:rsid w:val="008D48CD"/>
    <w:rsid w:val="008D5648"/>
    <w:rsid w:val="008D5A40"/>
    <w:rsid w:val="008D6C56"/>
    <w:rsid w:val="008D6E1E"/>
    <w:rsid w:val="008E0C9C"/>
    <w:rsid w:val="008E23EE"/>
    <w:rsid w:val="008E33CA"/>
    <w:rsid w:val="008E3605"/>
    <w:rsid w:val="008E493F"/>
    <w:rsid w:val="008E5C2A"/>
    <w:rsid w:val="008E618F"/>
    <w:rsid w:val="008F3D47"/>
    <w:rsid w:val="008F4309"/>
    <w:rsid w:val="008F5BC6"/>
    <w:rsid w:val="008F62E8"/>
    <w:rsid w:val="008F689F"/>
    <w:rsid w:val="008F6F69"/>
    <w:rsid w:val="008F7D9B"/>
    <w:rsid w:val="00901326"/>
    <w:rsid w:val="00901C78"/>
    <w:rsid w:val="00902BD8"/>
    <w:rsid w:val="00907F99"/>
    <w:rsid w:val="0091023E"/>
    <w:rsid w:val="00910D51"/>
    <w:rsid w:val="009125C3"/>
    <w:rsid w:val="00914426"/>
    <w:rsid w:val="00914ABC"/>
    <w:rsid w:val="00917D82"/>
    <w:rsid w:val="00922D41"/>
    <w:rsid w:val="00924621"/>
    <w:rsid w:val="0093333D"/>
    <w:rsid w:val="00934BE3"/>
    <w:rsid w:val="009353F7"/>
    <w:rsid w:val="00935EB5"/>
    <w:rsid w:val="009361BA"/>
    <w:rsid w:val="009363A8"/>
    <w:rsid w:val="009371CF"/>
    <w:rsid w:val="009419E4"/>
    <w:rsid w:val="00947A99"/>
    <w:rsid w:val="00952DD3"/>
    <w:rsid w:val="00957C15"/>
    <w:rsid w:val="009620A4"/>
    <w:rsid w:val="00962FF4"/>
    <w:rsid w:val="00964D5F"/>
    <w:rsid w:val="009656C5"/>
    <w:rsid w:val="0097026B"/>
    <w:rsid w:val="00972B04"/>
    <w:rsid w:val="00976F21"/>
    <w:rsid w:val="009771DB"/>
    <w:rsid w:val="00985775"/>
    <w:rsid w:val="009869F9"/>
    <w:rsid w:val="0098769A"/>
    <w:rsid w:val="00990F36"/>
    <w:rsid w:val="00992564"/>
    <w:rsid w:val="00993D4F"/>
    <w:rsid w:val="00994890"/>
    <w:rsid w:val="00994CE4"/>
    <w:rsid w:val="009963A0"/>
    <w:rsid w:val="009964E6"/>
    <w:rsid w:val="009A216D"/>
    <w:rsid w:val="009A26A5"/>
    <w:rsid w:val="009A2F78"/>
    <w:rsid w:val="009A6028"/>
    <w:rsid w:val="009A602B"/>
    <w:rsid w:val="009B599D"/>
    <w:rsid w:val="009B7738"/>
    <w:rsid w:val="009C02F0"/>
    <w:rsid w:val="009C0719"/>
    <w:rsid w:val="009C2603"/>
    <w:rsid w:val="009C35BB"/>
    <w:rsid w:val="009C6AF6"/>
    <w:rsid w:val="009C6EC8"/>
    <w:rsid w:val="009C6F14"/>
    <w:rsid w:val="009D062B"/>
    <w:rsid w:val="009D123E"/>
    <w:rsid w:val="009D2662"/>
    <w:rsid w:val="009D3F56"/>
    <w:rsid w:val="009D4EB5"/>
    <w:rsid w:val="009E0CA7"/>
    <w:rsid w:val="009E2057"/>
    <w:rsid w:val="009E231C"/>
    <w:rsid w:val="009E25E7"/>
    <w:rsid w:val="009E3011"/>
    <w:rsid w:val="009E6EB7"/>
    <w:rsid w:val="009E76CE"/>
    <w:rsid w:val="009E7819"/>
    <w:rsid w:val="009F2DCE"/>
    <w:rsid w:val="009F355C"/>
    <w:rsid w:val="009F4D9C"/>
    <w:rsid w:val="009F4F0B"/>
    <w:rsid w:val="00A00DBD"/>
    <w:rsid w:val="00A02A44"/>
    <w:rsid w:val="00A03267"/>
    <w:rsid w:val="00A0335F"/>
    <w:rsid w:val="00A040D2"/>
    <w:rsid w:val="00A0626D"/>
    <w:rsid w:val="00A07AAD"/>
    <w:rsid w:val="00A07FFE"/>
    <w:rsid w:val="00A136CE"/>
    <w:rsid w:val="00A15E3D"/>
    <w:rsid w:val="00A163EE"/>
    <w:rsid w:val="00A20E33"/>
    <w:rsid w:val="00A225A8"/>
    <w:rsid w:val="00A24BCF"/>
    <w:rsid w:val="00A2741A"/>
    <w:rsid w:val="00A27C9E"/>
    <w:rsid w:val="00A31B41"/>
    <w:rsid w:val="00A32887"/>
    <w:rsid w:val="00A336EA"/>
    <w:rsid w:val="00A36D8C"/>
    <w:rsid w:val="00A406BB"/>
    <w:rsid w:val="00A41468"/>
    <w:rsid w:val="00A42901"/>
    <w:rsid w:val="00A42F84"/>
    <w:rsid w:val="00A435C6"/>
    <w:rsid w:val="00A43632"/>
    <w:rsid w:val="00A4486D"/>
    <w:rsid w:val="00A47627"/>
    <w:rsid w:val="00A506D7"/>
    <w:rsid w:val="00A50CC5"/>
    <w:rsid w:val="00A56D01"/>
    <w:rsid w:val="00A602C6"/>
    <w:rsid w:val="00A62479"/>
    <w:rsid w:val="00A630F5"/>
    <w:rsid w:val="00A6336B"/>
    <w:rsid w:val="00A6688F"/>
    <w:rsid w:val="00A669C6"/>
    <w:rsid w:val="00A66F52"/>
    <w:rsid w:val="00A6709F"/>
    <w:rsid w:val="00A709AC"/>
    <w:rsid w:val="00A7431B"/>
    <w:rsid w:val="00A74961"/>
    <w:rsid w:val="00A8035C"/>
    <w:rsid w:val="00A80F72"/>
    <w:rsid w:val="00A82F37"/>
    <w:rsid w:val="00A82FCF"/>
    <w:rsid w:val="00A835F5"/>
    <w:rsid w:val="00A84181"/>
    <w:rsid w:val="00A873D8"/>
    <w:rsid w:val="00A918DF"/>
    <w:rsid w:val="00A9387D"/>
    <w:rsid w:val="00A942A8"/>
    <w:rsid w:val="00A948AB"/>
    <w:rsid w:val="00A94961"/>
    <w:rsid w:val="00A95875"/>
    <w:rsid w:val="00AA12AE"/>
    <w:rsid w:val="00AA3778"/>
    <w:rsid w:val="00AA4D41"/>
    <w:rsid w:val="00AA5165"/>
    <w:rsid w:val="00AB0952"/>
    <w:rsid w:val="00AB2429"/>
    <w:rsid w:val="00AB5E77"/>
    <w:rsid w:val="00AB6A40"/>
    <w:rsid w:val="00AC0B07"/>
    <w:rsid w:val="00AC29F4"/>
    <w:rsid w:val="00AC3E63"/>
    <w:rsid w:val="00AD2BEF"/>
    <w:rsid w:val="00AD4498"/>
    <w:rsid w:val="00AD564D"/>
    <w:rsid w:val="00AE0F5B"/>
    <w:rsid w:val="00AE157E"/>
    <w:rsid w:val="00AE1C6E"/>
    <w:rsid w:val="00AE31D3"/>
    <w:rsid w:val="00AF17CD"/>
    <w:rsid w:val="00AF2401"/>
    <w:rsid w:val="00AF37FD"/>
    <w:rsid w:val="00AF4331"/>
    <w:rsid w:val="00AF5C9D"/>
    <w:rsid w:val="00B004B6"/>
    <w:rsid w:val="00B024F0"/>
    <w:rsid w:val="00B064DA"/>
    <w:rsid w:val="00B11EAD"/>
    <w:rsid w:val="00B12BD2"/>
    <w:rsid w:val="00B1427B"/>
    <w:rsid w:val="00B14D7A"/>
    <w:rsid w:val="00B21243"/>
    <w:rsid w:val="00B27E6E"/>
    <w:rsid w:val="00B31588"/>
    <w:rsid w:val="00B323BB"/>
    <w:rsid w:val="00B32D29"/>
    <w:rsid w:val="00B33396"/>
    <w:rsid w:val="00B35491"/>
    <w:rsid w:val="00B40B97"/>
    <w:rsid w:val="00B4178E"/>
    <w:rsid w:val="00B4220E"/>
    <w:rsid w:val="00B435C6"/>
    <w:rsid w:val="00B4704E"/>
    <w:rsid w:val="00B50CEC"/>
    <w:rsid w:val="00B5405A"/>
    <w:rsid w:val="00B574C7"/>
    <w:rsid w:val="00B646FA"/>
    <w:rsid w:val="00B65176"/>
    <w:rsid w:val="00B667D3"/>
    <w:rsid w:val="00B66A58"/>
    <w:rsid w:val="00B70B5E"/>
    <w:rsid w:val="00B71448"/>
    <w:rsid w:val="00B73ACD"/>
    <w:rsid w:val="00B77656"/>
    <w:rsid w:val="00B77E98"/>
    <w:rsid w:val="00B818A2"/>
    <w:rsid w:val="00B84480"/>
    <w:rsid w:val="00B84574"/>
    <w:rsid w:val="00B84918"/>
    <w:rsid w:val="00B853D9"/>
    <w:rsid w:val="00B863E9"/>
    <w:rsid w:val="00B953EE"/>
    <w:rsid w:val="00B95933"/>
    <w:rsid w:val="00B96FBC"/>
    <w:rsid w:val="00B97435"/>
    <w:rsid w:val="00B97B7D"/>
    <w:rsid w:val="00BA065B"/>
    <w:rsid w:val="00BA2A83"/>
    <w:rsid w:val="00BA32B1"/>
    <w:rsid w:val="00BA45EC"/>
    <w:rsid w:val="00BA4D1A"/>
    <w:rsid w:val="00BB1527"/>
    <w:rsid w:val="00BB215C"/>
    <w:rsid w:val="00BB52D5"/>
    <w:rsid w:val="00BC09F3"/>
    <w:rsid w:val="00BC0A1B"/>
    <w:rsid w:val="00BC0FA4"/>
    <w:rsid w:val="00BC1191"/>
    <w:rsid w:val="00BC1D88"/>
    <w:rsid w:val="00BC4C9D"/>
    <w:rsid w:val="00BC5FCC"/>
    <w:rsid w:val="00BC5FD8"/>
    <w:rsid w:val="00BC6100"/>
    <w:rsid w:val="00BC6372"/>
    <w:rsid w:val="00BC676E"/>
    <w:rsid w:val="00BC6FA6"/>
    <w:rsid w:val="00BD50D9"/>
    <w:rsid w:val="00BD6EA1"/>
    <w:rsid w:val="00BD7092"/>
    <w:rsid w:val="00BD78A1"/>
    <w:rsid w:val="00BE1183"/>
    <w:rsid w:val="00BE2EE3"/>
    <w:rsid w:val="00BE32D0"/>
    <w:rsid w:val="00BE6748"/>
    <w:rsid w:val="00BF0B26"/>
    <w:rsid w:val="00BF2428"/>
    <w:rsid w:val="00BF24A2"/>
    <w:rsid w:val="00BF32F9"/>
    <w:rsid w:val="00BF6672"/>
    <w:rsid w:val="00BF69C6"/>
    <w:rsid w:val="00BF7DD7"/>
    <w:rsid w:val="00C00BE5"/>
    <w:rsid w:val="00C02941"/>
    <w:rsid w:val="00C02F46"/>
    <w:rsid w:val="00C04B66"/>
    <w:rsid w:val="00C1049E"/>
    <w:rsid w:val="00C108D0"/>
    <w:rsid w:val="00C10EFA"/>
    <w:rsid w:val="00C21C39"/>
    <w:rsid w:val="00C224A5"/>
    <w:rsid w:val="00C239A6"/>
    <w:rsid w:val="00C250A5"/>
    <w:rsid w:val="00C26232"/>
    <w:rsid w:val="00C269AB"/>
    <w:rsid w:val="00C26FBA"/>
    <w:rsid w:val="00C27011"/>
    <w:rsid w:val="00C276C3"/>
    <w:rsid w:val="00C34D89"/>
    <w:rsid w:val="00C35887"/>
    <w:rsid w:val="00C36064"/>
    <w:rsid w:val="00C36164"/>
    <w:rsid w:val="00C367A2"/>
    <w:rsid w:val="00C373E3"/>
    <w:rsid w:val="00C378B5"/>
    <w:rsid w:val="00C40025"/>
    <w:rsid w:val="00C40D66"/>
    <w:rsid w:val="00C41A40"/>
    <w:rsid w:val="00C444FA"/>
    <w:rsid w:val="00C44E29"/>
    <w:rsid w:val="00C46BE0"/>
    <w:rsid w:val="00C478BD"/>
    <w:rsid w:val="00C5099C"/>
    <w:rsid w:val="00C54067"/>
    <w:rsid w:val="00C569BB"/>
    <w:rsid w:val="00C5741E"/>
    <w:rsid w:val="00C60830"/>
    <w:rsid w:val="00C6386B"/>
    <w:rsid w:val="00C655B3"/>
    <w:rsid w:val="00C65926"/>
    <w:rsid w:val="00C66AD4"/>
    <w:rsid w:val="00C6773F"/>
    <w:rsid w:val="00C703BC"/>
    <w:rsid w:val="00C731F6"/>
    <w:rsid w:val="00C76ECC"/>
    <w:rsid w:val="00C771CF"/>
    <w:rsid w:val="00C8375E"/>
    <w:rsid w:val="00C8587D"/>
    <w:rsid w:val="00C86EC9"/>
    <w:rsid w:val="00C95A0F"/>
    <w:rsid w:val="00C9703E"/>
    <w:rsid w:val="00CA0264"/>
    <w:rsid w:val="00CA12FE"/>
    <w:rsid w:val="00CA1751"/>
    <w:rsid w:val="00CA3D74"/>
    <w:rsid w:val="00CA4ABE"/>
    <w:rsid w:val="00CA5992"/>
    <w:rsid w:val="00CA670B"/>
    <w:rsid w:val="00CA7976"/>
    <w:rsid w:val="00CB3CC2"/>
    <w:rsid w:val="00CB3E1D"/>
    <w:rsid w:val="00CB669F"/>
    <w:rsid w:val="00CC6E2D"/>
    <w:rsid w:val="00CD184D"/>
    <w:rsid w:val="00CD3C1E"/>
    <w:rsid w:val="00CD408B"/>
    <w:rsid w:val="00CD5CAB"/>
    <w:rsid w:val="00CD6B2A"/>
    <w:rsid w:val="00CD749D"/>
    <w:rsid w:val="00CE3D1D"/>
    <w:rsid w:val="00CE5C31"/>
    <w:rsid w:val="00CF11FC"/>
    <w:rsid w:val="00CF24EE"/>
    <w:rsid w:val="00CF5E87"/>
    <w:rsid w:val="00CF6C17"/>
    <w:rsid w:val="00CF7D52"/>
    <w:rsid w:val="00D01092"/>
    <w:rsid w:val="00D0230F"/>
    <w:rsid w:val="00D02D9E"/>
    <w:rsid w:val="00D040A9"/>
    <w:rsid w:val="00D064BE"/>
    <w:rsid w:val="00D11886"/>
    <w:rsid w:val="00D12A05"/>
    <w:rsid w:val="00D12FA8"/>
    <w:rsid w:val="00D144D1"/>
    <w:rsid w:val="00D14554"/>
    <w:rsid w:val="00D14CDA"/>
    <w:rsid w:val="00D17491"/>
    <w:rsid w:val="00D17AFB"/>
    <w:rsid w:val="00D21ED8"/>
    <w:rsid w:val="00D2343A"/>
    <w:rsid w:val="00D2448C"/>
    <w:rsid w:val="00D262B5"/>
    <w:rsid w:val="00D31717"/>
    <w:rsid w:val="00D32B3F"/>
    <w:rsid w:val="00D3343A"/>
    <w:rsid w:val="00D345A6"/>
    <w:rsid w:val="00D369CE"/>
    <w:rsid w:val="00D43422"/>
    <w:rsid w:val="00D459E0"/>
    <w:rsid w:val="00D46530"/>
    <w:rsid w:val="00D4774D"/>
    <w:rsid w:val="00D514E1"/>
    <w:rsid w:val="00D53BB3"/>
    <w:rsid w:val="00D558C8"/>
    <w:rsid w:val="00D564DD"/>
    <w:rsid w:val="00D57A51"/>
    <w:rsid w:val="00D6329E"/>
    <w:rsid w:val="00D64636"/>
    <w:rsid w:val="00D6640F"/>
    <w:rsid w:val="00D7504B"/>
    <w:rsid w:val="00D80185"/>
    <w:rsid w:val="00D81F15"/>
    <w:rsid w:val="00D84550"/>
    <w:rsid w:val="00D8794A"/>
    <w:rsid w:val="00D87B70"/>
    <w:rsid w:val="00D954D0"/>
    <w:rsid w:val="00D9573F"/>
    <w:rsid w:val="00D960A6"/>
    <w:rsid w:val="00DA33AD"/>
    <w:rsid w:val="00DA3E33"/>
    <w:rsid w:val="00DA47A1"/>
    <w:rsid w:val="00DA4BE8"/>
    <w:rsid w:val="00DA5166"/>
    <w:rsid w:val="00DA7031"/>
    <w:rsid w:val="00DA7B48"/>
    <w:rsid w:val="00DB0B89"/>
    <w:rsid w:val="00DB288B"/>
    <w:rsid w:val="00DB3748"/>
    <w:rsid w:val="00DB5654"/>
    <w:rsid w:val="00DB61E4"/>
    <w:rsid w:val="00DC3678"/>
    <w:rsid w:val="00DC3AC9"/>
    <w:rsid w:val="00DC4AD3"/>
    <w:rsid w:val="00DC7A74"/>
    <w:rsid w:val="00DD0822"/>
    <w:rsid w:val="00DD5301"/>
    <w:rsid w:val="00DE295B"/>
    <w:rsid w:val="00DE2ADF"/>
    <w:rsid w:val="00DE6582"/>
    <w:rsid w:val="00DE7A6E"/>
    <w:rsid w:val="00DF18B9"/>
    <w:rsid w:val="00DF30A3"/>
    <w:rsid w:val="00DF3D58"/>
    <w:rsid w:val="00DF3DA2"/>
    <w:rsid w:val="00DF5FC7"/>
    <w:rsid w:val="00DF6063"/>
    <w:rsid w:val="00DF665E"/>
    <w:rsid w:val="00E03EAB"/>
    <w:rsid w:val="00E07192"/>
    <w:rsid w:val="00E111B5"/>
    <w:rsid w:val="00E134CB"/>
    <w:rsid w:val="00E135F9"/>
    <w:rsid w:val="00E1381E"/>
    <w:rsid w:val="00E13E47"/>
    <w:rsid w:val="00E15EF1"/>
    <w:rsid w:val="00E17967"/>
    <w:rsid w:val="00E17F5C"/>
    <w:rsid w:val="00E21BBC"/>
    <w:rsid w:val="00E21D5A"/>
    <w:rsid w:val="00E25B17"/>
    <w:rsid w:val="00E2753F"/>
    <w:rsid w:val="00E314F3"/>
    <w:rsid w:val="00E31A84"/>
    <w:rsid w:val="00E31C5D"/>
    <w:rsid w:val="00E35FD4"/>
    <w:rsid w:val="00E401B4"/>
    <w:rsid w:val="00E41D63"/>
    <w:rsid w:val="00E43438"/>
    <w:rsid w:val="00E43E0B"/>
    <w:rsid w:val="00E44D1F"/>
    <w:rsid w:val="00E47271"/>
    <w:rsid w:val="00E51D5A"/>
    <w:rsid w:val="00E5203D"/>
    <w:rsid w:val="00E545DB"/>
    <w:rsid w:val="00E54DA1"/>
    <w:rsid w:val="00E55163"/>
    <w:rsid w:val="00E55391"/>
    <w:rsid w:val="00E57270"/>
    <w:rsid w:val="00E61B7C"/>
    <w:rsid w:val="00E635EB"/>
    <w:rsid w:val="00E63D7C"/>
    <w:rsid w:val="00E64021"/>
    <w:rsid w:val="00E646DB"/>
    <w:rsid w:val="00E70D87"/>
    <w:rsid w:val="00E70F3A"/>
    <w:rsid w:val="00E71C32"/>
    <w:rsid w:val="00E743E5"/>
    <w:rsid w:val="00E76C1D"/>
    <w:rsid w:val="00E771F6"/>
    <w:rsid w:val="00E776D3"/>
    <w:rsid w:val="00E81690"/>
    <w:rsid w:val="00E8363E"/>
    <w:rsid w:val="00E87968"/>
    <w:rsid w:val="00E90109"/>
    <w:rsid w:val="00E945CB"/>
    <w:rsid w:val="00E962AD"/>
    <w:rsid w:val="00EA00A1"/>
    <w:rsid w:val="00EA0296"/>
    <w:rsid w:val="00EA5715"/>
    <w:rsid w:val="00EA5773"/>
    <w:rsid w:val="00EB1957"/>
    <w:rsid w:val="00EB2169"/>
    <w:rsid w:val="00EB4D62"/>
    <w:rsid w:val="00EB58C5"/>
    <w:rsid w:val="00EC17EA"/>
    <w:rsid w:val="00EC44BB"/>
    <w:rsid w:val="00EC4AB8"/>
    <w:rsid w:val="00EC4B1C"/>
    <w:rsid w:val="00EC5757"/>
    <w:rsid w:val="00EC6A50"/>
    <w:rsid w:val="00EC7862"/>
    <w:rsid w:val="00ED1B0E"/>
    <w:rsid w:val="00ED24CF"/>
    <w:rsid w:val="00ED36ED"/>
    <w:rsid w:val="00ED4C01"/>
    <w:rsid w:val="00ED7D9E"/>
    <w:rsid w:val="00EE2473"/>
    <w:rsid w:val="00EF057F"/>
    <w:rsid w:val="00EF0F4C"/>
    <w:rsid w:val="00EF6B99"/>
    <w:rsid w:val="00F00709"/>
    <w:rsid w:val="00F04573"/>
    <w:rsid w:val="00F055EB"/>
    <w:rsid w:val="00F063E7"/>
    <w:rsid w:val="00F06EBD"/>
    <w:rsid w:val="00F12EC8"/>
    <w:rsid w:val="00F13998"/>
    <w:rsid w:val="00F13A74"/>
    <w:rsid w:val="00F13EE3"/>
    <w:rsid w:val="00F151B7"/>
    <w:rsid w:val="00F16FE2"/>
    <w:rsid w:val="00F21A4A"/>
    <w:rsid w:val="00F21EFB"/>
    <w:rsid w:val="00F23C2E"/>
    <w:rsid w:val="00F34DDA"/>
    <w:rsid w:val="00F36FAD"/>
    <w:rsid w:val="00F378ED"/>
    <w:rsid w:val="00F41438"/>
    <w:rsid w:val="00F4400D"/>
    <w:rsid w:val="00F45F09"/>
    <w:rsid w:val="00F46096"/>
    <w:rsid w:val="00F47D7C"/>
    <w:rsid w:val="00F517AC"/>
    <w:rsid w:val="00F52023"/>
    <w:rsid w:val="00F53889"/>
    <w:rsid w:val="00F5430B"/>
    <w:rsid w:val="00F5548C"/>
    <w:rsid w:val="00F555C6"/>
    <w:rsid w:val="00F55FBC"/>
    <w:rsid w:val="00F628BD"/>
    <w:rsid w:val="00F628CE"/>
    <w:rsid w:val="00F62969"/>
    <w:rsid w:val="00F64DA0"/>
    <w:rsid w:val="00F665A7"/>
    <w:rsid w:val="00F6665C"/>
    <w:rsid w:val="00F723E5"/>
    <w:rsid w:val="00F77CBD"/>
    <w:rsid w:val="00F80FEE"/>
    <w:rsid w:val="00F846E7"/>
    <w:rsid w:val="00F853D8"/>
    <w:rsid w:val="00F86D62"/>
    <w:rsid w:val="00F86E46"/>
    <w:rsid w:val="00F90FCB"/>
    <w:rsid w:val="00F9191B"/>
    <w:rsid w:val="00F92C36"/>
    <w:rsid w:val="00F956A7"/>
    <w:rsid w:val="00F95CBA"/>
    <w:rsid w:val="00F95CE6"/>
    <w:rsid w:val="00F96697"/>
    <w:rsid w:val="00F96B93"/>
    <w:rsid w:val="00FA1811"/>
    <w:rsid w:val="00FA1B59"/>
    <w:rsid w:val="00FA1CFA"/>
    <w:rsid w:val="00FA240A"/>
    <w:rsid w:val="00FA2D41"/>
    <w:rsid w:val="00FA40DB"/>
    <w:rsid w:val="00FA44F4"/>
    <w:rsid w:val="00FA50BA"/>
    <w:rsid w:val="00FA745C"/>
    <w:rsid w:val="00FB04E4"/>
    <w:rsid w:val="00FB0C61"/>
    <w:rsid w:val="00FB4D48"/>
    <w:rsid w:val="00FB5DAF"/>
    <w:rsid w:val="00FB5E0B"/>
    <w:rsid w:val="00FB6741"/>
    <w:rsid w:val="00FB7593"/>
    <w:rsid w:val="00FB75B7"/>
    <w:rsid w:val="00FC0FAC"/>
    <w:rsid w:val="00FC10FE"/>
    <w:rsid w:val="00FC1785"/>
    <w:rsid w:val="00FC1919"/>
    <w:rsid w:val="00FC2E64"/>
    <w:rsid w:val="00FC33D7"/>
    <w:rsid w:val="00FC74E8"/>
    <w:rsid w:val="00FD0089"/>
    <w:rsid w:val="00FD33CF"/>
    <w:rsid w:val="00FD7372"/>
    <w:rsid w:val="00FD79D8"/>
    <w:rsid w:val="00FE1453"/>
    <w:rsid w:val="00FE3BAC"/>
    <w:rsid w:val="00FE4ECB"/>
    <w:rsid w:val="00FE5433"/>
    <w:rsid w:val="00FE6AB6"/>
    <w:rsid w:val="00FE6CF4"/>
    <w:rsid w:val="00FF47AF"/>
    <w:rsid w:val="00FF4B66"/>
    <w:rsid w:val="00FF53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3449A"/>
  <w15:chartTrackingRefBased/>
  <w15:docId w15:val="{B0301F16-5461-46DB-B0FD-F0DCE38EF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ABE"/>
    <w:pPr>
      <w:spacing w:after="0" w:line="240" w:lineRule="auto"/>
    </w:pPr>
    <w:rPr>
      <w:rFonts w:ascii="Times New Roman" w:eastAsia="Times New Roman" w:hAnsi="Times New Roman" w:cs="Times New Roman"/>
      <w:sz w:val="24"/>
      <w:szCs w:val="24"/>
      <w:lang w:eastAsia="es-CO"/>
    </w:rPr>
  </w:style>
  <w:style w:type="paragraph" w:styleId="Ttulo1">
    <w:name w:val="heading 1"/>
    <w:aliases w:val="Head1,Tabla Contenido 1,CAPITULO,h1,II+,I,chapter,section:1,level 1,Level 1 Head,H1,h11,II+1,h12,II+2,I1,chapter1,section:11,level 11,Level 1 Head1,H11,h111,II+11,h13,II+3,I2,chapter2,section:12,level 12,Level 1 Head2,H12,Titulo,CONT,título 1,g"/>
    <w:basedOn w:val="Normal"/>
    <w:next w:val="Normal"/>
    <w:link w:val="Ttulo1Car"/>
    <w:uiPriority w:val="9"/>
    <w:qFormat/>
    <w:rsid w:val="00CA4ABE"/>
    <w:pPr>
      <w:keepNext/>
      <w:spacing w:before="240" w:after="60"/>
      <w:outlineLvl w:val="0"/>
    </w:pPr>
    <w:rPr>
      <w:rFonts w:ascii="Arial" w:hAnsi="Arial" w:cs="Arial"/>
      <w:b/>
      <w:bCs/>
      <w:kern w:val="32"/>
      <w:sz w:val="32"/>
      <w:szCs w:val="32"/>
    </w:rPr>
  </w:style>
  <w:style w:type="paragraph" w:styleId="Ttulo2">
    <w:name w:val="heading 2"/>
    <w:aliases w:val="h2,heading 2,Heading 2 Hidden,A,A.B.C.,section,section:2,2,Header 2,l2,Level 2 Head,Func Header,TOC Chapter,h21,h22,h23,h24,h25,h26,h27,h28,h29,H21,H22,H211,H23,H212,H221,H2111,H24,H25,H213,H222,H2112,H231,H2121,H2211,H21111,H241,H,Edgar 2"/>
    <w:basedOn w:val="Normal"/>
    <w:next w:val="Normal"/>
    <w:link w:val="Ttulo2Car"/>
    <w:qFormat/>
    <w:rsid w:val="00CA4ABE"/>
    <w:pPr>
      <w:keepNext/>
      <w:spacing w:before="240" w:after="60"/>
      <w:outlineLvl w:val="1"/>
    </w:pPr>
    <w:rPr>
      <w:rFonts w:ascii="Arial" w:hAnsi="Arial" w:cs="Arial"/>
      <w:b/>
      <w:bCs/>
      <w:i/>
      <w:iCs/>
      <w:sz w:val="28"/>
      <w:szCs w:val="28"/>
    </w:rPr>
  </w:style>
  <w:style w:type="paragraph" w:styleId="Ttulo3">
    <w:name w:val="heading 3"/>
    <w:aliases w:val="Titulo 1,section:3,3,l3,Level 3 Head,H3,Org Heading 1,h3,HHHeading,HHHeading Car,Titulo 1 Car,section:3 Car,3 Car,l3 Car,Level 3 Head Car,H3 Car,Org Heading 1 Car,h3 Car Car,H31,Map,Título 3-MAR,Org Heading 11,h31,h32,heading 3,Edgar 3"/>
    <w:basedOn w:val="Normal"/>
    <w:next w:val="Sangranormal"/>
    <w:link w:val="Ttulo3Car"/>
    <w:uiPriority w:val="9"/>
    <w:qFormat/>
    <w:rsid w:val="00CA4ABE"/>
    <w:pPr>
      <w:tabs>
        <w:tab w:val="left" w:pos="630"/>
        <w:tab w:val="left" w:pos="990"/>
      </w:tabs>
      <w:ind w:right="4"/>
      <w:jc w:val="both"/>
      <w:outlineLvl w:val="2"/>
    </w:pPr>
    <w:rPr>
      <w:rFonts w:ascii="Arial" w:hAnsi="Arial"/>
      <w:b/>
      <w:sz w:val="22"/>
      <w:szCs w:val="20"/>
      <w:lang w:val="es-ES_tradnl" w:eastAsia="es-ES"/>
    </w:rPr>
  </w:style>
  <w:style w:type="paragraph" w:styleId="Ttulo4">
    <w:name w:val="heading 4"/>
    <w:aliases w:val="Titulo2,h4,a.,Título 4s,JAVIER4,oscar4,Heading 4 Char,Edgar 4,ING-PORCE III (T4),H4,o,( i ),4"/>
    <w:basedOn w:val="Normal"/>
    <w:next w:val="Normal"/>
    <w:link w:val="Ttulo4Car"/>
    <w:uiPriority w:val="9"/>
    <w:qFormat/>
    <w:rsid w:val="00CA4ABE"/>
    <w:pPr>
      <w:keepNext/>
      <w:spacing w:before="240" w:after="60"/>
      <w:outlineLvl w:val="3"/>
    </w:pPr>
    <w:rPr>
      <w:b/>
      <w:bCs/>
      <w:sz w:val="28"/>
      <w:szCs w:val="28"/>
    </w:rPr>
  </w:style>
  <w:style w:type="paragraph" w:styleId="Ttulo5">
    <w:name w:val="heading 5"/>
    <w:aliases w:val="Titulo 3"/>
    <w:basedOn w:val="Ttulo4"/>
    <w:next w:val="Normal"/>
    <w:link w:val="Ttulo5Car"/>
    <w:uiPriority w:val="9"/>
    <w:qFormat/>
    <w:rsid w:val="00CA4ABE"/>
    <w:pPr>
      <w:tabs>
        <w:tab w:val="num" w:pos="643"/>
        <w:tab w:val="num" w:pos="720"/>
        <w:tab w:val="num" w:pos="864"/>
        <w:tab w:val="num" w:pos="1008"/>
      </w:tabs>
      <w:spacing w:before="120"/>
      <w:jc w:val="both"/>
      <w:outlineLvl w:val="4"/>
    </w:pPr>
    <w:rPr>
      <w:rFonts w:ascii="Arial" w:hAnsi="Arial"/>
      <w:bCs w:val="0"/>
      <w:kern w:val="28"/>
      <w:sz w:val="22"/>
      <w:szCs w:val="20"/>
      <w:lang w:val="es-ES" w:eastAsia="es-ES"/>
    </w:rPr>
  </w:style>
  <w:style w:type="paragraph" w:styleId="Ttulo6">
    <w:name w:val="heading 6"/>
    <w:aliases w:val="DO NOT USE_h6"/>
    <w:basedOn w:val="Normal"/>
    <w:next w:val="Normal"/>
    <w:link w:val="Ttulo6Car"/>
    <w:uiPriority w:val="99"/>
    <w:unhideWhenUsed/>
    <w:qFormat/>
    <w:rsid w:val="00CA4ABE"/>
    <w:pPr>
      <w:spacing w:before="240" w:after="60"/>
      <w:outlineLvl w:val="5"/>
    </w:pPr>
    <w:rPr>
      <w:rFonts w:ascii="Calibri" w:hAnsi="Calibri"/>
      <w:b/>
      <w:bCs/>
      <w:sz w:val="22"/>
      <w:szCs w:val="22"/>
    </w:rPr>
  </w:style>
  <w:style w:type="paragraph" w:styleId="Ttulo7">
    <w:name w:val="heading 7"/>
    <w:basedOn w:val="Normal"/>
    <w:next w:val="Normal"/>
    <w:link w:val="Ttulo7Car"/>
    <w:uiPriority w:val="99"/>
    <w:qFormat/>
    <w:rsid w:val="00CA4ABE"/>
    <w:pPr>
      <w:spacing w:before="240" w:after="60"/>
      <w:jc w:val="both"/>
      <w:outlineLvl w:val="6"/>
    </w:pPr>
    <w:rPr>
      <w:rFonts w:ascii="Arial" w:hAnsi="Arial"/>
      <w:sz w:val="20"/>
      <w:szCs w:val="20"/>
      <w:lang w:val="es-ES" w:eastAsia="es-ES"/>
    </w:rPr>
  </w:style>
  <w:style w:type="paragraph" w:styleId="Ttulo8">
    <w:name w:val="heading 8"/>
    <w:basedOn w:val="Normal"/>
    <w:next w:val="Normal"/>
    <w:link w:val="Ttulo8Car"/>
    <w:uiPriority w:val="99"/>
    <w:qFormat/>
    <w:rsid w:val="00CA4ABE"/>
    <w:pPr>
      <w:spacing w:before="240" w:after="60"/>
      <w:jc w:val="both"/>
      <w:outlineLvl w:val="7"/>
    </w:pPr>
    <w:rPr>
      <w:rFonts w:ascii="Arial" w:hAnsi="Arial"/>
      <w:i/>
      <w:sz w:val="20"/>
      <w:szCs w:val="20"/>
      <w:lang w:val="es-ES" w:eastAsia="es-ES"/>
    </w:rPr>
  </w:style>
  <w:style w:type="paragraph" w:styleId="Ttulo9">
    <w:name w:val="heading 9"/>
    <w:basedOn w:val="Normal"/>
    <w:next w:val="Normal"/>
    <w:link w:val="Ttulo9Car"/>
    <w:uiPriority w:val="99"/>
    <w:qFormat/>
    <w:rsid w:val="00CA4ABE"/>
    <w:pPr>
      <w:spacing w:before="240" w:after="60"/>
      <w:jc w:val="both"/>
      <w:outlineLvl w:val="8"/>
    </w:pPr>
    <w:rPr>
      <w:rFonts w:ascii="Arial" w:hAnsi="Arial"/>
      <w:b/>
      <w:i/>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1 Car,Tabla Contenido 1 Car,CAPITULO Car,h1 Car,II+ Car,I Car,chapter Car,section:1 Car,level 1 Car,Level 1 Head Car,H1 Car,h11 Car,II+1 Car,h12 Car,II+2 Car,I1 Car,chapter1 Car,section:11 Car,level 11 Car,Level 1 Head1 Car,H11 Car"/>
    <w:basedOn w:val="Fuentedeprrafopredeter"/>
    <w:link w:val="Ttulo1"/>
    <w:uiPriority w:val="9"/>
    <w:rsid w:val="00CA4ABE"/>
    <w:rPr>
      <w:rFonts w:ascii="Arial" w:eastAsia="Times New Roman" w:hAnsi="Arial" w:cs="Arial"/>
      <w:b/>
      <w:bCs/>
      <w:kern w:val="32"/>
      <w:sz w:val="32"/>
      <w:szCs w:val="32"/>
      <w:lang w:eastAsia="es-CO"/>
    </w:rPr>
  </w:style>
  <w:style w:type="character" w:customStyle="1" w:styleId="Ttulo2Car">
    <w:name w:val="Título 2 Car"/>
    <w:aliases w:val="h2 Car1,heading 2 Car,Heading 2 Hidden Car1,A Car1,A.B.C. Car1,section Car1,section:2 Car1,2 Car1,Header 2 Car1,l2 Car1,Level 2 Head Car1,Func Header Car1,TOC Chapter Car1,h21 Car1,h22 Car1,h23 Car1,h24 Car1,h25 Car1,h26 Car1,h27 Car1,H Car"/>
    <w:basedOn w:val="Fuentedeprrafopredeter"/>
    <w:link w:val="Ttulo2"/>
    <w:rsid w:val="00CA4ABE"/>
    <w:rPr>
      <w:rFonts w:ascii="Arial" w:eastAsia="Times New Roman" w:hAnsi="Arial" w:cs="Arial"/>
      <w:b/>
      <w:bCs/>
      <w:i/>
      <w:iCs/>
      <w:sz w:val="28"/>
      <w:szCs w:val="28"/>
      <w:lang w:eastAsia="es-CO"/>
    </w:rPr>
  </w:style>
  <w:style w:type="character" w:customStyle="1" w:styleId="Ttulo3Car">
    <w:name w:val="Título 3 Car"/>
    <w:aliases w:val="Titulo 1 Car3,section:3 Car3,3 Car3,l3 Car3,Level 3 Head Car3,H3 Car3,Org Heading 1 Car3,h3 Car2,HHHeading Car3,HHHeading Car Car2,Titulo 1 Car Car2,section:3 Car Car2,3 Car Car2,l3 Car Car2,Level 3 Head Car Car2,H3 Car Car2,h3 Car Car Car1"/>
    <w:basedOn w:val="Fuentedeprrafopredeter"/>
    <w:link w:val="Ttulo3"/>
    <w:uiPriority w:val="9"/>
    <w:rsid w:val="00CA4ABE"/>
    <w:rPr>
      <w:rFonts w:ascii="Arial" w:eastAsia="Times New Roman" w:hAnsi="Arial" w:cs="Times New Roman"/>
      <w:b/>
      <w:szCs w:val="20"/>
      <w:lang w:val="es-ES_tradnl" w:eastAsia="es-ES"/>
    </w:rPr>
  </w:style>
  <w:style w:type="character" w:customStyle="1" w:styleId="Ttulo4Car">
    <w:name w:val="Título 4 Car"/>
    <w:aliases w:val="Titulo2 Car1,h4 Car1,a. Car1,Título 4s Car1,JAVIER4 Car1,oscar4 Car1,Heading 4 Char Car1,Edgar 4 Car1,ING-PORCE III (T4) Car1,H4 Car1,o Car1,( i ) Car1,4 Car1"/>
    <w:basedOn w:val="Fuentedeprrafopredeter"/>
    <w:link w:val="Ttulo4"/>
    <w:uiPriority w:val="9"/>
    <w:rsid w:val="00CA4ABE"/>
    <w:rPr>
      <w:rFonts w:ascii="Times New Roman" w:eastAsia="Times New Roman" w:hAnsi="Times New Roman" w:cs="Times New Roman"/>
      <w:b/>
      <w:bCs/>
      <w:sz w:val="28"/>
      <w:szCs w:val="28"/>
      <w:lang w:eastAsia="es-CO"/>
    </w:rPr>
  </w:style>
  <w:style w:type="character" w:customStyle="1" w:styleId="Ttulo5Car">
    <w:name w:val="Título 5 Car"/>
    <w:aliases w:val="Titulo 3 Car"/>
    <w:basedOn w:val="Fuentedeprrafopredeter"/>
    <w:link w:val="Ttulo5"/>
    <w:uiPriority w:val="9"/>
    <w:rsid w:val="00CA4ABE"/>
    <w:rPr>
      <w:rFonts w:ascii="Arial" w:eastAsia="Times New Roman" w:hAnsi="Arial" w:cs="Times New Roman"/>
      <w:b/>
      <w:kern w:val="28"/>
      <w:szCs w:val="20"/>
      <w:lang w:val="es-ES" w:eastAsia="es-ES"/>
    </w:rPr>
  </w:style>
  <w:style w:type="character" w:customStyle="1" w:styleId="Ttulo6Car">
    <w:name w:val="Título 6 Car"/>
    <w:aliases w:val="DO NOT USE_h6 Car"/>
    <w:basedOn w:val="Fuentedeprrafopredeter"/>
    <w:link w:val="Ttulo6"/>
    <w:uiPriority w:val="99"/>
    <w:rsid w:val="00CA4ABE"/>
    <w:rPr>
      <w:rFonts w:ascii="Calibri" w:eastAsia="Times New Roman" w:hAnsi="Calibri" w:cs="Times New Roman"/>
      <w:b/>
      <w:bCs/>
      <w:lang w:eastAsia="es-CO"/>
    </w:rPr>
  </w:style>
  <w:style w:type="character" w:customStyle="1" w:styleId="Ttulo7Car">
    <w:name w:val="Título 7 Car"/>
    <w:basedOn w:val="Fuentedeprrafopredeter"/>
    <w:link w:val="Ttulo7"/>
    <w:uiPriority w:val="99"/>
    <w:rsid w:val="00CA4ABE"/>
    <w:rPr>
      <w:rFonts w:ascii="Arial" w:eastAsia="Times New Roman" w:hAnsi="Arial" w:cs="Times New Roman"/>
      <w:sz w:val="20"/>
      <w:szCs w:val="20"/>
      <w:lang w:val="es-ES" w:eastAsia="es-ES"/>
    </w:rPr>
  </w:style>
  <w:style w:type="character" w:customStyle="1" w:styleId="Ttulo8Car">
    <w:name w:val="Título 8 Car"/>
    <w:basedOn w:val="Fuentedeprrafopredeter"/>
    <w:link w:val="Ttulo8"/>
    <w:uiPriority w:val="99"/>
    <w:rsid w:val="00CA4ABE"/>
    <w:rPr>
      <w:rFonts w:ascii="Arial" w:eastAsia="Times New Roman" w:hAnsi="Arial" w:cs="Times New Roman"/>
      <w:i/>
      <w:sz w:val="20"/>
      <w:szCs w:val="20"/>
      <w:lang w:val="es-ES" w:eastAsia="es-ES"/>
    </w:rPr>
  </w:style>
  <w:style w:type="character" w:customStyle="1" w:styleId="Ttulo9Car">
    <w:name w:val="Título 9 Car"/>
    <w:basedOn w:val="Fuentedeprrafopredeter"/>
    <w:link w:val="Ttulo9"/>
    <w:uiPriority w:val="99"/>
    <w:rsid w:val="00CA4ABE"/>
    <w:rPr>
      <w:rFonts w:ascii="Arial" w:eastAsia="Times New Roman" w:hAnsi="Arial" w:cs="Times New Roman"/>
      <w:b/>
      <w:i/>
      <w:sz w:val="18"/>
      <w:szCs w:val="20"/>
      <w:lang w:val="es-ES" w:eastAsia="es-ES"/>
    </w:rPr>
  </w:style>
  <w:style w:type="paragraph" w:styleId="Sangranormal">
    <w:name w:val="Normal Indent"/>
    <w:basedOn w:val="Normal"/>
    <w:link w:val="SangranormalCar"/>
    <w:rsid w:val="00CA4ABE"/>
    <w:pPr>
      <w:tabs>
        <w:tab w:val="left" w:pos="630"/>
        <w:tab w:val="left" w:pos="990"/>
      </w:tabs>
      <w:ind w:left="720" w:right="4"/>
      <w:jc w:val="both"/>
    </w:pPr>
    <w:rPr>
      <w:rFonts w:ascii="Arial" w:hAnsi="Arial"/>
      <w:sz w:val="22"/>
      <w:szCs w:val="20"/>
      <w:lang w:val="es-ES_tradnl" w:eastAsia="es-ES"/>
    </w:rPr>
  </w:style>
  <w:style w:type="paragraph" w:styleId="Textonotapie">
    <w:name w:val="footnote text"/>
    <w:basedOn w:val="Normal"/>
    <w:link w:val="TextonotapieCar"/>
    <w:rsid w:val="00CA4ABE"/>
    <w:pPr>
      <w:tabs>
        <w:tab w:val="left" w:pos="630"/>
        <w:tab w:val="left" w:pos="990"/>
      </w:tabs>
      <w:ind w:right="4"/>
      <w:jc w:val="both"/>
    </w:pPr>
    <w:rPr>
      <w:rFonts w:ascii="Arial" w:hAnsi="Arial"/>
      <w:sz w:val="22"/>
      <w:szCs w:val="20"/>
      <w:lang w:val="es-ES_tradnl" w:eastAsia="es-ES"/>
    </w:rPr>
  </w:style>
  <w:style w:type="character" w:customStyle="1" w:styleId="TextonotapieCar">
    <w:name w:val="Texto nota pie Car"/>
    <w:basedOn w:val="Fuentedeprrafopredeter"/>
    <w:link w:val="Textonotapie"/>
    <w:rsid w:val="00CA4ABE"/>
    <w:rPr>
      <w:rFonts w:ascii="Arial" w:eastAsia="Times New Roman" w:hAnsi="Arial" w:cs="Times New Roman"/>
      <w:szCs w:val="20"/>
      <w:lang w:val="es-ES_tradnl" w:eastAsia="es-ES"/>
    </w:rPr>
  </w:style>
  <w:style w:type="character" w:styleId="Textoennegrita">
    <w:name w:val="Strong"/>
    <w:basedOn w:val="Fuentedeprrafopredeter"/>
    <w:uiPriority w:val="22"/>
    <w:qFormat/>
    <w:rsid w:val="00CA4ABE"/>
    <w:rPr>
      <w:b/>
      <w:bCs/>
    </w:rPr>
  </w:style>
  <w:style w:type="character" w:styleId="Refdenotaalpie">
    <w:name w:val="footnote reference"/>
    <w:basedOn w:val="Fuentedeprrafopredeter"/>
    <w:rsid w:val="00CA4ABE"/>
    <w:rPr>
      <w:vertAlign w:val="superscript"/>
    </w:rPr>
  </w:style>
  <w:style w:type="paragraph" w:customStyle="1" w:styleId="BodyText21">
    <w:name w:val="Body Text 21"/>
    <w:basedOn w:val="Normal"/>
    <w:rsid w:val="00CA4ABE"/>
    <w:pPr>
      <w:widowControl w:val="0"/>
      <w:spacing w:before="120"/>
      <w:jc w:val="both"/>
    </w:pPr>
    <w:rPr>
      <w:rFonts w:ascii="Arial" w:hAnsi="Arial"/>
      <w:sz w:val="22"/>
      <w:szCs w:val="20"/>
      <w:lang w:val="es-ES" w:eastAsia="es-ES"/>
    </w:rPr>
  </w:style>
  <w:style w:type="paragraph" w:customStyle="1" w:styleId="C1">
    <w:name w:val="C1"/>
    <w:basedOn w:val="Normal"/>
    <w:link w:val="C1Car"/>
    <w:rsid w:val="00CA4ABE"/>
    <w:pPr>
      <w:spacing w:before="120" w:after="120"/>
      <w:jc w:val="both"/>
    </w:pPr>
    <w:rPr>
      <w:rFonts w:ascii="Arial" w:hAnsi="Arial"/>
      <w:color w:val="008000"/>
      <w:sz w:val="22"/>
      <w:szCs w:val="20"/>
      <w:lang w:val="es-MX" w:eastAsia="es-ES"/>
    </w:rPr>
  </w:style>
  <w:style w:type="paragraph" w:styleId="Textoindependiente3">
    <w:name w:val="Body Text 3"/>
    <w:basedOn w:val="Normal"/>
    <w:link w:val="Textoindependiente3Car"/>
    <w:rsid w:val="00CA4ABE"/>
    <w:pPr>
      <w:tabs>
        <w:tab w:val="left" w:pos="630"/>
        <w:tab w:val="left" w:pos="990"/>
      </w:tabs>
      <w:ind w:right="4"/>
      <w:jc w:val="both"/>
    </w:pPr>
    <w:rPr>
      <w:rFonts w:ascii="Arial" w:hAnsi="Arial"/>
      <w:b/>
      <w:sz w:val="32"/>
      <w:szCs w:val="20"/>
      <w:lang w:val="es-ES_tradnl" w:eastAsia="es-ES"/>
    </w:rPr>
  </w:style>
  <w:style w:type="character" w:customStyle="1" w:styleId="Textoindependiente3Car">
    <w:name w:val="Texto independiente 3 Car"/>
    <w:basedOn w:val="Fuentedeprrafopredeter"/>
    <w:link w:val="Textoindependiente3"/>
    <w:rsid w:val="00CA4ABE"/>
    <w:rPr>
      <w:rFonts w:ascii="Arial" w:eastAsia="Times New Roman" w:hAnsi="Arial" w:cs="Times New Roman"/>
      <w:b/>
      <w:sz w:val="32"/>
      <w:szCs w:val="20"/>
      <w:lang w:val="es-ES_tradnl" w:eastAsia="es-ES"/>
    </w:rPr>
  </w:style>
  <w:style w:type="paragraph" w:customStyle="1" w:styleId="DIANA">
    <w:name w:val="DIANA"/>
    <w:basedOn w:val="Normal"/>
    <w:rsid w:val="00CA4ABE"/>
    <w:pPr>
      <w:keepNext/>
      <w:spacing w:after="120"/>
      <w:jc w:val="both"/>
    </w:pPr>
    <w:rPr>
      <w:rFonts w:ascii="Arial" w:hAnsi="Arial"/>
      <w:b/>
      <w:sz w:val="22"/>
      <w:szCs w:val="20"/>
      <w:lang w:val="es-ES_tradnl" w:eastAsia="es-ES"/>
    </w:rPr>
  </w:style>
  <w:style w:type="paragraph" w:styleId="Piedepgina">
    <w:name w:val="footer"/>
    <w:basedOn w:val="Normal"/>
    <w:link w:val="PiedepginaCar"/>
    <w:uiPriority w:val="99"/>
    <w:rsid w:val="00CA4ABE"/>
    <w:pPr>
      <w:tabs>
        <w:tab w:val="left" w:pos="630"/>
        <w:tab w:val="left" w:pos="990"/>
        <w:tab w:val="center" w:pos="4252"/>
        <w:tab w:val="right" w:pos="8504"/>
      </w:tabs>
      <w:ind w:right="4"/>
      <w:jc w:val="both"/>
    </w:pPr>
    <w:rPr>
      <w:rFonts w:ascii="Arial" w:hAnsi="Arial"/>
      <w:sz w:val="22"/>
      <w:szCs w:val="20"/>
      <w:lang w:val="es-ES_tradnl" w:eastAsia="es-ES"/>
    </w:rPr>
  </w:style>
  <w:style w:type="character" w:customStyle="1" w:styleId="PiedepginaCar">
    <w:name w:val="Pie de página Car"/>
    <w:basedOn w:val="Fuentedeprrafopredeter"/>
    <w:link w:val="Piedepgina"/>
    <w:uiPriority w:val="99"/>
    <w:rsid w:val="00CA4ABE"/>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CA4ABE"/>
    <w:pPr>
      <w:spacing w:after="120" w:line="480" w:lineRule="auto"/>
    </w:pPr>
  </w:style>
  <w:style w:type="character" w:customStyle="1" w:styleId="Textoindependiente2Car">
    <w:name w:val="Texto independiente 2 Car"/>
    <w:basedOn w:val="Fuentedeprrafopredeter"/>
    <w:link w:val="Textoindependiente2"/>
    <w:rsid w:val="00CA4ABE"/>
    <w:rPr>
      <w:rFonts w:ascii="Times New Roman" w:eastAsia="Times New Roman" w:hAnsi="Times New Roman" w:cs="Times New Roman"/>
      <w:sz w:val="24"/>
      <w:szCs w:val="24"/>
      <w:lang w:eastAsia="es-CO"/>
    </w:rPr>
  </w:style>
  <w:style w:type="character" w:styleId="Hipervnculo">
    <w:name w:val="Hyperlink"/>
    <w:basedOn w:val="Fuentedeprrafopredeter"/>
    <w:uiPriority w:val="99"/>
    <w:rsid w:val="00CA4ABE"/>
    <w:rPr>
      <w:color w:val="0000FF"/>
      <w:u w:val="single"/>
    </w:rPr>
  </w:style>
  <w:style w:type="character" w:styleId="nfasis">
    <w:name w:val="Emphasis"/>
    <w:basedOn w:val="Fuentedeprrafopredeter"/>
    <w:qFormat/>
    <w:rsid w:val="00CA4ABE"/>
    <w:rPr>
      <w:i/>
      <w:iCs/>
    </w:rPr>
  </w:style>
  <w:style w:type="paragraph" w:customStyle="1" w:styleId="willi1">
    <w:name w:val="willi1"/>
    <w:basedOn w:val="Normal"/>
    <w:rsid w:val="00CA4ABE"/>
    <w:pPr>
      <w:widowControl w:val="0"/>
      <w:tabs>
        <w:tab w:val="left" w:pos="567"/>
      </w:tabs>
    </w:pPr>
    <w:rPr>
      <w:rFonts w:ascii="Arial" w:hAnsi="Arial"/>
      <w:b/>
      <w:sz w:val="22"/>
      <w:szCs w:val="20"/>
      <w:lang w:val="es-ES" w:eastAsia="es-ES"/>
    </w:rPr>
  </w:style>
  <w:style w:type="paragraph" w:styleId="NormalWeb">
    <w:name w:val="Normal (Web)"/>
    <w:basedOn w:val="Normal"/>
    <w:uiPriority w:val="99"/>
    <w:rsid w:val="00CA4ABE"/>
    <w:pPr>
      <w:spacing w:before="100" w:beforeAutospacing="1" w:after="100" w:afterAutospacing="1"/>
    </w:pPr>
    <w:rPr>
      <w:lang w:val="es-ES" w:eastAsia="es-ES"/>
    </w:rPr>
  </w:style>
  <w:style w:type="paragraph" w:customStyle="1" w:styleId="cuerpo-2">
    <w:name w:val="cuerpo-2"/>
    <w:basedOn w:val="Normal"/>
    <w:rsid w:val="00CA4ABE"/>
    <w:pPr>
      <w:autoSpaceDE w:val="0"/>
      <w:autoSpaceDN w:val="0"/>
      <w:spacing w:before="28" w:after="28" w:line="200" w:lineRule="atLeast"/>
      <w:ind w:firstLine="283"/>
      <w:jc w:val="both"/>
    </w:pPr>
    <w:rPr>
      <w:color w:val="000000"/>
      <w:sz w:val="19"/>
      <w:szCs w:val="19"/>
      <w:lang w:val="it-IT" w:eastAsia="it-IT"/>
    </w:rPr>
  </w:style>
  <w:style w:type="paragraph" w:customStyle="1" w:styleId="Textoindependiente31">
    <w:name w:val="Texto independiente 31"/>
    <w:basedOn w:val="Normal"/>
    <w:rsid w:val="00CA4ABE"/>
    <w:pPr>
      <w:widowControl w:val="0"/>
      <w:jc w:val="both"/>
    </w:pPr>
    <w:rPr>
      <w:rFonts w:ascii="Footlight MT Light" w:hAnsi="Footlight MT Light"/>
      <w:color w:val="000000"/>
      <w:sz w:val="22"/>
      <w:szCs w:val="20"/>
      <w:lang w:val="es-ES" w:eastAsia="es-ES"/>
    </w:rPr>
  </w:style>
  <w:style w:type="paragraph" w:styleId="Textoindependiente">
    <w:name w:val="Body Text"/>
    <w:basedOn w:val="Normal"/>
    <w:link w:val="TextoindependienteCar"/>
    <w:rsid w:val="00CA4ABE"/>
    <w:pPr>
      <w:spacing w:after="120"/>
    </w:pPr>
  </w:style>
  <w:style w:type="character" w:customStyle="1" w:styleId="TextoindependienteCar">
    <w:name w:val="Texto independiente Car"/>
    <w:basedOn w:val="Fuentedeprrafopredeter"/>
    <w:link w:val="Textoindependiente"/>
    <w:rsid w:val="00CA4ABE"/>
    <w:rPr>
      <w:rFonts w:ascii="Times New Roman" w:eastAsia="Times New Roman" w:hAnsi="Times New Roman" w:cs="Times New Roman"/>
      <w:sz w:val="24"/>
      <w:szCs w:val="24"/>
      <w:lang w:eastAsia="es-CO"/>
    </w:rPr>
  </w:style>
  <w:style w:type="character" w:customStyle="1" w:styleId="TextocomentarioCar">
    <w:name w:val="Texto comentario Car"/>
    <w:aliases w:val="Car1 Car,Texto comentario Car Car Car,Car1 Car Car Car,Car1 Car1 Car"/>
    <w:basedOn w:val="Fuentedeprrafopredeter"/>
    <w:link w:val="Textocomentario"/>
    <w:uiPriority w:val="99"/>
    <w:rsid w:val="00CA4ABE"/>
    <w:rPr>
      <w:rFonts w:ascii="Book Antiqua" w:eastAsia="Times New Roman" w:hAnsi="Book Antiqua" w:cs="Times New Roman"/>
      <w:sz w:val="20"/>
      <w:szCs w:val="20"/>
      <w:lang w:val="es-ES" w:eastAsia="es-ES"/>
    </w:rPr>
  </w:style>
  <w:style w:type="paragraph" w:styleId="Textocomentario">
    <w:name w:val="annotation text"/>
    <w:aliases w:val="Car1,Texto comentario Car Car,Car1 Car Car,Car1 Car1"/>
    <w:basedOn w:val="Normal"/>
    <w:link w:val="TextocomentarioCar"/>
    <w:uiPriority w:val="99"/>
    <w:rsid w:val="00CA4ABE"/>
    <w:rPr>
      <w:rFonts w:ascii="Book Antiqua" w:hAnsi="Book Antiqua"/>
      <w:sz w:val="20"/>
      <w:szCs w:val="20"/>
      <w:lang w:val="es-ES" w:eastAsia="es-ES"/>
    </w:rPr>
  </w:style>
  <w:style w:type="character" w:customStyle="1" w:styleId="TextocomentarioCar1">
    <w:name w:val="Texto comentario Car1"/>
    <w:aliases w:val="Car1 Car2,Texto comentario Car Car Car1,Car1 Car Car Car1,Car1 Car1 Car1"/>
    <w:basedOn w:val="Fuentedeprrafopredeter"/>
    <w:uiPriority w:val="99"/>
    <w:semiHidden/>
    <w:rsid w:val="00CA4ABE"/>
    <w:rPr>
      <w:rFonts w:ascii="Times New Roman" w:eastAsia="Times New Roman" w:hAnsi="Times New Roman" w:cs="Times New Roman"/>
      <w:sz w:val="20"/>
      <w:szCs w:val="20"/>
      <w:lang w:eastAsia="es-CO"/>
    </w:rPr>
  </w:style>
  <w:style w:type="character" w:customStyle="1" w:styleId="TextodegloboCar">
    <w:name w:val="Texto de globo Car"/>
    <w:basedOn w:val="Fuentedeprrafopredeter"/>
    <w:link w:val="Textodeglobo"/>
    <w:uiPriority w:val="99"/>
    <w:rsid w:val="00CA4ABE"/>
    <w:rPr>
      <w:rFonts w:ascii="Tahoma" w:eastAsia="Times New Roman" w:hAnsi="Tahoma" w:cs="Tahoma"/>
      <w:sz w:val="16"/>
      <w:szCs w:val="16"/>
      <w:lang w:eastAsia="es-CO"/>
    </w:rPr>
  </w:style>
  <w:style w:type="paragraph" w:styleId="Textodeglobo">
    <w:name w:val="Balloon Text"/>
    <w:basedOn w:val="Normal"/>
    <w:link w:val="TextodegloboCar"/>
    <w:uiPriority w:val="99"/>
    <w:rsid w:val="00CA4ABE"/>
    <w:rPr>
      <w:rFonts w:ascii="Tahoma" w:hAnsi="Tahoma" w:cs="Tahoma"/>
      <w:sz w:val="16"/>
      <w:szCs w:val="16"/>
    </w:rPr>
  </w:style>
  <w:style w:type="character" w:customStyle="1" w:styleId="TextodegloboCar1">
    <w:name w:val="Texto de globo Car1"/>
    <w:basedOn w:val="Fuentedeprrafopredeter"/>
    <w:uiPriority w:val="99"/>
    <w:semiHidden/>
    <w:rsid w:val="00CA4ABE"/>
    <w:rPr>
      <w:rFonts w:ascii="Segoe UI" w:eastAsia="Times New Roman" w:hAnsi="Segoe UI" w:cs="Segoe UI"/>
      <w:sz w:val="18"/>
      <w:szCs w:val="18"/>
      <w:lang w:eastAsia="es-CO"/>
    </w:rPr>
  </w:style>
  <w:style w:type="paragraph" w:styleId="Lista">
    <w:name w:val="List"/>
    <w:basedOn w:val="Normal"/>
    <w:rsid w:val="00CA4ABE"/>
    <w:pPr>
      <w:ind w:left="283" w:hanging="283"/>
    </w:pPr>
  </w:style>
  <w:style w:type="paragraph" w:styleId="Lista2">
    <w:name w:val="List 2"/>
    <w:basedOn w:val="Normal"/>
    <w:uiPriority w:val="99"/>
    <w:rsid w:val="00CA4ABE"/>
    <w:pPr>
      <w:ind w:left="566" w:hanging="283"/>
    </w:pPr>
  </w:style>
  <w:style w:type="paragraph" w:styleId="Lista3">
    <w:name w:val="List 3"/>
    <w:basedOn w:val="Normal"/>
    <w:uiPriority w:val="99"/>
    <w:rsid w:val="00CA4ABE"/>
    <w:pPr>
      <w:ind w:left="849" w:hanging="283"/>
    </w:pPr>
  </w:style>
  <w:style w:type="paragraph" w:styleId="Lista4">
    <w:name w:val="List 4"/>
    <w:basedOn w:val="Normal"/>
    <w:uiPriority w:val="99"/>
    <w:rsid w:val="00CA4ABE"/>
    <w:pPr>
      <w:ind w:left="1132" w:hanging="283"/>
    </w:pPr>
  </w:style>
  <w:style w:type="paragraph" w:styleId="Lista5">
    <w:name w:val="List 5"/>
    <w:basedOn w:val="Normal"/>
    <w:rsid w:val="00CA4ABE"/>
    <w:pPr>
      <w:ind w:left="1415" w:hanging="283"/>
    </w:pPr>
  </w:style>
  <w:style w:type="paragraph" w:styleId="Saludo">
    <w:name w:val="Salutation"/>
    <w:basedOn w:val="Normal"/>
    <w:next w:val="Normal"/>
    <w:link w:val="SaludoCar"/>
    <w:uiPriority w:val="99"/>
    <w:rsid w:val="00CA4ABE"/>
  </w:style>
  <w:style w:type="character" w:customStyle="1" w:styleId="SaludoCar">
    <w:name w:val="Saludo Car"/>
    <w:basedOn w:val="Fuentedeprrafopredeter"/>
    <w:link w:val="Saludo"/>
    <w:uiPriority w:val="99"/>
    <w:rsid w:val="00CA4ABE"/>
    <w:rPr>
      <w:rFonts w:ascii="Times New Roman" w:eastAsia="Times New Roman" w:hAnsi="Times New Roman" w:cs="Times New Roman"/>
      <w:sz w:val="24"/>
      <w:szCs w:val="24"/>
      <w:lang w:eastAsia="es-CO"/>
    </w:rPr>
  </w:style>
  <w:style w:type="paragraph" w:styleId="Listaconvietas2">
    <w:name w:val="List Bullet 2"/>
    <w:basedOn w:val="Normal"/>
    <w:uiPriority w:val="99"/>
    <w:rsid w:val="00CA4ABE"/>
    <w:pPr>
      <w:numPr>
        <w:numId w:val="1"/>
      </w:numPr>
    </w:pPr>
  </w:style>
  <w:style w:type="paragraph" w:styleId="Listaconvietas4">
    <w:name w:val="List Bullet 4"/>
    <w:basedOn w:val="Normal"/>
    <w:uiPriority w:val="99"/>
    <w:rsid w:val="00CA4ABE"/>
    <w:pPr>
      <w:tabs>
        <w:tab w:val="num" w:pos="1209"/>
      </w:tabs>
      <w:ind w:left="1209" w:hanging="360"/>
    </w:pPr>
  </w:style>
  <w:style w:type="paragraph" w:styleId="Listaconvietas5">
    <w:name w:val="List Bullet 5"/>
    <w:basedOn w:val="Normal"/>
    <w:rsid w:val="00CA4ABE"/>
    <w:pPr>
      <w:numPr>
        <w:numId w:val="2"/>
      </w:numPr>
    </w:pPr>
  </w:style>
  <w:style w:type="paragraph" w:styleId="Continuarlista">
    <w:name w:val="List Continue"/>
    <w:basedOn w:val="Normal"/>
    <w:rsid w:val="00CA4ABE"/>
    <w:pPr>
      <w:spacing w:after="120"/>
      <w:ind w:left="283"/>
    </w:pPr>
  </w:style>
  <w:style w:type="paragraph" w:styleId="Continuarlista2">
    <w:name w:val="List Continue 2"/>
    <w:basedOn w:val="Normal"/>
    <w:uiPriority w:val="99"/>
    <w:rsid w:val="00CA4ABE"/>
    <w:pPr>
      <w:spacing w:after="120"/>
      <w:ind w:left="566"/>
    </w:pPr>
  </w:style>
  <w:style w:type="paragraph" w:styleId="Continuarlista3">
    <w:name w:val="List Continue 3"/>
    <w:basedOn w:val="Normal"/>
    <w:uiPriority w:val="99"/>
    <w:rsid w:val="00CA4ABE"/>
    <w:pPr>
      <w:spacing w:after="120"/>
      <w:ind w:left="849"/>
    </w:pPr>
  </w:style>
  <w:style w:type="paragraph" w:styleId="Continuarlista4">
    <w:name w:val="List Continue 4"/>
    <w:basedOn w:val="Normal"/>
    <w:uiPriority w:val="99"/>
    <w:rsid w:val="00CA4ABE"/>
    <w:pPr>
      <w:spacing w:after="120"/>
      <w:ind w:left="1132"/>
    </w:pPr>
  </w:style>
  <w:style w:type="paragraph" w:styleId="Continuarlista5">
    <w:name w:val="List Continue 5"/>
    <w:basedOn w:val="Normal"/>
    <w:rsid w:val="00CA4ABE"/>
    <w:pPr>
      <w:spacing w:after="120"/>
      <w:ind w:left="1415"/>
    </w:pPr>
  </w:style>
  <w:style w:type="paragraph" w:styleId="Ttulo">
    <w:name w:val="Title"/>
    <w:aliases w:val="Título1,Tablas,HC-Titulo_Gnal"/>
    <w:basedOn w:val="Normal"/>
    <w:link w:val="TtuloCar"/>
    <w:qFormat/>
    <w:rsid w:val="00CA4ABE"/>
    <w:pPr>
      <w:spacing w:before="240" w:after="60"/>
      <w:jc w:val="center"/>
      <w:outlineLvl w:val="0"/>
    </w:pPr>
    <w:rPr>
      <w:rFonts w:ascii="Arial" w:hAnsi="Arial" w:cs="Arial"/>
      <w:b/>
      <w:bCs/>
      <w:kern w:val="28"/>
      <w:sz w:val="32"/>
      <w:szCs w:val="32"/>
    </w:rPr>
  </w:style>
  <w:style w:type="character" w:customStyle="1" w:styleId="TtuloCar">
    <w:name w:val="Título Car"/>
    <w:aliases w:val="Título1 Car,Tablas Car,HC-Titulo_Gnal Car"/>
    <w:basedOn w:val="Fuentedeprrafopredeter"/>
    <w:link w:val="Ttulo"/>
    <w:rsid w:val="00CA4ABE"/>
    <w:rPr>
      <w:rFonts w:ascii="Arial" w:eastAsia="Times New Roman" w:hAnsi="Arial" w:cs="Arial"/>
      <w:b/>
      <w:bCs/>
      <w:kern w:val="28"/>
      <w:sz w:val="32"/>
      <w:szCs w:val="32"/>
      <w:lang w:eastAsia="es-CO"/>
    </w:rPr>
  </w:style>
  <w:style w:type="paragraph" w:styleId="Sangradetextonormal">
    <w:name w:val="Body Text Indent"/>
    <w:basedOn w:val="Normal"/>
    <w:link w:val="SangradetextonormalCar"/>
    <w:uiPriority w:val="99"/>
    <w:rsid w:val="00CA4ABE"/>
    <w:pPr>
      <w:spacing w:after="120"/>
      <w:ind w:left="283"/>
    </w:pPr>
  </w:style>
  <w:style w:type="character" w:customStyle="1" w:styleId="SangradetextonormalCar">
    <w:name w:val="Sangría de texto normal Car"/>
    <w:basedOn w:val="Fuentedeprrafopredeter"/>
    <w:link w:val="Sangradetextonormal"/>
    <w:uiPriority w:val="99"/>
    <w:rsid w:val="00CA4ABE"/>
    <w:rPr>
      <w:rFonts w:ascii="Times New Roman" w:eastAsia="Times New Roman" w:hAnsi="Times New Roman" w:cs="Times New Roman"/>
      <w:sz w:val="24"/>
      <w:szCs w:val="24"/>
      <w:lang w:eastAsia="es-CO"/>
    </w:rPr>
  </w:style>
  <w:style w:type="paragraph" w:styleId="Textoindependienteprimerasangra2">
    <w:name w:val="Body Text First Indent 2"/>
    <w:basedOn w:val="Sangradetextonormal"/>
    <w:link w:val="Textoindependienteprimerasangra2Car"/>
    <w:uiPriority w:val="99"/>
    <w:rsid w:val="00CA4AB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A4ABE"/>
    <w:rPr>
      <w:rFonts w:ascii="Times New Roman" w:eastAsia="Times New Roman" w:hAnsi="Times New Roman" w:cs="Times New Roman"/>
      <w:sz w:val="24"/>
      <w:szCs w:val="24"/>
      <w:lang w:eastAsia="es-CO"/>
    </w:rPr>
  </w:style>
  <w:style w:type="paragraph" w:styleId="Encabezado">
    <w:name w:val="header"/>
    <w:aliases w:val="Encabezado1,encabezado,Encabezado11,encabezado1,Encabezado12,encabezado2,Encabezado111,encabezado11,Encabezado13,encabezado3,Encabezado14,encabezado4,Encabezado15,encabezado5,Encabezado16,encabezado6,Encabezado17,encabezado7,Encabezado18"/>
    <w:basedOn w:val="Normal"/>
    <w:link w:val="EncabezadoCar"/>
    <w:rsid w:val="00CA4ABE"/>
    <w:pPr>
      <w:tabs>
        <w:tab w:val="center" w:pos="4252"/>
        <w:tab w:val="right" w:pos="8504"/>
      </w:tabs>
    </w:pPr>
  </w:style>
  <w:style w:type="character" w:customStyle="1" w:styleId="EncabezadoCar">
    <w:name w:val="Encabezado Car"/>
    <w:aliases w:val="Encabezado1 Car,encabezado Car,Encabezado11 Car,encabezado1 Car,Encabezado12 Car,encabezado2 Car,Encabezado111 Car,encabezado11 Car,Encabezado13 Car,encabezado3 Car,Encabezado14 Car,encabezado4 Car,Encabezado15 Car,encabezado5 Car"/>
    <w:basedOn w:val="Fuentedeprrafopredeter"/>
    <w:link w:val="Encabezado"/>
    <w:rsid w:val="00CA4ABE"/>
    <w:rPr>
      <w:rFonts w:ascii="Times New Roman" w:eastAsia="Times New Roman" w:hAnsi="Times New Roman" w:cs="Times New Roman"/>
      <w:sz w:val="24"/>
      <w:szCs w:val="24"/>
      <w:lang w:eastAsia="es-CO"/>
    </w:rPr>
  </w:style>
  <w:style w:type="paragraph" w:styleId="Asuntodelcomentario">
    <w:name w:val="annotation subject"/>
    <w:basedOn w:val="Textocomentario"/>
    <w:next w:val="Textocomentario"/>
    <w:link w:val="AsuntodelcomentarioCar1"/>
    <w:uiPriority w:val="99"/>
    <w:rsid w:val="00CA4ABE"/>
    <w:rPr>
      <w:rFonts w:ascii="Times New Roman" w:hAnsi="Times New Roman"/>
      <w:b/>
      <w:bCs/>
      <w:lang w:eastAsia="es-CO"/>
    </w:rPr>
  </w:style>
  <w:style w:type="character" w:customStyle="1" w:styleId="AsuntodelcomentarioCar">
    <w:name w:val="Asunto del comentario Car"/>
    <w:basedOn w:val="TextocomentarioCar1"/>
    <w:uiPriority w:val="99"/>
    <w:rsid w:val="00CA4ABE"/>
    <w:rPr>
      <w:rFonts w:ascii="Times New Roman" w:eastAsia="Times New Roman" w:hAnsi="Times New Roman" w:cs="Times New Roman"/>
      <w:b/>
      <w:bCs/>
      <w:sz w:val="20"/>
      <w:szCs w:val="20"/>
      <w:lang w:eastAsia="es-CO"/>
    </w:rPr>
  </w:style>
  <w:style w:type="character" w:customStyle="1" w:styleId="AsuntodelcomentarioCar1">
    <w:name w:val="Asunto del comentario Car1"/>
    <w:basedOn w:val="TextocomentarioCar"/>
    <w:link w:val="Asuntodelcomentario"/>
    <w:uiPriority w:val="99"/>
    <w:rsid w:val="00CA4ABE"/>
    <w:rPr>
      <w:rFonts w:ascii="Times New Roman" w:eastAsia="Times New Roman" w:hAnsi="Times New Roman" w:cs="Times New Roman"/>
      <w:b/>
      <w:bCs/>
      <w:sz w:val="20"/>
      <w:szCs w:val="20"/>
      <w:lang w:val="es-ES" w:eastAsia="es-CO"/>
    </w:rPr>
  </w:style>
  <w:style w:type="character" w:styleId="Hipervnculovisitado">
    <w:name w:val="FollowedHyperlink"/>
    <w:basedOn w:val="Fuentedeprrafopredeter"/>
    <w:uiPriority w:val="99"/>
    <w:rsid w:val="00CA4ABE"/>
    <w:rPr>
      <w:color w:val="000080"/>
      <w:u w:val="single"/>
    </w:rPr>
  </w:style>
  <w:style w:type="character" w:customStyle="1" w:styleId="MapadeldocumentoCar">
    <w:name w:val="Mapa del documento Car"/>
    <w:aliases w:val="Car Car"/>
    <w:basedOn w:val="Fuentedeprrafopredeter"/>
    <w:link w:val="Mapadeldocumento"/>
    <w:uiPriority w:val="99"/>
    <w:semiHidden/>
    <w:rsid w:val="00CA4ABE"/>
    <w:rPr>
      <w:rFonts w:ascii="Tahoma" w:hAnsi="Tahoma" w:cs="Tahoma"/>
      <w:sz w:val="16"/>
      <w:szCs w:val="16"/>
      <w:lang w:eastAsia="es-CO"/>
    </w:rPr>
  </w:style>
  <w:style w:type="paragraph" w:styleId="Mapadeldocumento">
    <w:name w:val="Document Map"/>
    <w:aliases w:val="Car"/>
    <w:basedOn w:val="Normal"/>
    <w:link w:val="MapadeldocumentoCar"/>
    <w:uiPriority w:val="99"/>
    <w:semiHidden/>
    <w:rsid w:val="00CA4ABE"/>
    <w:rPr>
      <w:rFonts w:ascii="Tahoma" w:eastAsiaTheme="minorHAnsi" w:hAnsi="Tahoma" w:cs="Tahoma"/>
      <w:sz w:val="16"/>
      <w:szCs w:val="16"/>
    </w:rPr>
  </w:style>
  <w:style w:type="character" w:customStyle="1" w:styleId="MapadeldocumentoCar1">
    <w:name w:val="Mapa del documento Car1"/>
    <w:basedOn w:val="Fuentedeprrafopredeter"/>
    <w:uiPriority w:val="99"/>
    <w:semiHidden/>
    <w:rsid w:val="00CA4ABE"/>
    <w:rPr>
      <w:rFonts w:ascii="Segoe UI" w:eastAsia="Times New Roman" w:hAnsi="Segoe UI" w:cs="Segoe UI"/>
      <w:sz w:val="16"/>
      <w:szCs w:val="16"/>
      <w:lang w:eastAsia="es-CO"/>
    </w:rPr>
  </w:style>
  <w:style w:type="paragraph" w:customStyle="1" w:styleId="Textoindependiente21">
    <w:name w:val="Texto independiente 21"/>
    <w:basedOn w:val="Normal"/>
    <w:rsid w:val="00CA4ABE"/>
    <w:pPr>
      <w:tabs>
        <w:tab w:val="num" w:pos="360"/>
      </w:tabs>
      <w:jc w:val="both"/>
    </w:pPr>
    <w:rPr>
      <w:rFonts w:ascii="Arial" w:hAnsi="Arial"/>
      <w:sz w:val="22"/>
      <w:szCs w:val="20"/>
      <w:lang w:val="es-ES_tradnl" w:eastAsia="es-ES"/>
    </w:rPr>
  </w:style>
  <w:style w:type="paragraph" w:customStyle="1" w:styleId="BodyText31">
    <w:name w:val="Body Text 31"/>
    <w:basedOn w:val="Normal"/>
    <w:semiHidden/>
    <w:rsid w:val="00CA4ABE"/>
    <w:pPr>
      <w:tabs>
        <w:tab w:val="left" w:pos="567"/>
        <w:tab w:val="left" w:pos="993"/>
      </w:tabs>
      <w:spacing w:line="360" w:lineRule="atLeast"/>
      <w:jc w:val="both"/>
    </w:pPr>
    <w:rPr>
      <w:rFonts w:ascii="Arial" w:hAnsi="Arial"/>
      <w:szCs w:val="20"/>
      <w:lang w:val="es-ES_tradnl" w:eastAsia="es-ES"/>
    </w:rPr>
  </w:style>
  <w:style w:type="paragraph" w:styleId="Revisin">
    <w:name w:val="Revision"/>
    <w:hidden/>
    <w:uiPriority w:val="99"/>
    <w:semiHidden/>
    <w:rsid w:val="00CA4ABE"/>
    <w:pPr>
      <w:spacing w:after="0"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unhideWhenUsed/>
    <w:rsid w:val="00CA4ABE"/>
    <w:rPr>
      <w:sz w:val="16"/>
      <w:szCs w:val="16"/>
    </w:rPr>
  </w:style>
  <w:style w:type="paragraph" w:styleId="Prrafodelista">
    <w:name w:val="List Paragraph"/>
    <w:aliases w:val="VIÑETAS,Nota,Bolita,BOLADEF,BOLA,Guión,Titulo 8,Párrafo de lista21,HOJA,Chulito,Párrafo de lista31,BOLITA,Lista vistosa - Énfasis 11,Viñeta 2,Bola,Titulo1,items"/>
    <w:basedOn w:val="Normal"/>
    <w:link w:val="PrrafodelistaCar"/>
    <w:uiPriority w:val="1"/>
    <w:qFormat/>
    <w:rsid w:val="00CA4ABE"/>
    <w:pPr>
      <w:ind w:left="720"/>
    </w:pPr>
    <w:rPr>
      <w:rFonts w:ascii="Calibri" w:hAnsi="Calibri"/>
      <w:sz w:val="22"/>
      <w:szCs w:val="22"/>
      <w:lang w:val="es-ES" w:eastAsia="en-US"/>
    </w:rPr>
  </w:style>
  <w:style w:type="paragraph" w:customStyle="1" w:styleId="Textoindependiente311">
    <w:name w:val="Texto independiente 311"/>
    <w:basedOn w:val="Normal"/>
    <w:rsid w:val="00CA4ABE"/>
    <w:pPr>
      <w:widowControl w:val="0"/>
      <w:jc w:val="both"/>
    </w:pPr>
    <w:rPr>
      <w:rFonts w:ascii="Footlight MT Light" w:hAnsi="Footlight MT Light"/>
      <w:color w:val="000000"/>
      <w:sz w:val="22"/>
      <w:szCs w:val="20"/>
      <w:lang w:val="es-ES" w:eastAsia="es-ES"/>
    </w:rPr>
  </w:style>
  <w:style w:type="paragraph" w:customStyle="1" w:styleId="CarCarCarCarCarCar1CarCarCar">
    <w:name w:val="Car Car Car Car Car Car1 Car Car Car"/>
    <w:basedOn w:val="Normal"/>
    <w:rsid w:val="00CA4ABE"/>
    <w:pPr>
      <w:spacing w:after="160" w:line="240" w:lineRule="exact"/>
    </w:pPr>
    <w:rPr>
      <w:rFonts w:ascii="Verdana" w:eastAsia="MS Mincho" w:hAnsi="Verdana"/>
      <w:sz w:val="20"/>
      <w:szCs w:val="20"/>
      <w:lang w:val="en-US" w:eastAsia="en-US"/>
    </w:rPr>
  </w:style>
  <w:style w:type="paragraph" w:customStyle="1" w:styleId="Default">
    <w:name w:val="Default"/>
    <w:rsid w:val="00CA4ABE"/>
    <w:pPr>
      <w:autoSpaceDE w:val="0"/>
      <w:autoSpaceDN w:val="0"/>
      <w:adjustRightInd w:val="0"/>
      <w:spacing w:after="0" w:line="240" w:lineRule="auto"/>
    </w:pPr>
    <w:rPr>
      <w:rFonts w:ascii="Arial" w:eastAsia="Calibri" w:hAnsi="Arial" w:cs="Arial"/>
      <w:color w:val="000000"/>
      <w:sz w:val="24"/>
      <w:szCs w:val="24"/>
      <w:lang w:eastAsia="es-CO"/>
    </w:rPr>
  </w:style>
  <w:style w:type="paragraph" w:styleId="TtuloTDC">
    <w:name w:val="TOC Heading"/>
    <w:basedOn w:val="Ttulo1"/>
    <w:next w:val="Normal"/>
    <w:uiPriority w:val="39"/>
    <w:semiHidden/>
    <w:unhideWhenUsed/>
    <w:qFormat/>
    <w:rsid w:val="00CA4ABE"/>
    <w:pPr>
      <w:keepLines/>
      <w:spacing w:before="480" w:after="0" w:line="276" w:lineRule="auto"/>
      <w:outlineLvl w:val="9"/>
    </w:pPr>
    <w:rPr>
      <w:rFonts w:ascii="Cambria" w:hAnsi="Cambria" w:cs="Times New Roman"/>
      <w:color w:val="365F91"/>
      <w:kern w:val="0"/>
      <w:sz w:val="28"/>
      <w:szCs w:val="28"/>
      <w:lang w:val="es-ES" w:eastAsia="en-US"/>
    </w:rPr>
  </w:style>
  <w:style w:type="paragraph" w:styleId="TDC1">
    <w:name w:val="toc 1"/>
    <w:basedOn w:val="Normal"/>
    <w:next w:val="Normal"/>
    <w:autoRedefine/>
    <w:uiPriority w:val="39"/>
    <w:unhideWhenUsed/>
    <w:rsid w:val="004C1516"/>
    <w:rPr>
      <w:rFonts w:ascii="Arial" w:hAnsi="Arial" w:cs="Arial"/>
      <w:color w:val="0070C0"/>
      <w:sz w:val="18"/>
      <w:szCs w:val="18"/>
    </w:rPr>
  </w:style>
  <w:style w:type="paragraph" w:styleId="TDC2">
    <w:name w:val="toc 2"/>
    <w:basedOn w:val="Normal"/>
    <w:next w:val="Normal"/>
    <w:autoRedefine/>
    <w:uiPriority w:val="39"/>
    <w:unhideWhenUsed/>
    <w:rsid w:val="00CA4ABE"/>
    <w:pPr>
      <w:ind w:left="240"/>
    </w:pPr>
    <w:rPr>
      <w:rFonts w:asciiTheme="minorHAnsi" w:hAnsiTheme="minorHAnsi"/>
      <w:smallCaps/>
      <w:sz w:val="20"/>
      <w:szCs w:val="20"/>
    </w:rPr>
  </w:style>
  <w:style w:type="paragraph" w:styleId="TDC3">
    <w:name w:val="toc 3"/>
    <w:basedOn w:val="Normal"/>
    <w:next w:val="Normal"/>
    <w:autoRedefine/>
    <w:uiPriority w:val="39"/>
    <w:unhideWhenUsed/>
    <w:rsid w:val="00CA4ABE"/>
    <w:pPr>
      <w:ind w:left="480"/>
    </w:pPr>
    <w:rPr>
      <w:rFonts w:asciiTheme="minorHAnsi" w:hAnsiTheme="minorHAnsi"/>
      <w:i/>
      <w:iCs/>
      <w:sz w:val="20"/>
      <w:szCs w:val="20"/>
    </w:rPr>
  </w:style>
  <w:style w:type="paragraph" w:styleId="TDC4">
    <w:name w:val="toc 4"/>
    <w:basedOn w:val="Normal"/>
    <w:next w:val="Normal"/>
    <w:autoRedefine/>
    <w:uiPriority w:val="39"/>
    <w:unhideWhenUsed/>
    <w:rsid w:val="00CA4ABE"/>
    <w:pPr>
      <w:ind w:left="720"/>
    </w:pPr>
    <w:rPr>
      <w:rFonts w:asciiTheme="minorHAnsi" w:hAnsiTheme="minorHAnsi"/>
      <w:sz w:val="18"/>
      <w:szCs w:val="18"/>
    </w:rPr>
  </w:style>
  <w:style w:type="paragraph" w:styleId="TDC5">
    <w:name w:val="toc 5"/>
    <w:basedOn w:val="Normal"/>
    <w:next w:val="Normal"/>
    <w:autoRedefine/>
    <w:uiPriority w:val="39"/>
    <w:unhideWhenUsed/>
    <w:rsid w:val="00CA4ABE"/>
    <w:pPr>
      <w:ind w:left="960"/>
    </w:pPr>
    <w:rPr>
      <w:rFonts w:asciiTheme="minorHAnsi" w:hAnsiTheme="minorHAnsi"/>
      <w:sz w:val="18"/>
      <w:szCs w:val="18"/>
    </w:rPr>
  </w:style>
  <w:style w:type="paragraph" w:styleId="TDC6">
    <w:name w:val="toc 6"/>
    <w:basedOn w:val="Normal"/>
    <w:next w:val="Normal"/>
    <w:autoRedefine/>
    <w:uiPriority w:val="39"/>
    <w:unhideWhenUsed/>
    <w:rsid w:val="00CA4ABE"/>
    <w:pPr>
      <w:ind w:left="1200"/>
    </w:pPr>
    <w:rPr>
      <w:rFonts w:asciiTheme="minorHAnsi" w:hAnsiTheme="minorHAnsi"/>
      <w:sz w:val="18"/>
      <w:szCs w:val="18"/>
    </w:rPr>
  </w:style>
  <w:style w:type="paragraph" w:styleId="TDC7">
    <w:name w:val="toc 7"/>
    <w:basedOn w:val="Normal"/>
    <w:next w:val="Normal"/>
    <w:autoRedefine/>
    <w:uiPriority w:val="39"/>
    <w:unhideWhenUsed/>
    <w:rsid w:val="00CA4ABE"/>
    <w:pPr>
      <w:ind w:left="1440"/>
    </w:pPr>
    <w:rPr>
      <w:rFonts w:asciiTheme="minorHAnsi" w:hAnsiTheme="minorHAnsi"/>
      <w:sz w:val="18"/>
      <w:szCs w:val="18"/>
    </w:rPr>
  </w:style>
  <w:style w:type="paragraph" w:styleId="TDC8">
    <w:name w:val="toc 8"/>
    <w:basedOn w:val="Normal"/>
    <w:next w:val="Normal"/>
    <w:autoRedefine/>
    <w:uiPriority w:val="39"/>
    <w:unhideWhenUsed/>
    <w:rsid w:val="00CA4ABE"/>
    <w:pPr>
      <w:ind w:left="1680"/>
    </w:pPr>
    <w:rPr>
      <w:rFonts w:asciiTheme="minorHAnsi" w:hAnsiTheme="minorHAnsi"/>
      <w:sz w:val="18"/>
      <w:szCs w:val="18"/>
    </w:rPr>
  </w:style>
  <w:style w:type="paragraph" w:styleId="TDC9">
    <w:name w:val="toc 9"/>
    <w:basedOn w:val="Normal"/>
    <w:next w:val="Normal"/>
    <w:autoRedefine/>
    <w:uiPriority w:val="39"/>
    <w:unhideWhenUsed/>
    <w:rsid w:val="00CA4ABE"/>
    <w:pPr>
      <w:ind w:left="1920"/>
    </w:pPr>
    <w:rPr>
      <w:rFonts w:asciiTheme="minorHAnsi" w:hAnsiTheme="minorHAnsi"/>
      <w:sz w:val="18"/>
      <w:szCs w:val="18"/>
    </w:rPr>
  </w:style>
  <w:style w:type="character" w:styleId="Nmerodepgina">
    <w:name w:val="page number"/>
    <w:basedOn w:val="Fuentedeprrafopredeter"/>
    <w:rsid w:val="00CA4ABE"/>
    <w:rPr>
      <w:rFonts w:cs="Times New Roman"/>
    </w:rPr>
  </w:style>
  <w:style w:type="paragraph" w:styleId="Sinespaciado">
    <w:name w:val="No Spacing"/>
    <w:link w:val="SinespaciadoCar"/>
    <w:qFormat/>
    <w:rsid w:val="00CA4ABE"/>
    <w:pPr>
      <w:spacing w:after="0" w:line="240" w:lineRule="auto"/>
      <w:jc w:val="both"/>
    </w:pPr>
    <w:rPr>
      <w:rFonts w:ascii="Arial" w:eastAsia="Times New Roman" w:hAnsi="Arial" w:cs="Times New Roman"/>
      <w:sz w:val="20"/>
      <w:szCs w:val="24"/>
    </w:rPr>
  </w:style>
  <w:style w:type="character" w:customStyle="1" w:styleId="Heading2Char">
    <w:name w:val="Heading 2 Char"/>
    <w:aliases w:val="Título 2 Car Char,h2 Char,Heading 2 Hidden Char,A Char,A.B.C. Char,section Char,section:2 Char,2 Char,Header 2 Char,l2 Char,Level 2 Head Char,Func Header Char,TOC Chapter Char,h21 Char,h22 Char,h23 Char,h24 Char,h25 Char,h26 Char,h27 Char"/>
    <w:basedOn w:val="Fuentedeprrafopredeter"/>
    <w:uiPriority w:val="9"/>
    <w:semiHidden/>
    <w:rsid w:val="00CA4ABE"/>
    <w:rPr>
      <w:rFonts w:ascii="Cambria" w:eastAsia="Times New Roman" w:hAnsi="Cambria" w:cs="Times New Roman"/>
      <w:b/>
      <w:bCs/>
      <w:i/>
      <w:iCs/>
      <w:sz w:val="28"/>
      <w:szCs w:val="28"/>
      <w:lang w:val="es-ES" w:eastAsia="es-ES"/>
    </w:rPr>
  </w:style>
  <w:style w:type="character" w:customStyle="1" w:styleId="Ttulo3Car1">
    <w:name w:val="Título 3 Car1"/>
    <w:aliases w:val="Título 3 Car Car,Titulo 1 Car1,section:3 Car1,3 Car1,l3 Car1,Level 3 Head Car1,H3 Car1,Org Heading 1 Car1,h3 Car,HHHeading Car1,HHHeading Car Car,Titulo 1 Car Car,section:3 Car Car,3 Car Car,l3 Car Car,Level 3 Head Car Car,H3 Car Car"/>
    <w:basedOn w:val="Fuentedeprrafopredeter"/>
    <w:uiPriority w:val="99"/>
    <w:locked/>
    <w:rsid w:val="00CA4ABE"/>
    <w:rPr>
      <w:rFonts w:ascii="Arial" w:hAnsi="Arial"/>
      <w:b/>
      <w:kern w:val="28"/>
      <w:sz w:val="22"/>
      <w:lang w:val="es-ES" w:eastAsia="es-ES"/>
    </w:rPr>
  </w:style>
  <w:style w:type="character" w:customStyle="1" w:styleId="Ttulo4Car1">
    <w:name w:val="Título 4 Car1"/>
    <w:aliases w:val="Titulo2 Car,h4 Car,a. Car,Título 4s Car,Título 4 Car Car,JAVIER4 Car,oscar4 Car,Heading 4 Char Car,Edgar 4 Car,ING-PORCE III (T4) Car,H4 Car,o Car,( i ) Car,4 Car"/>
    <w:basedOn w:val="Fuentedeprrafopredeter"/>
    <w:uiPriority w:val="99"/>
    <w:locked/>
    <w:rsid w:val="00CA4ABE"/>
    <w:rPr>
      <w:rFonts w:ascii="Arial" w:hAnsi="Arial"/>
      <w:b/>
      <w:kern w:val="28"/>
      <w:sz w:val="22"/>
      <w:lang w:val="es-ES" w:eastAsia="es-ES"/>
    </w:rPr>
  </w:style>
  <w:style w:type="character" w:customStyle="1" w:styleId="Heading2Char47">
    <w:name w:val="Heading 2 Char47"/>
    <w:aliases w:val="Título 2 Car Char47,h2 Char47,Heading 2 Hidden Char47,A Char47,A.B.C. Char47,section Char47,section:2 Char47,2 Char47,Header 2 Char47,l2 Char47,Level 2 Head Char47,Func Header Char47,TOC Chapter Char47,h21 Char47,h22 Char47,h23 Char47"/>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46">
    <w:name w:val="Heading 2 Char46"/>
    <w:aliases w:val="Título 2 Car Char46,h2 Char46,Heading 2 Hidden Char46,A Char46,A.B.C. Char46,section Char46,section:2 Char46,2 Char46,Header 2 Char46,l2 Char46,Level 2 Head Char46,Func Header Char46,TOC Chapter Char46,h21 Char46,h22 Char46,h23 Char46"/>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45">
    <w:name w:val="Heading 2 Char45"/>
    <w:aliases w:val="Título 2 Car Char45,h2 Char45,Heading 2 Hidden Char45,A Char45,A.B.C. Char45,section Char45,section:2 Char45,2 Char45,Header 2 Char45,l2 Char45,Level 2 Head Char45,Func Header Char45,TOC Chapter Char45,h21 Char45,h22 Char45,h23 Char45"/>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44">
    <w:name w:val="Heading 2 Char44"/>
    <w:aliases w:val="Título 2 Car Char44,h2 Char44,Heading 2 Hidden Char44,A Char44,A.B.C. Char44,section Char44,section:2 Char44,2 Char44,Header 2 Char44,l2 Char44,Level 2 Head Char44,Func Header Char44,TOC Chapter Char44,h21 Char44,h22 Char44,h23 Char44"/>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43">
    <w:name w:val="Heading 2 Char43"/>
    <w:aliases w:val="Título 2 Car Char43,h2 Char43,Heading 2 Hidden Char43,A Char43,A.B.C. Char43,section Char43,section:2 Char43,2 Char43,Header 2 Char43,l2 Char43,Level 2 Head Char43,Func Header Char43,TOC Chapter Char43,h21 Char43,h22 Char43,h23 Char43"/>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42">
    <w:name w:val="Heading 2 Char42"/>
    <w:aliases w:val="Título 2 Car Char42,h2 Char42,Heading 2 Hidden Char42,A Char42,A.B.C. Char42,section Char42,section:2 Char42,2 Char42,Header 2 Char42,l2 Char42,Level 2 Head Char42,Func Header Char42,TOC Chapter Char42,h21 Char42,h22 Char42,h23 Char42"/>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40">
    <w:name w:val="Heading 2 Char40"/>
    <w:aliases w:val="Título 2 Car Char40,h2 Char40,Heading 2 Hidden Char40,A Char40,A.B.C. Char40,section Char40,section:2 Char40,2 Char40,Header 2 Char40,l2 Char40,Level 2 Head Char40,Func Header Char40,TOC Chapter Char40,h21 Char40,h22 Char40,h23 Char40"/>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9">
    <w:name w:val="Heading 2 Char39"/>
    <w:aliases w:val="Título 2 Car Char39,h2 Char39,Heading 2 Hidden Char39,A Char39,A.B.C. Char39,section Char39,section:2 Char39,2 Char39,Header 2 Char39,l2 Char39,Level 2 Head Char39,Func Header Char39,TOC Chapter Char39,h21 Char39,h22 Char39,h23 Char39"/>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8">
    <w:name w:val="Heading 2 Char38"/>
    <w:aliases w:val="Título 2 Car Char38,h2 Char38,Heading 2 Hidden Char38,A Char38,A.B.C. Char38,section Char38,section:2 Char38,2 Char38,Header 2 Char38,l2 Char38,Level 2 Head Char38,Func Header Char38,TOC Chapter Char38,h21 Char38,h22 Char38,h23 Char38"/>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7">
    <w:name w:val="Heading 2 Char37"/>
    <w:aliases w:val="Título 2 Car Char37,h2 Char37,Heading 2 Hidden Char37,A Char37,A.B.C. Char37,section Char37,section:2 Char37,2 Char37,Header 2 Char37,l2 Char37,Level 2 Head Char37,Func Header Char37,TOC Chapter Char37,h21 Char37,h22 Char37,h23 Char37"/>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6">
    <w:name w:val="Heading 2 Char36"/>
    <w:aliases w:val="Título 2 Car Char36,h2 Char36,Heading 2 Hidden Char36,A Char36,A.B.C. Char36,section Char36,section:2 Char36,2 Char36,Header 2 Char36,l2 Char36,Level 2 Head Char36,Func Header Char36,TOC Chapter Char36,h21 Char36,h22 Char36,h23 Char36"/>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5">
    <w:name w:val="Heading 2 Char35"/>
    <w:aliases w:val="Título 2 Car Char35,h2 Char35,Heading 2 Hidden Char35,A Char35,A.B.C. Char35,section Char35,section:2 Char35,2 Char35,Header 2 Char35,l2 Char35,Level 2 Head Char35,Func Header Char35,TOC Chapter Char35,h21 Char35,h22 Char35,h23 Char35"/>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4">
    <w:name w:val="Heading 2 Char34"/>
    <w:aliases w:val="Título 2 Car Char34,h2 Char34,Heading 2 Hidden Char34,A Char34,A.B.C. Char34,section Char34,section:2 Char34,2 Char34,Header 2 Char34,l2 Char34,Level 2 Head Char34,Func Header Char34,TOC Chapter Char34,h21 Char34,h22 Char34,h23 Char34"/>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3">
    <w:name w:val="Heading 2 Char33"/>
    <w:aliases w:val="Título 2 Car Char33,h2 Char33,Heading 2 Hidden Char33,A Char33,A.B.C. Char33,section Char33,section:2 Char33,2 Char33,Header 2 Char33,l2 Char33,Level 2 Head Char33,Func Header Char33,TOC Chapter Char33,h21 Char33,h22 Char33,h23 Char33"/>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2">
    <w:name w:val="Heading 2 Char32"/>
    <w:aliases w:val="Título 2 Car Char32,h2 Char32,Heading 2 Hidden Char32,A Char32,A.B.C. Char32,section Char32,section:2 Char32,2 Char32,Header 2 Char32,l2 Char32,Level 2 Head Char32,Func Header Char32,TOC Chapter Char32,h21 Char32,h22 Char32,h23 Char32"/>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1">
    <w:name w:val="Heading 2 Char31"/>
    <w:aliases w:val="Título 2 Car Char31,h2 Char31,Heading 2 Hidden Char31,A Char31,A.B.C. Char31,section Char31,section:2 Char31,2 Char31,Header 2 Char31,l2 Char31,Level 2 Head Char31,Func Header Char31,TOC Chapter Char31,h21 Char31,h22 Char31,h23 Char31"/>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0">
    <w:name w:val="Heading 2 Char30"/>
    <w:aliases w:val="Título 2 Car Char30,h2 Char30,Heading 2 Hidden Char30,A Char30,A.B.C. Char30,section Char30,section:2 Char30,2 Char30,Header 2 Char30,l2 Char30,Level 2 Head Char30,Func Header Char30,TOC Chapter Char30,h21 Char30,h22 Char30,h23 Char30"/>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9">
    <w:name w:val="Heading 2 Char29"/>
    <w:aliases w:val="Título 2 Car Char29,h2 Char29,Heading 2 Hidden Char29,A Char29,A.B.C. Char29,section Char29,section:2 Char29,2 Char29,Header 2 Char29,l2 Char29,Level 2 Head Char29,Func Header Char29,TOC Chapter Char29,h21 Char29,h22 Char29,h23 Char29"/>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8">
    <w:name w:val="Heading 2 Char28"/>
    <w:aliases w:val="Título 2 Car Char28,h2 Char28,Heading 2 Hidden Char28,A Char28,A.B.C. Char28,section Char28,section:2 Char28,2 Char28,Header 2 Char28,l2 Char28,Level 2 Head Char28,Func Header Char28,TOC Chapter Char28,h21 Char28,h22 Char28,h23 Char28"/>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7">
    <w:name w:val="Heading 2 Char27"/>
    <w:aliases w:val="Título 2 Car Char27,h2 Char27,Heading 2 Hidden Char27,A Char27,A.B.C. Char27,section Char27,section:2 Char27,2 Char27,Header 2 Char27,l2 Char27,Level 2 Head Char27,Func Header Char27,TOC Chapter Char27,h21 Char27,h22 Char27,h23 Char27"/>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6">
    <w:name w:val="Heading 2 Char26"/>
    <w:aliases w:val="Título 2 Car Char26,h2 Char26,Heading 2 Hidden Char26,A Char26,A.B.C. Char26,section Char26,section:2 Char26,2 Char26,Header 2 Char26,l2 Char26,Level 2 Head Char26,Func Header Char26,TOC Chapter Char26,h21 Char26,h22 Char26,h23 Char26"/>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5">
    <w:name w:val="Heading 2 Char25"/>
    <w:aliases w:val="Título 2 Car Char25,h2 Char25,Heading 2 Hidden Char25,A Char25,A.B.C. Char25,section Char25,section:2 Char25,2 Char25,Header 2 Char25,l2 Char25,Level 2 Head Char25,Func Header Char25,TOC Chapter Char25,h21 Char25,h22 Char25,h23 Char25"/>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4">
    <w:name w:val="Heading 2 Char24"/>
    <w:aliases w:val="Título 2 Car Char24,h2 Char24,Heading 2 Hidden Char24,A Char24,A.B.C. Char24,section Char24,section:2 Char24,2 Char24,Header 2 Char24,l2 Char24,Level 2 Head Char24,Func Header Char24,TOC Chapter Char24,h21 Char24,h22 Char24,h23 Char24"/>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3">
    <w:name w:val="Heading 2 Char23"/>
    <w:aliases w:val="Título 2 Car Char23,h2 Char23,Heading 2 Hidden Char23,A Char23,A.B.C. Char23,section Char23,section:2 Char23,2 Char23,Header 2 Char23,l2 Char23,Level 2 Head Char23,Func Header Char23,TOC Chapter Char23,h21 Char23,h22 Char23,h23 Char23"/>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2">
    <w:name w:val="Heading 2 Char22"/>
    <w:aliases w:val="Título 2 Car Char22,h2 Char22,Heading 2 Hidden Char22,A Char22,A.B.C. Char22,section Char22,section:2 Char22,2 Char22,Header 2 Char22,l2 Char22,Level 2 Head Char22,Func Header Char22,TOC Chapter Char22,h21 Char22,h22 Char22,h23 Char22"/>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1">
    <w:name w:val="Heading 2 Char21"/>
    <w:aliases w:val="Título 2 Car Char21,h2 Char21,Heading 2 Hidden Char21,A Char21,A.B.C. Char21,section Char21,section:2 Char21,2 Char21,Header 2 Char21,l2 Char21,Level 2 Head Char21,Func Header Char21,TOC Chapter Char21,h21 Char21,h22 Char21,h23 Char21"/>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0">
    <w:name w:val="Heading 2 Char20"/>
    <w:aliases w:val="Título 2 Car Char20,h2 Char20,Heading 2 Hidden Char20,A Char20,A.B.C. Char20,section Char20,section:2 Char20,2 Char20,Header 2 Char20,l2 Char20,Level 2 Head Char20,Func Header Char20,TOC Chapter Char20,h21 Char20,h22 Char20,h23 Char20"/>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9">
    <w:name w:val="Heading 2 Char19"/>
    <w:aliases w:val="Título 2 Car Char19,h2 Char19,Heading 2 Hidden Char19,A Char19,A.B.C. Char19,section Char19,section:2 Char19,2 Char19,Header 2 Char19,l2 Char19,Level 2 Head Char19,Func Header Char19,TOC Chapter Char19,h21 Char19,h22 Char19,h23 Char19"/>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8">
    <w:name w:val="Heading 2 Char18"/>
    <w:aliases w:val="Título 2 Car Char18,h2 Char18,Heading 2 Hidden Char18,A Char18,A.B.C. Char18,section Char18,section:2 Char18,2 Char18,Header 2 Char18,l2 Char18,Level 2 Head Char18,Func Header Char18,TOC Chapter Char18,h21 Char18,h22 Char18,h23 Char18"/>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7">
    <w:name w:val="Heading 2 Char17"/>
    <w:aliases w:val="Título 2 Car Char17,h2 Char17,Heading 2 Hidden Char17,A Char17,A.B.C. Char17,section Char17,section:2 Char17,2 Char17,Header 2 Char17,l2 Char17,Level 2 Head Char17,Func Header Char17,TOC Chapter Char17,h21 Char17,h22 Char17,h23 Char17"/>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6">
    <w:name w:val="Heading 2 Char16"/>
    <w:aliases w:val="Título 2 Car Char16,h2 Char16,Heading 2 Hidden Char16,A Char16,A.B.C. Char16,section Char16,section:2 Char16,2 Char16,Header 2 Char16,l2 Char16,Level 2 Head Char16,Func Header Char16,TOC Chapter Char16,h21 Char16,h22 Char16,h23 Char16"/>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5">
    <w:name w:val="Heading 2 Char15"/>
    <w:aliases w:val="Título 2 Car Char15,h2 Char15,Heading 2 Hidden Char15,A Char15,A.B.C. Char15,section Char15,section:2 Char15,2 Char15,Header 2 Char15,l2 Char15,Level 2 Head Char15,Func Header Char15,TOC Chapter Char15,h21 Char15,h22 Char15,h23 Char15"/>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4">
    <w:name w:val="Heading 2 Char14"/>
    <w:aliases w:val="Título 2 Car Char14,h2 Char14,Heading 2 Hidden Char14,A Char14,A.B.C. Char14,section Char14,section:2 Char14,2 Char14,Header 2 Char14,l2 Char14,Level 2 Head Char14,Func Header Char14,TOC Chapter Char14,h21 Char14,h22 Char14,h23 Char14"/>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3">
    <w:name w:val="Heading 2 Char13"/>
    <w:aliases w:val="Título 2 Car Char13,h2 Char13,Heading 2 Hidden Char13,A Char13,A.B.C. Char13,section Char13,section:2 Char13,2 Char13,Header 2 Char13,l2 Char13,Level 2 Head Char13,Func Header Char13,TOC Chapter Char13,h21 Char13,h22 Char13,h23 Char13"/>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2">
    <w:name w:val="Heading 2 Char12"/>
    <w:aliases w:val="Título 2 Car Char12,h2 Char12,Heading 2 Hidden Char12,A Char12,A.B.C. Char12,section Char12,section:2 Char12,2 Char12,Header 2 Char12,l2 Char12,Level 2 Head Char12,Func Header Char12,TOC Chapter Char12,h21 Char12,h22 Char12,h23 Char12"/>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1">
    <w:name w:val="Heading 2 Char11"/>
    <w:aliases w:val="Título 2 Car Char11,h2 Char11,Heading 2 Hidden Char11,A Char11,A.B.C. Char11,section Char11,section:2 Char11,2 Char11,Header 2 Char11,l2 Char11,Level 2 Head Char11,Func Header Char11,TOC Chapter Char11,h21 Char11,h22 Char11,h23 Char11"/>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10">
    <w:name w:val="Heading 2 Char10"/>
    <w:aliases w:val="Título 2 Car Char10,h2 Char10,Heading 2 Hidden Char10,A Char10,A.B.C. Char10,section Char10,section:2 Char10,2 Char10,Header 2 Char10,l2 Char10,Level 2 Head Char10,Func Header Char10,TOC Chapter Char10,h21 Char10,h22 Char10,h23 Char10"/>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9">
    <w:name w:val="Heading 2 Char9"/>
    <w:aliases w:val="Título 2 Car Char9,h2 Char9,Heading 2 Hidden Char9,A Char9,A.B.C. Char9,section Char9,section:2 Char9,2 Char9,Header 2 Char9,l2 Char9,Level 2 Head Char9,Func Header Char9,TOC Chapter Char9,h21 Char9,h22 Char9,h23 Char9,h24 Char9,h27 Cha8"/>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8">
    <w:name w:val="Heading 2 Char8"/>
    <w:aliases w:val="Título 2 Car Char8,h2 Char8,Heading 2 Hidden Char8,A Char8,A.B.C. Char8,section Char8,section:2 Char8,2 Char8,Header 2 Char8,l2 Char8,Level 2 Head Char8,Func Header Char8,TOC Chapter Char8,h21 Char8,h22 Char8,h23 Char8,h24 Char8,h27 Cha7"/>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7">
    <w:name w:val="Heading 2 Char7"/>
    <w:aliases w:val="Título 2 Car Char7,h2 Char7,Heading 2 Hidden Char7,A Char7,A.B.C. Char7,section Char7,section:2 Char7,2 Char7,Header 2 Char7,l2 Char7,Level 2 Head Char7,Func Header Char7,TOC Chapter Char7,h21 Char7,h22 Char7,h23 Char7,h24 Char7,h27 Cha6"/>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6">
    <w:name w:val="Heading 2 Char6"/>
    <w:aliases w:val="Título 2 Car Char6,h2 Char6,Heading 2 Hidden Char6,A Char6,A.B.C. Char6,section Char6,section:2 Char6,2 Char6,Header 2 Char6,l2 Char6,Level 2 Head Char6,Func Header Char6,TOC Chapter Char6,h21 Char6,h22 Char6,h23 Char6,h24 Char6,h27 Cha5"/>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5">
    <w:name w:val="Heading 2 Char5"/>
    <w:aliases w:val="Título 2 Car Char5,h2 Char5,Heading 2 Hidden Char5,A Char5,A.B.C. Char5,section Char5,section:2 Char5,2 Char5,Header 2 Char5,l2 Char5,Level 2 Head Char5,Func Header Char5,TOC Chapter Char5,h21 Char5,h22 Char5,h23 Char5,h24 Char5,h27 Cha4"/>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4">
    <w:name w:val="Heading 2 Char4"/>
    <w:aliases w:val="Título 2 Car Char4,h2 Char4,Heading 2 Hidden Char4,A Char4,A.B.C. Char4,section Char4,section:2 Char4,2 Char4,Header 2 Char4,l2 Char4,Level 2 Head Char4,Func Header Char4,TOC Chapter Char4,h21 Char4,h22 Char4,h23 Char4,h24 Char4,h27 Cha3"/>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3">
    <w:name w:val="Heading 2 Char3"/>
    <w:aliases w:val="Título 2 Car Char3,h2 Char3,Heading 2 Hidden Char3,A Char3,A.B.C. Char3,section Char3,section:2 Char3,2 Char3,Header 2 Char3,l2 Char3,Level 2 Head Char3,Func Header Char3,TOC Chapter Char3,h21 Char3,h22 Char3,h23 Char3,h24 Char3,h27 Cha2"/>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Heading2Char2">
    <w:name w:val="Heading 2 Char2"/>
    <w:aliases w:val="Título 2 Car Char2,h2 Char2,Heading 2 Hidden Char2,A Char2,A.B.C. Char2,section Char2,section:2 Char2,2 Char2,Header 2 Char2,l2 Char2,Level 2 Head Char2,Func Header Char2,TOC Chapter Char2,h21 Char2,h22 Char2,h23 Char2,h24 Char2,h27 Cha1"/>
    <w:basedOn w:val="Fuentedeprrafopredeter"/>
    <w:uiPriority w:val="99"/>
    <w:semiHidden/>
    <w:locked/>
    <w:rsid w:val="00CA4ABE"/>
    <w:rPr>
      <w:rFonts w:ascii="Cambria" w:hAnsi="Cambria" w:cs="Times New Roman"/>
      <w:b/>
      <w:bCs/>
      <w:i/>
      <w:iCs/>
      <w:sz w:val="28"/>
      <w:szCs w:val="28"/>
      <w:lang w:val="es-ES" w:eastAsia="es-ES"/>
    </w:rPr>
  </w:style>
  <w:style w:type="character" w:customStyle="1" w:styleId="Ttulo2Car1">
    <w:name w:val="Título 2 Car1"/>
    <w:aliases w:val="Título 2 Car Car,h2 Car,Heading 2 Hidden Car,A Car,A.B.C. Car,section Car,section:2 Car,2 Car,Header 2 Car,l2 Car,Level 2 Head Car,Func Header Car,TOC Chapter Car,h21 Car,h22 Car,h23 Car,h24 Car,h25 Car,h26 Car,h27 Car,h28 Car,h29 Car"/>
    <w:basedOn w:val="Fuentedeprrafopredeter"/>
    <w:uiPriority w:val="99"/>
    <w:locked/>
    <w:rsid w:val="00CA4ABE"/>
    <w:rPr>
      <w:rFonts w:ascii="Arial" w:hAnsi="Arial"/>
      <w:b/>
      <w:kern w:val="28"/>
      <w:sz w:val="22"/>
      <w:lang w:val="es-ES" w:eastAsia="es-ES"/>
    </w:rPr>
  </w:style>
  <w:style w:type="paragraph" w:customStyle="1" w:styleId="MARIAE">
    <w:name w:val="MARIAE"/>
    <w:basedOn w:val="Normal"/>
    <w:rsid w:val="00CA4ABE"/>
    <w:pPr>
      <w:tabs>
        <w:tab w:val="left" w:pos="426"/>
      </w:tabs>
      <w:jc w:val="both"/>
    </w:pPr>
    <w:rPr>
      <w:rFonts w:ascii="Arial" w:hAnsi="Arial"/>
      <w:sz w:val="22"/>
      <w:szCs w:val="20"/>
      <w:lang w:val="es-ES_tradnl" w:eastAsia="es-ES"/>
    </w:rPr>
  </w:style>
  <w:style w:type="paragraph" w:customStyle="1" w:styleId="Estilo1">
    <w:name w:val="Estilo1"/>
    <w:basedOn w:val="Ttulodendice"/>
    <w:rsid w:val="00CA4ABE"/>
    <w:pPr>
      <w:tabs>
        <w:tab w:val="num" w:pos="432"/>
      </w:tabs>
      <w:spacing w:before="120" w:after="120"/>
      <w:ind w:left="432" w:hanging="432"/>
      <w:jc w:val="center"/>
    </w:pPr>
    <w:rPr>
      <w:rFonts w:cs="Times New Roman"/>
      <w:bCs w:val="0"/>
    </w:rPr>
  </w:style>
  <w:style w:type="paragraph" w:styleId="ndice1">
    <w:name w:val="index 1"/>
    <w:basedOn w:val="Normal"/>
    <w:next w:val="Normal"/>
    <w:autoRedefine/>
    <w:uiPriority w:val="99"/>
    <w:rsid w:val="00CA4ABE"/>
    <w:pPr>
      <w:ind w:left="220" w:hanging="220"/>
      <w:jc w:val="both"/>
    </w:pPr>
    <w:rPr>
      <w:rFonts w:ascii="Arial" w:hAnsi="Arial"/>
      <w:sz w:val="22"/>
      <w:szCs w:val="20"/>
      <w:lang w:val="es-ES" w:eastAsia="es-ES"/>
    </w:rPr>
  </w:style>
  <w:style w:type="paragraph" w:styleId="Ttulodendice">
    <w:name w:val="index heading"/>
    <w:basedOn w:val="Normal"/>
    <w:next w:val="ndice1"/>
    <w:uiPriority w:val="99"/>
    <w:rsid w:val="00CA4ABE"/>
    <w:pPr>
      <w:jc w:val="both"/>
    </w:pPr>
    <w:rPr>
      <w:rFonts w:ascii="Arial" w:hAnsi="Arial" w:cs="Arial"/>
      <w:b/>
      <w:bCs/>
      <w:sz w:val="22"/>
      <w:szCs w:val="20"/>
      <w:lang w:val="es-ES" w:eastAsia="es-ES"/>
    </w:rPr>
  </w:style>
  <w:style w:type="table" w:styleId="Tablaconcuadrcula">
    <w:name w:val="Table Grid"/>
    <w:basedOn w:val="Tablanormal"/>
    <w:uiPriority w:val="59"/>
    <w:rsid w:val="00CA4ABE"/>
    <w:pPr>
      <w:spacing w:after="0" w:line="240" w:lineRule="auto"/>
      <w:jc w:val="both"/>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CA4ABE"/>
    <w:pPr>
      <w:ind w:left="708"/>
    </w:pPr>
    <w:rPr>
      <w:lang w:val="es-ES" w:eastAsia="es-ES"/>
    </w:rPr>
  </w:style>
  <w:style w:type="paragraph" w:customStyle="1" w:styleId="Textoindependiente212">
    <w:name w:val="Texto independiente 212"/>
    <w:basedOn w:val="Normal"/>
    <w:rsid w:val="00CA4ABE"/>
    <w:pPr>
      <w:jc w:val="both"/>
    </w:pPr>
    <w:rPr>
      <w:rFonts w:ascii="Arial" w:hAnsi="Arial"/>
      <w:sz w:val="22"/>
      <w:szCs w:val="20"/>
      <w:lang w:val="es-ES_tradnl" w:eastAsia="es-ES"/>
    </w:rPr>
  </w:style>
  <w:style w:type="paragraph" w:customStyle="1" w:styleId="Sangradet">
    <w:name w:val="Sangría de t"/>
    <w:aliases w:val="independiente, independiente"/>
    <w:basedOn w:val="Normal"/>
    <w:rsid w:val="00CA4ABE"/>
    <w:pPr>
      <w:tabs>
        <w:tab w:val="left" w:pos="360"/>
        <w:tab w:val="left" w:pos="720"/>
      </w:tabs>
    </w:pPr>
    <w:rPr>
      <w:rFonts w:ascii="Arial" w:hAnsi="Arial"/>
      <w:sz w:val="22"/>
      <w:szCs w:val="20"/>
      <w:lang w:val="es-ES_tradnl" w:eastAsia="es-ES"/>
    </w:rPr>
  </w:style>
  <w:style w:type="paragraph" w:customStyle="1" w:styleId="bodytext2">
    <w:name w:val="bodytext2"/>
    <w:basedOn w:val="Normal"/>
    <w:rsid w:val="00CA4ABE"/>
    <w:pPr>
      <w:jc w:val="both"/>
    </w:pPr>
    <w:rPr>
      <w:rFonts w:ascii="Arial" w:hAnsi="Arial" w:cs="Arial"/>
      <w:sz w:val="22"/>
      <w:szCs w:val="22"/>
      <w:lang w:val="es-ES" w:eastAsia="es-ES"/>
    </w:rPr>
  </w:style>
  <w:style w:type="paragraph" w:styleId="Textosinformato">
    <w:name w:val="Plain Text"/>
    <w:basedOn w:val="Normal"/>
    <w:link w:val="TextosinformatoCar"/>
    <w:uiPriority w:val="99"/>
    <w:rsid w:val="00CA4ABE"/>
    <w:rPr>
      <w:rFonts w:ascii="Courier New" w:hAnsi="Courier New"/>
      <w:sz w:val="20"/>
      <w:szCs w:val="20"/>
      <w:lang w:val="es-ES" w:eastAsia="es-ES"/>
    </w:rPr>
  </w:style>
  <w:style w:type="character" w:customStyle="1" w:styleId="TextosinformatoCar">
    <w:name w:val="Texto sin formato Car"/>
    <w:basedOn w:val="Fuentedeprrafopredeter"/>
    <w:link w:val="Textosinformato"/>
    <w:uiPriority w:val="99"/>
    <w:rsid w:val="00CA4ABE"/>
    <w:rPr>
      <w:rFonts w:ascii="Courier New" w:eastAsia="Times New Roman" w:hAnsi="Courier New" w:cs="Times New Roman"/>
      <w:sz w:val="20"/>
      <w:szCs w:val="20"/>
      <w:lang w:val="es-ES" w:eastAsia="es-ES"/>
    </w:rPr>
  </w:style>
  <w:style w:type="paragraph" w:customStyle="1" w:styleId="c10">
    <w:name w:val="c1"/>
    <w:basedOn w:val="Normal"/>
    <w:rsid w:val="00CA4ABE"/>
    <w:pPr>
      <w:spacing w:before="100" w:beforeAutospacing="1" w:after="100" w:afterAutospacing="1"/>
    </w:pPr>
    <w:rPr>
      <w:lang w:val="es-ES" w:eastAsia="es-ES"/>
    </w:rPr>
  </w:style>
  <w:style w:type="paragraph" w:customStyle="1" w:styleId="NombreCable">
    <w:name w:val="NombreCable"/>
    <w:basedOn w:val="Normal"/>
    <w:rsid w:val="00CA4ABE"/>
    <w:pPr>
      <w:keepNext/>
      <w:keepLines/>
      <w:spacing w:after="240"/>
      <w:jc w:val="both"/>
    </w:pPr>
    <w:rPr>
      <w:rFonts w:ascii="Arial Narrow" w:hAnsi="Arial Narrow"/>
      <w:b/>
      <w:bCs/>
      <w:sz w:val="28"/>
      <w:szCs w:val="20"/>
      <w:lang w:val="es-ES" w:eastAsia="es-ES"/>
    </w:rPr>
  </w:style>
  <w:style w:type="paragraph" w:customStyle="1" w:styleId="mariae0">
    <w:name w:val="mariae"/>
    <w:basedOn w:val="Normal"/>
    <w:uiPriority w:val="99"/>
    <w:rsid w:val="00CA4ABE"/>
    <w:pPr>
      <w:jc w:val="both"/>
    </w:pPr>
    <w:rPr>
      <w:rFonts w:ascii="Arial" w:eastAsia="Arial Unicode MS" w:hAnsi="Arial" w:cs="Arial"/>
      <w:sz w:val="22"/>
      <w:szCs w:val="22"/>
      <w:lang w:val="es-ES" w:eastAsia="es-ES"/>
    </w:rPr>
  </w:style>
  <w:style w:type="paragraph" w:customStyle="1" w:styleId="NormalSinEspacio">
    <w:name w:val="NormalSinEspacio"/>
    <w:basedOn w:val="Normal"/>
    <w:rsid w:val="00CA4ABE"/>
    <w:pPr>
      <w:keepLines/>
      <w:jc w:val="both"/>
    </w:pPr>
    <w:rPr>
      <w:rFonts w:ascii="Arial Narrow" w:hAnsi="Arial Narrow"/>
      <w:sz w:val="20"/>
      <w:szCs w:val="20"/>
      <w:lang w:val="es-ES" w:eastAsia="es-ES"/>
    </w:rPr>
  </w:style>
  <w:style w:type="paragraph" w:customStyle="1" w:styleId="Textoindependiente211">
    <w:name w:val="Texto independiente 211"/>
    <w:basedOn w:val="Normal"/>
    <w:uiPriority w:val="99"/>
    <w:rsid w:val="00CA4ABE"/>
    <w:pPr>
      <w:tabs>
        <w:tab w:val="num" w:pos="360"/>
      </w:tabs>
      <w:jc w:val="both"/>
    </w:pPr>
    <w:rPr>
      <w:rFonts w:ascii="Arial" w:hAnsi="Arial"/>
      <w:sz w:val="22"/>
      <w:szCs w:val="20"/>
      <w:lang w:val="es-ES_tradnl" w:eastAsia="es-ES"/>
    </w:rPr>
  </w:style>
  <w:style w:type="paragraph" w:customStyle="1" w:styleId="TITULO3">
    <w:name w:val="TITULO 3"/>
    <w:basedOn w:val="Normal"/>
    <w:rsid w:val="00CA4ABE"/>
    <w:pPr>
      <w:jc w:val="both"/>
    </w:pPr>
    <w:rPr>
      <w:rFonts w:ascii="Univers" w:hAnsi="Univers"/>
      <w:szCs w:val="20"/>
      <w:lang w:val="es-ES_tradnl" w:eastAsia="es-ES"/>
    </w:rPr>
  </w:style>
  <w:style w:type="character" w:customStyle="1" w:styleId="Heading2Char41">
    <w:name w:val="Heading 2 Char41"/>
    <w:aliases w:val="Título 2 Car Char41,h2 Char41,Heading 2 Hidden Char41,A Char41,A.B.C. Char41,section Char41,section:2 Char41,2 Char41,Header 2 Char41,l2 Char41,Level 2 Head Char41,Func Header Char41,TOC Chapter Char41,h21 Char41,h22 Char41,h23 Char41"/>
    <w:basedOn w:val="Fuentedeprrafopredeter"/>
    <w:uiPriority w:val="99"/>
    <w:semiHidden/>
    <w:locked/>
    <w:rsid w:val="00CA4ABE"/>
    <w:rPr>
      <w:rFonts w:ascii="Cambria" w:hAnsi="Cambria" w:cs="Times New Roman"/>
      <w:b/>
      <w:bCs/>
      <w:i/>
      <w:iCs/>
      <w:sz w:val="28"/>
      <w:szCs w:val="28"/>
      <w:lang w:val="es-ES" w:eastAsia="es-ES"/>
    </w:rPr>
  </w:style>
  <w:style w:type="paragraph" w:customStyle="1" w:styleId="CarCarCar">
    <w:name w:val="Car Car Car"/>
    <w:basedOn w:val="Normal"/>
    <w:rsid w:val="00CA4ABE"/>
    <w:pPr>
      <w:spacing w:after="160" w:line="240" w:lineRule="exact"/>
    </w:pPr>
    <w:rPr>
      <w:rFonts w:ascii="Verdana" w:eastAsia="MS Mincho" w:hAnsi="Verdana"/>
      <w:sz w:val="20"/>
      <w:szCs w:val="20"/>
      <w:lang w:val="en-US" w:eastAsia="en-US"/>
    </w:rPr>
  </w:style>
  <w:style w:type="paragraph" w:customStyle="1" w:styleId="Car1CarCarCarCarCarCarCarCar">
    <w:name w:val="Car1 Car Car Car Car Car Car Car Car"/>
    <w:basedOn w:val="Normal"/>
    <w:rsid w:val="00CA4ABE"/>
    <w:pPr>
      <w:spacing w:after="160" w:line="240" w:lineRule="exact"/>
    </w:pPr>
    <w:rPr>
      <w:rFonts w:ascii="Verdana" w:eastAsia="MS Mincho" w:hAnsi="Verdana"/>
      <w:sz w:val="20"/>
      <w:szCs w:val="20"/>
      <w:lang w:val="en-US" w:eastAsia="en-US"/>
    </w:rPr>
  </w:style>
  <w:style w:type="paragraph" w:styleId="Sangra2detindependiente">
    <w:name w:val="Body Text Indent 2"/>
    <w:basedOn w:val="Normal"/>
    <w:link w:val="Sangra2detindependienteCar"/>
    <w:rsid w:val="00CA4ABE"/>
    <w:pPr>
      <w:tabs>
        <w:tab w:val="left" w:pos="567"/>
      </w:tabs>
      <w:ind w:left="567" w:hanging="567"/>
      <w:jc w:val="both"/>
    </w:pPr>
    <w:rPr>
      <w:rFonts w:ascii="Arial" w:hAnsi="Arial"/>
      <w:snapToGrid w:val="0"/>
      <w:sz w:val="22"/>
      <w:szCs w:val="20"/>
      <w:lang w:val="es-ES" w:eastAsia="es-ES"/>
    </w:rPr>
  </w:style>
  <w:style w:type="character" w:customStyle="1" w:styleId="Sangra2detindependienteCar">
    <w:name w:val="Sangría 2 de t. independiente Car"/>
    <w:basedOn w:val="Fuentedeprrafopredeter"/>
    <w:link w:val="Sangra2detindependiente"/>
    <w:rsid w:val="00CA4ABE"/>
    <w:rPr>
      <w:rFonts w:ascii="Arial" w:eastAsia="Times New Roman" w:hAnsi="Arial" w:cs="Times New Roman"/>
      <w:snapToGrid w:val="0"/>
      <w:szCs w:val="20"/>
      <w:lang w:val="es-ES" w:eastAsia="es-ES"/>
    </w:rPr>
  </w:style>
  <w:style w:type="paragraph" w:styleId="Sangra3detindependiente">
    <w:name w:val="Body Text Indent 3"/>
    <w:basedOn w:val="Normal"/>
    <w:link w:val="Sangra3detindependienteCar"/>
    <w:rsid w:val="00CA4ABE"/>
    <w:pPr>
      <w:tabs>
        <w:tab w:val="left" w:pos="426"/>
      </w:tabs>
      <w:ind w:left="426" w:hanging="426"/>
      <w:jc w:val="both"/>
    </w:pPr>
    <w:rPr>
      <w:rFonts w:ascii="Arial" w:hAnsi="Arial"/>
      <w:sz w:val="22"/>
      <w:szCs w:val="20"/>
      <w:lang w:eastAsia="es-ES"/>
    </w:rPr>
  </w:style>
  <w:style w:type="character" w:customStyle="1" w:styleId="Sangra3detindependienteCar">
    <w:name w:val="Sangría 3 de t. independiente Car"/>
    <w:basedOn w:val="Fuentedeprrafopredeter"/>
    <w:link w:val="Sangra3detindependiente"/>
    <w:rsid w:val="00CA4ABE"/>
    <w:rPr>
      <w:rFonts w:ascii="Arial" w:eastAsia="Times New Roman" w:hAnsi="Arial" w:cs="Times New Roman"/>
      <w:szCs w:val="20"/>
      <w:lang w:eastAsia="es-ES"/>
    </w:rPr>
  </w:style>
  <w:style w:type="paragraph" w:customStyle="1" w:styleId="LUCES">
    <w:name w:val="LUCES"/>
    <w:basedOn w:val="Normal"/>
    <w:rsid w:val="00CA4ABE"/>
    <w:pPr>
      <w:tabs>
        <w:tab w:val="left" w:pos="120"/>
        <w:tab w:val="left" w:pos="426"/>
        <w:tab w:val="left" w:pos="480"/>
        <w:tab w:val="left" w:pos="720"/>
        <w:tab w:val="left" w:pos="1080"/>
        <w:tab w:val="left" w:pos="2040"/>
        <w:tab w:val="left" w:pos="2400"/>
        <w:tab w:val="left" w:pos="3000"/>
        <w:tab w:val="left" w:pos="3720"/>
        <w:tab w:val="left" w:pos="3960"/>
        <w:tab w:val="left" w:pos="4920"/>
        <w:tab w:val="left" w:pos="5880"/>
        <w:tab w:val="left" w:pos="6840"/>
        <w:tab w:val="left" w:pos="7800"/>
        <w:tab w:val="left" w:pos="8760"/>
        <w:tab w:val="left" w:pos="9720"/>
        <w:tab w:val="left" w:pos="10680"/>
        <w:tab w:val="left" w:pos="11640"/>
        <w:tab w:val="left" w:pos="12600"/>
        <w:tab w:val="left" w:pos="13560"/>
        <w:tab w:val="left" w:pos="14520"/>
        <w:tab w:val="left" w:pos="15480"/>
        <w:tab w:val="left" w:pos="16440"/>
        <w:tab w:val="left" w:pos="17400"/>
        <w:tab w:val="left" w:pos="18360"/>
        <w:tab w:val="left" w:pos="19320"/>
        <w:tab w:val="left" w:pos="20280"/>
        <w:tab w:val="left" w:pos="21240"/>
        <w:tab w:val="left" w:pos="22200"/>
        <w:tab w:val="left" w:pos="23160"/>
        <w:tab w:val="left" w:pos="24120"/>
        <w:tab w:val="left" w:pos="25080"/>
        <w:tab w:val="left" w:pos="26040"/>
        <w:tab w:val="left" w:pos="27000"/>
      </w:tabs>
      <w:jc w:val="center"/>
    </w:pPr>
    <w:rPr>
      <w:rFonts w:ascii="Arial" w:hAnsi="Arial"/>
      <w:b/>
      <w:sz w:val="22"/>
      <w:szCs w:val="20"/>
      <w:lang w:val="es-ES_tradnl" w:eastAsia="es-ES"/>
    </w:rPr>
  </w:style>
  <w:style w:type="paragraph" w:customStyle="1" w:styleId="Textoindependiente22">
    <w:name w:val="Texto independiente 22"/>
    <w:basedOn w:val="Normal"/>
    <w:rsid w:val="00CA4ABE"/>
    <w:pPr>
      <w:tabs>
        <w:tab w:val="num" w:pos="720"/>
      </w:tabs>
      <w:jc w:val="both"/>
    </w:pPr>
    <w:rPr>
      <w:rFonts w:ascii="Arial" w:hAnsi="Arial"/>
      <w:sz w:val="22"/>
      <w:szCs w:val="20"/>
      <w:lang w:val="es-ES_tradnl" w:eastAsia="es-ES"/>
    </w:rPr>
  </w:style>
  <w:style w:type="paragraph" w:styleId="Listaconvietas3">
    <w:name w:val="List Bullet 3"/>
    <w:basedOn w:val="Normal"/>
    <w:autoRedefine/>
    <w:uiPriority w:val="99"/>
    <w:rsid w:val="00CA4ABE"/>
    <w:pPr>
      <w:ind w:left="142" w:right="288"/>
      <w:jc w:val="both"/>
    </w:pPr>
    <w:rPr>
      <w:rFonts w:ascii="Verdana" w:hAnsi="Verdana"/>
      <w:spacing w:val="20"/>
      <w:sz w:val="22"/>
      <w:szCs w:val="20"/>
      <w:lang w:val="es-ES_tradnl" w:eastAsia="es-ES"/>
    </w:rPr>
  </w:style>
  <w:style w:type="character" w:customStyle="1" w:styleId="EstiloCorreo176">
    <w:name w:val="EstiloCorreo176"/>
    <w:basedOn w:val="Fuentedeprrafopredeter"/>
    <w:semiHidden/>
    <w:rsid w:val="00CA4ABE"/>
    <w:rPr>
      <w:rFonts w:ascii="Arial" w:hAnsi="Arial" w:cs="Arial"/>
      <w:color w:val="000080"/>
      <w:sz w:val="20"/>
      <w:szCs w:val="20"/>
    </w:rPr>
  </w:style>
  <w:style w:type="paragraph" w:customStyle="1" w:styleId="Sangra2detindependienteparacuadros">
    <w:name w:val="Sangría 2 de t. independiente.para cuadros"/>
    <w:basedOn w:val="Normal"/>
    <w:next w:val="Normal"/>
    <w:autoRedefine/>
    <w:uiPriority w:val="99"/>
    <w:rsid w:val="00CA4ABE"/>
    <w:pPr>
      <w:autoSpaceDE w:val="0"/>
      <w:autoSpaceDN w:val="0"/>
      <w:adjustRightInd w:val="0"/>
      <w:jc w:val="center"/>
    </w:pPr>
    <w:rPr>
      <w:rFonts w:ascii="Helvetica" w:hAnsi="Helvetica" w:cs="Arial"/>
      <w:sz w:val="20"/>
      <w:szCs w:val="20"/>
      <w:lang w:val="es-ES" w:eastAsia="es-ES"/>
    </w:rPr>
  </w:style>
  <w:style w:type="paragraph" w:customStyle="1" w:styleId="EncabezadoEncabezadotablas">
    <w:name w:val="Encabezado.Encabezado tablas"/>
    <w:basedOn w:val="Normal"/>
    <w:next w:val="Textoindependiente"/>
    <w:uiPriority w:val="99"/>
    <w:rsid w:val="00CA4ABE"/>
    <w:pPr>
      <w:tabs>
        <w:tab w:val="center" w:pos="4419"/>
        <w:tab w:val="right" w:pos="8838"/>
      </w:tabs>
      <w:snapToGrid w:val="0"/>
      <w:spacing w:after="240"/>
      <w:jc w:val="center"/>
    </w:pPr>
    <w:rPr>
      <w:rFonts w:ascii="Arial" w:hAnsi="Arial"/>
      <w:b/>
      <w:caps/>
      <w:kern w:val="24"/>
      <w:szCs w:val="20"/>
      <w:lang w:val="es-ES" w:eastAsia="es-ES"/>
    </w:rPr>
  </w:style>
  <w:style w:type="paragraph" w:customStyle="1" w:styleId="Ingles">
    <w:name w:val="Ingles"/>
    <w:basedOn w:val="Normal"/>
    <w:rsid w:val="00CA4ABE"/>
    <w:pPr>
      <w:overflowPunct w:val="0"/>
      <w:autoSpaceDE w:val="0"/>
      <w:autoSpaceDN w:val="0"/>
      <w:adjustRightInd w:val="0"/>
      <w:spacing w:after="120"/>
      <w:ind w:left="283" w:hanging="283"/>
      <w:jc w:val="both"/>
      <w:textAlignment w:val="baseline"/>
    </w:pPr>
    <w:rPr>
      <w:rFonts w:ascii="Arial" w:hAnsi="Arial"/>
      <w:b/>
      <w:sz w:val="22"/>
      <w:szCs w:val="20"/>
      <w:lang w:val="en-US" w:eastAsia="es-ES"/>
    </w:rPr>
  </w:style>
  <w:style w:type="paragraph" w:customStyle="1" w:styleId="Cartula">
    <w:name w:val="Carátula"/>
    <w:basedOn w:val="Normal"/>
    <w:rsid w:val="00CA4ABE"/>
    <w:pPr>
      <w:spacing w:before="720" w:after="720"/>
      <w:jc w:val="center"/>
    </w:pPr>
    <w:rPr>
      <w:rFonts w:ascii="Arial" w:hAnsi="Arial"/>
      <w:b/>
      <w:color w:val="00FF00"/>
      <w:sz w:val="30"/>
      <w:szCs w:val="20"/>
      <w:lang w:val="es-ES_tradnl" w:eastAsia="en-US"/>
    </w:rPr>
  </w:style>
  <w:style w:type="paragraph" w:customStyle="1" w:styleId="Numeral">
    <w:name w:val="Numeral"/>
    <w:basedOn w:val="Normal"/>
    <w:rsid w:val="00CA4ABE"/>
    <w:pPr>
      <w:spacing w:before="120"/>
      <w:ind w:left="397" w:hanging="397"/>
      <w:jc w:val="both"/>
    </w:pPr>
    <w:rPr>
      <w:rFonts w:ascii="Arial" w:hAnsi="Arial"/>
      <w:sz w:val="18"/>
      <w:szCs w:val="20"/>
      <w:lang w:val="es-ES_tradnl" w:eastAsia="en-US"/>
    </w:rPr>
  </w:style>
  <w:style w:type="paragraph" w:styleId="Descripcin">
    <w:name w:val="caption"/>
    <w:aliases w:val="Epígrafe Car,Epígrafe Car1,Epígrafe Car2,Epígrafe Car3,Epígrafe Car4,Epígrafe Car5,Epígrafe Car6,Epígrafe Car7,Epígrafe Car8,Epígrafe Car9,Epígrafe Car11,Epígrafe Car21,Epígrafe Car31,Epígrafe Car41,Epígrafe Car51,Epígrafe Car61"/>
    <w:basedOn w:val="Normal"/>
    <w:next w:val="Normal"/>
    <w:uiPriority w:val="99"/>
    <w:qFormat/>
    <w:rsid w:val="00CA4ABE"/>
    <w:pPr>
      <w:spacing w:before="120" w:after="120"/>
      <w:jc w:val="center"/>
    </w:pPr>
    <w:rPr>
      <w:rFonts w:ascii="Arial" w:hAnsi="Arial"/>
      <w:b/>
      <w:sz w:val="18"/>
      <w:szCs w:val="20"/>
      <w:lang w:val="es-ES_tradnl" w:eastAsia="en-US"/>
    </w:rPr>
  </w:style>
  <w:style w:type="paragraph" w:customStyle="1" w:styleId="Numeraltabla">
    <w:name w:val="Numeral tabla"/>
    <w:basedOn w:val="Normal"/>
    <w:uiPriority w:val="99"/>
    <w:rsid w:val="00CA4ABE"/>
    <w:pPr>
      <w:ind w:left="283" w:hanging="283"/>
    </w:pPr>
    <w:rPr>
      <w:rFonts w:ascii="Arial" w:hAnsi="Arial"/>
      <w:sz w:val="18"/>
      <w:szCs w:val="20"/>
      <w:lang w:val="es-ES_tradnl" w:eastAsia="en-US"/>
    </w:rPr>
  </w:style>
  <w:style w:type="paragraph" w:customStyle="1" w:styleId="Numeraltabla1">
    <w:name w:val="Numeral tabla 1"/>
    <w:basedOn w:val="Normal"/>
    <w:rsid w:val="00CA4ABE"/>
    <w:pPr>
      <w:ind w:left="283" w:hanging="283"/>
    </w:pPr>
    <w:rPr>
      <w:rFonts w:ascii="Arial" w:hAnsi="Arial"/>
      <w:sz w:val="18"/>
      <w:szCs w:val="20"/>
      <w:lang w:val="es-ES_tradnl" w:eastAsia="en-US"/>
    </w:rPr>
  </w:style>
  <w:style w:type="paragraph" w:customStyle="1" w:styleId="Numeraltabla2">
    <w:name w:val="Numeral tabla 2"/>
    <w:basedOn w:val="Numeraltabla1"/>
    <w:rsid w:val="00CA4ABE"/>
    <w:pPr>
      <w:ind w:left="568" w:hanging="284"/>
    </w:pPr>
  </w:style>
  <w:style w:type="paragraph" w:customStyle="1" w:styleId="Vieta10">
    <w:name w:val="Viñeta1"/>
    <w:basedOn w:val="Normal"/>
    <w:rsid w:val="00CA4ABE"/>
    <w:pPr>
      <w:spacing w:after="120"/>
      <w:ind w:left="567" w:hanging="283"/>
      <w:jc w:val="both"/>
    </w:pPr>
    <w:rPr>
      <w:rFonts w:ascii="Arial" w:hAnsi="Arial"/>
      <w:sz w:val="18"/>
      <w:szCs w:val="20"/>
      <w:lang w:val="es-ES_tradnl" w:eastAsia="en-US"/>
    </w:rPr>
  </w:style>
  <w:style w:type="paragraph" w:customStyle="1" w:styleId="Vieta20">
    <w:name w:val="Viñeta2"/>
    <w:basedOn w:val="Normal"/>
    <w:rsid w:val="00CA4ABE"/>
    <w:pPr>
      <w:spacing w:after="120"/>
      <w:ind w:left="851" w:hanging="283"/>
      <w:jc w:val="both"/>
    </w:pPr>
    <w:rPr>
      <w:rFonts w:ascii="Arial" w:hAnsi="Arial"/>
      <w:sz w:val="18"/>
      <w:szCs w:val="20"/>
      <w:lang w:val="es-ES_tradnl" w:eastAsia="en-US"/>
    </w:rPr>
  </w:style>
  <w:style w:type="paragraph" w:customStyle="1" w:styleId="StyleVieta110ptBefore6ptAfter0pt">
    <w:name w:val="Style Viñeta1 + 10 pt Before:  6 pt After:  0 pt"/>
    <w:basedOn w:val="Vieta10"/>
    <w:rsid w:val="00CA4ABE"/>
    <w:pPr>
      <w:spacing w:before="120" w:after="0"/>
    </w:pPr>
  </w:style>
  <w:style w:type="paragraph" w:customStyle="1" w:styleId="StyleVieta110ptBefore6ptAfter0pt1">
    <w:name w:val="Style Viñeta1 + 10 pt Before:  6 pt After:  0 pt1"/>
    <w:basedOn w:val="Vieta10"/>
    <w:rsid w:val="00CA4ABE"/>
    <w:pPr>
      <w:spacing w:before="120" w:after="0"/>
    </w:pPr>
  </w:style>
  <w:style w:type="paragraph" w:customStyle="1" w:styleId="StyleVieta210ptBefore6ptAfter0pt">
    <w:name w:val="Style Viñeta2 + 10 pt Before:  6 pt After:  0 pt"/>
    <w:basedOn w:val="Vieta20"/>
    <w:rsid w:val="00CA4ABE"/>
    <w:pPr>
      <w:spacing w:before="120" w:after="0"/>
    </w:pPr>
  </w:style>
  <w:style w:type="paragraph" w:customStyle="1" w:styleId="StyleVieta210ptBefore6ptAfter0pt1">
    <w:name w:val="Style Viñeta2 + 10 pt Before:  6 pt After:  0 pt1"/>
    <w:basedOn w:val="Vieta20"/>
    <w:rsid w:val="00CA4ABE"/>
    <w:pPr>
      <w:spacing w:before="120" w:after="0"/>
    </w:pPr>
    <w:rPr>
      <w:szCs w:val="18"/>
    </w:rPr>
  </w:style>
  <w:style w:type="paragraph" w:customStyle="1" w:styleId="StyleVieta1Before6ptAfter0pt">
    <w:name w:val="Style Viñeta1 + Before:  6 pt After:  0 pt"/>
    <w:basedOn w:val="Vieta10"/>
    <w:rsid w:val="00CA4ABE"/>
    <w:pPr>
      <w:numPr>
        <w:numId w:val="3"/>
      </w:numPr>
      <w:spacing w:before="120" w:after="0"/>
    </w:pPr>
  </w:style>
  <w:style w:type="paragraph" w:customStyle="1" w:styleId="paso2">
    <w:name w:val="paso2"/>
    <w:basedOn w:val="Normal"/>
    <w:rsid w:val="00CA4ABE"/>
    <w:pPr>
      <w:numPr>
        <w:numId w:val="4"/>
      </w:numPr>
      <w:spacing w:before="120"/>
      <w:jc w:val="both"/>
    </w:pPr>
    <w:rPr>
      <w:rFonts w:ascii="Arial" w:hAnsi="Arial"/>
      <w:sz w:val="18"/>
      <w:szCs w:val="20"/>
      <w:lang w:val="es-ES_tradnl" w:eastAsia="en-US"/>
    </w:rPr>
  </w:style>
  <w:style w:type="paragraph" w:customStyle="1" w:styleId="StyleHeading1Arial9pt">
    <w:name w:val="Style Heading 1 + Arial 9 pt"/>
    <w:basedOn w:val="Ttulo1"/>
    <w:rsid w:val="00CA4ABE"/>
    <w:pPr>
      <w:tabs>
        <w:tab w:val="num" w:pos="1209"/>
      </w:tabs>
      <w:spacing w:after="0"/>
      <w:ind w:left="1209" w:hanging="360"/>
      <w:jc w:val="both"/>
    </w:pPr>
    <w:rPr>
      <w:rFonts w:cs="Times New Roman"/>
      <w:caps/>
      <w:kern w:val="0"/>
      <w:sz w:val="20"/>
      <w:szCs w:val="20"/>
      <w:lang w:val="es-ES_tradnl" w:eastAsia="en-US"/>
    </w:rPr>
  </w:style>
  <w:style w:type="paragraph" w:customStyle="1" w:styleId="StyleHeading2Arial9pt">
    <w:name w:val="Style Heading 2 + Arial 9 pt"/>
    <w:basedOn w:val="Ttulo2"/>
    <w:rsid w:val="00CA4ABE"/>
    <w:pPr>
      <w:keepNext w:val="0"/>
      <w:tabs>
        <w:tab w:val="num" w:pos="1209"/>
      </w:tabs>
      <w:spacing w:after="0"/>
      <w:ind w:left="1209" w:hanging="360"/>
      <w:jc w:val="both"/>
    </w:pPr>
    <w:rPr>
      <w:rFonts w:cs="Times New Roman"/>
      <w:i w:val="0"/>
      <w:iCs w:val="0"/>
      <w:caps/>
      <w:sz w:val="18"/>
      <w:szCs w:val="20"/>
      <w:lang w:val="es-ES_tradnl" w:eastAsia="en-US"/>
    </w:rPr>
  </w:style>
  <w:style w:type="paragraph" w:customStyle="1" w:styleId="StyleHeading3Arial">
    <w:name w:val="Style Heading 3 + Arial"/>
    <w:basedOn w:val="Ttulo3"/>
    <w:rsid w:val="00CA4ABE"/>
    <w:pPr>
      <w:keepNext/>
      <w:tabs>
        <w:tab w:val="clear" w:pos="630"/>
        <w:tab w:val="clear" w:pos="990"/>
        <w:tab w:val="num" w:pos="360"/>
        <w:tab w:val="num" w:pos="720"/>
      </w:tabs>
      <w:spacing w:before="240"/>
      <w:ind w:left="360" w:right="0" w:hanging="360"/>
    </w:pPr>
    <w:rPr>
      <w:bCs/>
      <w:sz w:val="20"/>
      <w:lang w:eastAsia="en-US"/>
    </w:rPr>
  </w:style>
  <w:style w:type="paragraph" w:customStyle="1" w:styleId="tabla1">
    <w:name w:val="tabla1"/>
    <w:basedOn w:val="Normal"/>
    <w:rsid w:val="00CA4ABE"/>
    <w:pPr>
      <w:overflowPunct w:val="0"/>
      <w:autoSpaceDE w:val="0"/>
      <w:autoSpaceDN w:val="0"/>
      <w:adjustRightInd w:val="0"/>
      <w:ind w:left="2880" w:hanging="2160"/>
      <w:jc w:val="both"/>
      <w:textAlignment w:val="baseline"/>
    </w:pPr>
    <w:rPr>
      <w:rFonts w:ascii="Arial" w:hAnsi="Arial"/>
      <w:sz w:val="20"/>
      <w:szCs w:val="20"/>
      <w:lang w:val="es-ES_tradnl" w:eastAsia="en-US"/>
    </w:rPr>
  </w:style>
  <w:style w:type="paragraph" w:customStyle="1" w:styleId="Numeral1">
    <w:name w:val="Numeral1"/>
    <w:basedOn w:val="Normal"/>
    <w:rsid w:val="00CA4ABE"/>
    <w:pPr>
      <w:overflowPunct w:val="0"/>
      <w:autoSpaceDE w:val="0"/>
      <w:autoSpaceDN w:val="0"/>
      <w:adjustRightInd w:val="0"/>
      <w:spacing w:before="120"/>
      <w:ind w:left="284" w:hanging="284"/>
      <w:jc w:val="both"/>
      <w:textAlignment w:val="baseline"/>
    </w:pPr>
    <w:rPr>
      <w:rFonts w:ascii="Arial" w:hAnsi="Arial"/>
      <w:sz w:val="20"/>
      <w:szCs w:val="20"/>
      <w:lang w:val="es-ES_tradnl" w:eastAsia="es-ES"/>
    </w:rPr>
  </w:style>
  <w:style w:type="paragraph" w:customStyle="1" w:styleId="Listaconvieta4">
    <w:name w:val="Lista con viñeta 4"/>
    <w:basedOn w:val="Listaconvietas3"/>
    <w:rsid w:val="00CA4ABE"/>
    <w:pPr>
      <w:spacing w:before="120"/>
      <w:ind w:left="0" w:right="0"/>
    </w:pPr>
    <w:rPr>
      <w:rFonts w:ascii="Arial" w:eastAsia="MS Mincho" w:hAnsi="Arial"/>
      <w:spacing w:val="0"/>
      <w:sz w:val="18"/>
      <w:lang w:val="en-GB"/>
    </w:rPr>
  </w:style>
  <w:style w:type="paragraph" w:customStyle="1" w:styleId="StyleNumeraltabla110pt">
    <w:name w:val="Style Numeral tabla 1 + 10 pt"/>
    <w:basedOn w:val="Numeraltabla1"/>
    <w:rsid w:val="00CA4ABE"/>
  </w:style>
  <w:style w:type="paragraph" w:styleId="Listaconvietas">
    <w:name w:val="List Bullet"/>
    <w:basedOn w:val="Normal"/>
    <w:uiPriority w:val="99"/>
    <w:rsid w:val="00CA4ABE"/>
    <w:pPr>
      <w:numPr>
        <w:numId w:val="5"/>
      </w:numPr>
      <w:spacing w:before="120"/>
      <w:jc w:val="both"/>
    </w:pPr>
    <w:rPr>
      <w:rFonts w:ascii="Arial" w:hAnsi="Arial"/>
      <w:sz w:val="18"/>
      <w:szCs w:val="20"/>
      <w:lang w:val="es-ES_tradnl" w:eastAsia="en-US"/>
    </w:rPr>
  </w:style>
  <w:style w:type="paragraph" w:customStyle="1" w:styleId="Numeral10">
    <w:name w:val="Numeral 1"/>
    <w:basedOn w:val="Normal"/>
    <w:rsid w:val="00CA4ABE"/>
    <w:pPr>
      <w:overflowPunct w:val="0"/>
      <w:autoSpaceDE w:val="0"/>
      <w:autoSpaceDN w:val="0"/>
      <w:adjustRightInd w:val="0"/>
      <w:spacing w:before="120"/>
      <w:ind w:left="709" w:hanging="283"/>
      <w:jc w:val="both"/>
      <w:textAlignment w:val="baseline"/>
    </w:pPr>
    <w:rPr>
      <w:rFonts w:ascii="Arial" w:hAnsi="Arial"/>
      <w:sz w:val="20"/>
      <w:szCs w:val="20"/>
      <w:lang w:val="es-ES_tradnl" w:eastAsia="es-ES"/>
    </w:rPr>
  </w:style>
  <w:style w:type="paragraph" w:customStyle="1" w:styleId="Numeral2">
    <w:name w:val="Numeral 2"/>
    <w:basedOn w:val="Normal"/>
    <w:rsid w:val="00CA4ABE"/>
    <w:pPr>
      <w:tabs>
        <w:tab w:val="left" w:pos="6946"/>
        <w:tab w:val="left" w:pos="8491"/>
      </w:tabs>
      <w:overflowPunct w:val="0"/>
      <w:autoSpaceDE w:val="0"/>
      <w:autoSpaceDN w:val="0"/>
      <w:adjustRightInd w:val="0"/>
      <w:spacing w:before="120" w:line="240" w:lineRule="atLeast"/>
      <w:ind w:left="993" w:hanging="283"/>
      <w:jc w:val="both"/>
      <w:textAlignment w:val="baseline"/>
    </w:pPr>
    <w:rPr>
      <w:rFonts w:ascii="Arial" w:hAnsi="Arial"/>
      <w:sz w:val="20"/>
      <w:szCs w:val="20"/>
      <w:lang w:val="es-ES_tradnl" w:eastAsia="es-ES"/>
    </w:rPr>
  </w:style>
  <w:style w:type="paragraph" w:customStyle="1" w:styleId="Estilo2">
    <w:name w:val="Estilo2"/>
    <w:basedOn w:val="Normal"/>
    <w:rsid w:val="00CA4ABE"/>
    <w:pPr>
      <w:spacing w:before="240" w:after="240"/>
      <w:jc w:val="center"/>
    </w:pPr>
    <w:rPr>
      <w:rFonts w:ascii="Arial" w:hAnsi="Arial"/>
      <w:b/>
      <w:i/>
      <w:sz w:val="36"/>
      <w:szCs w:val="20"/>
      <w:lang w:val="es-ES_tradnl" w:eastAsia="en-US"/>
    </w:rPr>
  </w:style>
  <w:style w:type="paragraph" w:customStyle="1" w:styleId="ROMANOS">
    <w:name w:val="ROMANOS"/>
    <w:basedOn w:val="Normal"/>
    <w:rsid w:val="00CA4ABE"/>
    <w:pPr>
      <w:overflowPunct w:val="0"/>
      <w:autoSpaceDE w:val="0"/>
      <w:autoSpaceDN w:val="0"/>
      <w:adjustRightInd w:val="0"/>
      <w:spacing w:after="101" w:line="216" w:lineRule="atLeast"/>
      <w:ind w:left="810" w:hanging="540"/>
      <w:jc w:val="both"/>
      <w:textAlignment w:val="baseline"/>
    </w:pPr>
    <w:rPr>
      <w:rFonts w:ascii="Arial" w:hAnsi="Arial"/>
      <w:sz w:val="18"/>
      <w:szCs w:val="20"/>
      <w:lang w:val="es-ES_tradnl" w:eastAsia="es-ES"/>
    </w:rPr>
  </w:style>
  <w:style w:type="paragraph" w:customStyle="1" w:styleId="parrafo">
    <w:name w:val="parrafo"/>
    <w:basedOn w:val="Normal"/>
    <w:rsid w:val="00CA4ABE"/>
    <w:pPr>
      <w:overflowPunct w:val="0"/>
      <w:autoSpaceDE w:val="0"/>
      <w:autoSpaceDN w:val="0"/>
      <w:adjustRightInd w:val="0"/>
      <w:spacing w:before="240"/>
      <w:jc w:val="both"/>
      <w:textAlignment w:val="baseline"/>
    </w:pPr>
    <w:rPr>
      <w:rFonts w:ascii="Arial" w:hAnsi="Arial"/>
      <w:szCs w:val="20"/>
      <w:lang w:val="es-ES_tradnl" w:eastAsia="es-MX"/>
    </w:rPr>
  </w:style>
  <w:style w:type="paragraph" w:customStyle="1" w:styleId="indentnumI">
    <w:name w:val="indentnumI"/>
    <w:basedOn w:val="Normal"/>
    <w:rsid w:val="00CA4ABE"/>
    <w:pPr>
      <w:tabs>
        <w:tab w:val="left" w:pos="720"/>
      </w:tabs>
      <w:overflowPunct w:val="0"/>
      <w:autoSpaceDE w:val="0"/>
      <w:autoSpaceDN w:val="0"/>
      <w:adjustRightInd w:val="0"/>
      <w:spacing w:before="240"/>
      <w:ind w:left="1440" w:hanging="720"/>
      <w:jc w:val="both"/>
      <w:textAlignment w:val="baseline"/>
    </w:pPr>
    <w:rPr>
      <w:rFonts w:ascii="Arial" w:hAnsi="Arial"/>
      <w:szCs w:val="20"/>
      <w:lang w:val="es-ES_tradnl" w:eastAsia="es-MX"/>
    </w:rPr>
  </w:style>
  <w:style w:type="paragraph" w:customStyle="1" w:styleId="texto">
    <w:name w:val="texto"/>
    <w:basedOn w:val="Normal"/>
    <w:rsid w:val="00CA4ABE"/>
    <w:pPr>
      <w:spacing w:after="101" w:line="216" w:lineRule="atLeast"/>
      <w:ind w:firstLine="288"/>
      <w:jc w:val="both"/>
    </w:pPr>
    <w:rPr>
      <w:rFonts w:ascii="Arial" w:hAnsi="Arial"/>
      <w:sz w:val="18"/>
      <w:szCs w:val="20"/>
      <w:lang w:val="es-ES_tradnl" w:eastAsia="es-MX"/>
    </w:rPr>
  </w:style>
  <w:style w:type="paragraph" w:customStyle="1" w:styleId="descrip">
    <w:name w:val="descrip"/>
    <w:basedOn w:val="Normal"/>
    <w:rsid w:val="00CA4ABE"/>
    <w:pPr>
      <w:suppressLineNumbers/>
      <w:overflowPunct w:val="0"/>
      <w:autoSpaceDE w:val="0"/>
      <w:autoSpaceDN w:val="0"/>
      <w:adjustRightInd w:val="0"/>
      <w:spacing w:before="120" w:after="240"/>
      <w:jc w:val="center"/>
      <w:textAlignment w:val="baseline"/>
    </w:pPr>
    <w:rPr>
      <w:rFonts w:ascii="Arial" w:hAnsi="Arial"/>
      <w:b/>
      <w:spacing w:val="60"/>
      <w:szCs w:val="20"/>
      <w:lang w:val="es-ES_tradnl" w:eastAsia="en-US"/>
    </w:rPr>
  </w:style>
  <w:style w:type="paragraph" w:customStyle="1" w:styleId="StyleHeading2Edgar2oscar211ptBefore18pt">
    <w:name w:val="Style Heading 2Edgar 2oscar2 + 11 pt Before:  18 pt"/>
    <w:basedOn w:val="Ttulo2"/>
    <w:rsid w:val="00CA4ABE"/>
    <w:pPr>
      <w:keepNext w:val="0"/>
      <w:tabs>
        <w:tab w:val="num" w:pos="567"/>
      </w:tabs>
      <w:spacing w:before="360" w:after="0"/>
      <w:ind w:left="567" w:hanging="567"/>
      <w:jc w:val="both"/>
    </w:pPr>
    <w:rPr>
      <w:rFonts w:cs="Times New Roman"/>
      <w:i w:val="0"/>
      <w:iCs w:val="0"/>
      <w:caps/>
      <w:sz w:val="22"/>
      <w:szCs w:val="22"/>
      <w:lang w:val="es-ES_tradnl" w:eastAsia="en-US"/>
    </w:rPr>
  </w:style>
  <w:style w:type="paragraph" w:customStyle="1" w:styleId="TITULO4A">
    <w:name w:val="TITULO 4 A"/>
    <w:basedOn w:val="Ttulo4"/>
    <w:rsid w:val="00CA4ABE"/>
    <w:pPr>
      <w:tabs>
        <w:tab w:val="num" w:pos="643"/>
        <w:tab w:val="num" w:pos="720"/>
        <w:tab w:val="num" w:pos="864"/>
      </w:tabs>
      <w:spacing w:before="120" w:after="0"/>
      <w:ind w:left="643" w:hanging="360"/>
      <w:jc w:val="both"/>
    </w:pPr>
    <w:rPr>
      <w:rFonts w:ascii="Arial" w:hAnsi="Arial"/>
      <w:sz w:val="18"/>
      <w:szCs w:val="18"/>
      <w:lang w:val="es-ES_tradnl" w:eastAsia="en-US"/>
    </w:rPr>
  </w:style>
  <w:style w:type="paragraph" w:customStyle="1" w:styleId="BodyText22">
    <w:name w:val="Body Text 22"/>
    <w:basedOn w:val="Normal"/>
    <w:rsid w:val="00CA4ABE"/>
    <w:pPr>
      <w:tabs>
        <w:tab w:val="num" w:pos="432"/>
      </w:tabs>
      <w:jc w:val="both"/>
    </w:pPr>
    <w:rPr>
      <w:rFonts w:ascii="Arial" w:hAnsi="Arial"/>
      <w:sz w:val="22"/>
      <w:szCs w:val="20"/>
      <w:lang w:val="es-ES_tradnl" w:eastAsia="es-ES"/>
    </w:rPr>
  </w:style>
  <w:style w:type="paragraph" w:customStyle="1" w:styleId="Ttulo11">
    <w:name w:val="Título 11"/>
    <w:basedOn w:val="Normal"/>
    <w:rsid w:val="00CA4ABE"/>
    <w:pPr>
      <w:keepNext/>
      <w:numPr>
        <w:numId w:val="8"/>
      </w:numPr>
      <w:spacing w:before="360" w:after="120"/>
      <w:jc w:val="both"/>
      <w:outlineLvl w:val="0"/>
    </w:pPr>
    <w:rPr>
      <w:rFonts w:ascii="Arial" w:hAnsi="Arial"/>
      <w:b/>
      <w:bCs/>
      <w:caps/>
      <w:sz w:val="22"/>
      <w:szCs w:val="22"/>
      <w:lang w:eastAsia="en-US"/>
    </w:rPr>
  </w:style>
  <w:style w:type="paragraph" w:customStyle="1" w:styleId="Ttulo21">
    <w:name w:val="Título 21"/>
    <w:basedOn w:val="Ttulo2"/>
    <w:next w:val="Ttulo11"/>
    <w:link w:val="Ttulo21Car"/>
    <w:rsid w:val="00CA4ABE"/>
    <w:pPr>
      <w:tabs>
        <w:tab w:val="num" w:pos="360"/>
        <w:tab w:val="num" w:pos="432"/>
      </w:tabs>
      <w:overflowPunct w:val="0"/>
      <w:autoSpaceDE w:val="0"/>
      <w:autoSpaceDN w:val="0"/>
      <w:adjustRightInd w:val="0"/>
      <w:spacing w:after="0"/>
      <w:ind w:left="926" w:hanging="360"/>
      <w:jc w:val="both"/>
      <w:textAlignment w:val="baseline"/>
    </w:pPr>
    <w:rPr>
      <w:rFonts w:cs="Times New Roman"/>
      <w:bCs w:val="0"/>
      <w:i w:val="0"/>
      <w:iCs w:val="0"/>
      <w:kern w:val="28"/>
      <w:sz w:val="22"/>
      <w:szCs w:val="22"/>
      <w:lang w:val="es-ES" w:eastAsia="es-ES"/>
    </w:rPr>
  </w:style>
  <w:style w:type="paragraph" w:customStyle="1" w:styleId="Ttulo31">
    <w:name w:val="Título 31"/>
    <w:basedOn w:val="Ttulo21"/>
    <w:next w:val="Ttulo21"/>
    <w:rsid w:val="00CA4ABE"/>
    <w:pPr>
      <w:numPr>
        <w:ilvl w:val="2"/>
      </w:numPr>
      <w:tabs>
        <w:tab w:val="num" w:pos="360"/>
      </w:tabs>
      <w:ind w:left="926" w:hanging="360"/>
    </w:pPr>
  </w:style>
  <w:style w:type="paragraph" w:customStyle="1" w:styleId="Ttulo41">
    <w:name w:val="Título 41"/>
    <w:basedOn w:val="Ttulo31"/>
    <w:rsid w:val="00CA4ABE"/>
    <w:pPr>
      <w:numPr>
        <w:ilvl w:val="3"/>
      </w:numPr>
      <w:tabs>
        <w:tab w:val="num" w:pos="360"/>
      </w:tabs>
      <w:ind w:left="926" w:hanging="360"/>
    </w:pPr>
  </w:style>
  <w:style w:type="paragraph" w:customStyle="1" w:styleId="Ttulo51">
    <w:name w:val="Título 51"/>
    <w:basedOn w:val="Ttulo41"/>
    <w:rsid w:val="00CA4ABE"/>
    <w:pPr>
      <w:numPr>
        <w:ilvl w:val="4"/>
      </w:numPr>
      <w:tabs>
        <w:tab w:val="num" w:pos="360"/>
      </w:tabs>
      <w:ind w:left="926" w:hanging="360"/>
    </w:pPr>
    <w:rPr>
      <w:b w:val="0"/>
      <w:caps/>
    </w:rPr>
  </w:style>
  <w:style w:type="numbering" w:customStyle="1" w:styleId="StyleNumbered">
    <w:name w:val="Style Numbered"/>
    <w:basedOn w:val="Sinlista"/>
    <w:rsid w:val="00CA4ABE"/>
    <w:pPr>
      <w:numPr>
        <w:numId w:val="6"/>
      </w:numPr>
    </w:pPr>
  </w:style>
  <w:style w:type="paragraph" w:customStyle="1" w:styleId="StyleHeading1Edgar1oscar1Arial">
    <w:name w:val="Style Heading 1Edgar 1oscar1 + Arial"/>
    <w:basedOn w:val="Ttulo1"/>
    <w:rsid w:val="00CA4ABE"/>
    <w:pPr>
      <w:tabs>
        <w:tab w:val="num" w:pos="567"/>
      </w:tabs>
      <w:spacing w:before="360" w:after="0"/>
      <w:ind w:left="567" w:hanging="567"/>
      <w:jc w:val="both"/>
    </w:pPr>
    <w:rPr>
      <w:rFonts w:cs="Times New Roman"/>
      <w:caps/>
      <w:kern w:val="0"/>
      <w:sz w:val="22"/>
      <w:szCs w:val="22"/>
      <w:lang w:val="es-ES_tradnl" w:eastAsia="en-US"/>
    </w:rPr>
  </w:style>
  <w:style w:type="paragraph" w:styleId="Listaconnmeros">
    <w:name w:val="List Number"/>
    <w:basedOn w:val="Normal"/>
    <w:rsid w:val="00CA4ABE"/>
    <w:pPr>
      <w:numPr>
        <w:numId w:val="7"/>
      </w:numPr>
      <w:spacing w:before="120"/>
      <w:jc w:val="both"/>
    </w:pPr>
    <w:rPr>
      <w:rFonts w:ascii="Arial" w:hAnsi="Arial"/>
      <w:sz w:val="22"/>
      <w:szCs w:val="22"/>
      <w:lang w:val="es-ES_tradnl" w:eastAsia="en-US"/>
    </w:rPr>
  </w:style>
  <w:style w:type="character" w:customStyle="1" w:styleId="Ttulo21Car">
    <w:name w:val="Título 21 Car"/>
    <w:basedOn w:val="Fuentedeprrafopredeter"/>
    <w:link w:val="Ttulo21"/>
    <w:rsid w:val="00CA4ABE"/>
    <w:rPr>
      <w:rFonts w:ascii="Arial" w:eastAsia="Times New Roman" w:hAnsi="Arial" w:cs="Times New Roman"/>
      <w:b/>
      <w:kern w:val="28"/>
      <w:lang w:val="es-ES" w:eastAsia="es-ES"/>
    </w:rPr>
  </w:style>
  <w:style w:type="numbering" w:customStyle="1" w:styleId="NoList1">
    <w:name w:val="No List1"/>
    <w:next w:val="Sinlista"/>
    <w:semiHidden/>
    <w:rsid w:val="00CA4ABE"/>
  </w:style>
  <w:style w:type="paragraph" w:customStyle="1" w:styleId="listaconletras">
    <w:name w:val="lista con letras"/>
    <w:basedOn w:val="Listaconvietas"/>
    <w:next w:val="Normal"/>
    <w:rsid w:val="00CA4ABE"/>
    <w:pPr>
      <w:tabs>
        <w:tab w:val="clear" w:pos="360"/>
      </w:tabs>
      <w:overflowPunct w:val="0"/>
      <w:autoSpaceDE w:val="0"/>
      <w:autoSpaceDN w:val="0"/>
      <w:adjustRightInd w:val="0"/>
      <w:spacing w:after="120"/>
      <w:ind w:left="283" w:hanging="283"/>
      <w:textAlignment w:val="baseline"/>
    </w:pPr>
    <w:rPr>
      <w:sz w:val="22"/>
      <w:lang w:eastAsia="es-ES"/>
    </w:rPr>
  </w:style>
  <w:style w:type="paragraph" w:customStyle="1" w:styleId="Textotabla">
    <w:name w:val="Texto tabla"/>
    <w:basedOn w:val="Normal"/>
    <w:rsid w:val="00CA4ABE"/>
    <w:pPr>
      <w:overflowPunct w:val="0"/>
      <w:autoSpaceDE w:val="0"/>
      <w:autoSpaceDN w:val="0"/>
      <w:adjustRightInd w:val="0"/>
      <w:jc w:val="both"/>
      <w:textAlignment w:val="baseline"/>
    </w:pPr>
    <w:rPr>
      <w:rFonts w:ascii="Arial" w:hAnsi="Arial"/>
      <w:noProof/>
      <w:sz w:val="16"/>
      <w:szCs w:val="20"/>
      <w:lang w:val="es-ES_tradnl" w:eastAsia="es-ES"/>
    </w:rPr>
  </w:style>
  <w:style w:type="paragraph" w:customStyle="1" w:styleId="TituloAnexo">
    <w:name w:val="Titulo Anexo"/>
    <w:basedOn w:val="Normal"/>
    <w:rsid w:val="00CA4ABE"/>
    <w:pPr>
      <w:overflowPunct w:val="0"/>
      <w:autoSpaceDE w:val="0"/>
      <w:autoSpaceDN w:val="0"/>
      <w:adjustRightInd w:val="0"/>
      <w:spacing w:after="120"/>
      <w:jc w:val="center"/>
      <w:textAlignment w:val="baseline"/>
    </w:pPr>
    <w:rPr>
      <w:rFonts w:ascii="Arial" w:hAnsi="Arial"/>
      <w:b/>
      <w:caps/>
      <w:sz w:val="28"/>
      <w:szCs w:val="20"/>
      <w:lang w:val="es-ES_tradnl" w:eastAsia="es-ES"/>
    </w:rPr>
  </w:style>
  <w:style w:type="character" w:customStyle="1" w:styleId="Ttulo2Char">
    <w:name w:val="Título 2 Char"/>
    <w:basedOn w:val="Fuentedeprrafopredeter"/>
    <w:rsid w:val="00CA4ABE"/>
    <w:rPr>
      <w:rFonts w:ascii="Arial" w:hAnsi="Arial"/>
      <w:b/>
      <w:caps/>
      <w:sz w:val="22"/>
      <w:szCs w:val="22"/>
      <w:lang w:val="es-ES_tradnl" w:eastAsia="en-US" w:bidi="ar-SA"/>
    </w:rPr>
  </w:style>
  <w:style w:type="paragraph" w:customStyle="1" w:styleId="CarCarCarCarCarCarCarCarCarCarCarCarCarCarCar">
    <w:name w:val="Car Car Car Car Car Car Car Car Car Car Car Car Car Car Car"/>
    <w:basedOn w:val="Normal"/>
    <w:rsid w:val="00CA4ABE"/>
    <w:pPr>
      <w:spacing w:after="160" w:line="240" w:lineRule="exact"/>
    </w:pPr>
    <w:rPr>
      <w:rFonts w:ascii="Verdana" w:eastAsia="MS Mincho" w:hAnsi="Verdana"/>
      <w:sz w:val="20"/>
      <w:szCs w:val="20"/>
      <w:lang w:val="en-US" w:eastAsia="en-US"/>
    </w:rPr>
  </w:style>
  <w:style w:type="paragraph" w:customStyle="1" w:styleId="p1">
    <w:name w:val="p1"/>
    <w:basedOn w:val="Normal"/>
    <w:rsid w:val="00CA4ABE"/>
    <w:pPr>
      <w:tabs>
        <w:tab w:val="left" w:pos="720"/>
      </w:tabs>
    </w:pPr>
    <w:rPr>
      <w:rFonts w:ascii="Chicago" w:hAnsi="Chicago"/>
      <w:szCs w:val="20"/>
      <w:lang w:val="es-ES_tradnl" w:eastAsia="es-ES"/>
    </w:rPr>
  </w:style>
  <w:style w:type="paragraph" w:customStyle="1" w:styleId="p79">
    <w:name w:val="p79"/>
    <w:basedOn w:val="Normal"/>
    <w:rsid w:val="00CA4ABE"/>
    <w:pPr>
      <w:tabs>
        <w:tab w:val="left" w:pos="720"/>
      </w:tabs>
      <w:jc w:val="both"/>
    </w:pPr>
    <w:rPr>
      <w:rFonts w:ascii="Chicago" w:hAnsi="Chicago"/>
      <w:szCs w:val="20"/>
      <w:lang w:val="es-ES_tradnl" w:eastAsia="es-ES"/>
    </w:rPr>
  </w:style>
  <w:style w:type="paragraph" w:customStyle="1" w:styleId="p4">
    <w:name w:val="p4"/>
    <w:basedOn w:val="Normal"/>
    <w:rsid w:val="00CA4ABE"/>
    <w:pPr>
      <w:tabs>
        <w:tab w:val="left" w:pos="720"/>
      </w:tabs>
      <w:spacing w:line="360" w:lineRule="auto"/>
    </w:pPr>
    <w:rPr>
      <w:rFonts w:ascii="Chicago" w:hAnsi="Chicago"/>
      <w:szCs w:val="20"/>
      <w:lang w:val="es-ES_tradnl" w:eastAsia="es-ES"/>
    </w:rPr>
  </w:style>
  <w:style w:type="paragraph" w:customStyle="1" w:styleId="p51">
    <w:name w:val="p51"/>
    <w:basedOn w:val="Normal"/>
    <w:rsid w:val="00CA4ABE"/>
    <w:pPr>
      <w:tabs>
        <w:tab w:val="left" w:pos="720"/>
      </w:tabs>
    </w:pPr>
    <w:rPr>
      <w:rFonts w:ascii="Chicago" w:hAnsi="Chicago"/>
      <w:szCs w:val="20"/>
      <w:lang w:val="es-ES_tradnl" w:eastAsia="es-ES"/>
    </w:rPr>
  </w:style>
  <w:style w:type="paragraph" w:styleId="Listaconnmeros3">
    <w:name w:val="List Number 3"/>
    <w:basedOn w:val="Normal"/>
    <w:rsid w:val="00CA4ABE"/>
    <w:pPr>
      <w:numPr>
        <w:numId w:val="9"/>
      </w:numPr>
      <w:tabs>
        <w:tab w:val="left" w:pos="851"/>
      </w:tabs>
      <w:jc w:val="both"/>
    </w:pPr>
    <w:rPr>
      <w:rFonts w:ascii="Arial" w:hAnsi="Arial"/>
      <w:sz w:val="22"/>
      <w:szCs w:val="22"/>
      <w:lang w:eastAsia="es-ES"/>
    </w:rPr>
  </w:style>
  <w:style w:type="paragraph" w:customStyle="1" w:styleId="Vieta1">
    <w:name w:val="Viñeta_1"/>
    <w:basedOn w:val="Normal"/>
    <w:rsid w:val="00CA4ABE"/>
    <w:pPr>
      <w:numPr>
        <w:numId w:val="10"/>
      </w:numPr>
      <w:tabs>
        <w:tab w:val="left" w:pos="284"/>
      </w:tabs>
      <w:spacing w:before="180" w:after="180"/>
      <w:jc w:val="both"/>
    </w:pPr>
    <w:rPr>
      <w:rFonts w:ascii="Arial" w:hAnsi="Arial" w:cs="Arial"/>
      <w:sz w:val="22"/>
      <w:szCs w:val="22"/>
      <w:lang w:eastAsia="en-US"/>
    </w:rPr>
  </w:style>
  <w:style w:type="paragraph" w:customStyle="1" w:styleId="Car1CarCarCarCarCarCarCarCarCarCarCarCarCarCar">
    <w:name w:val="Car1 Car Car Car Car Car Car Car Car Car Car Car Car Car Car"/>
    <w:basedOn w:val="Normal"/>
    <w:rsid w:val="00CA4ABE"/>
    <w:pPr>
      <w:spacing w:after="160" w:line="240" w:lineRule="exact"/>
    </w:pPr>
    <w:rPr>
      <w:rFonts w:ascii="Verdana" w:eastAsia="MS Mincho" w:hAnsi="Verdana"/>
      <w:sz w:val="20"/>
      <w:szCs w:val="20"/>
      <w:lang w:val="en-US" w:eastAsia="en-US"/>
    </w:rPr>
  </w:style>
  <w:style w:type="character" w:customStyle="1" w:styleId="EstiloCorreo235">
    <w:name w:val="EstiloCorreo235"/>
    <w:basedOn w:val="Fuentedeprrafopredeter"/>
    <w:semiHidden/>
    <w:rsid w:val="00CA4ABE"/>
    <w:rPr>
      <w:rFonts w:ascii="Arial" w:hAnsi="Arial" w:cs="Arial"/>
      <w:color w:val="000080"/>
      <w:sz w:val="20"/>
      <w:szCs w:val="20"/>
    </w:rPr>
  </w:style>
  <w:style w:type="character" w:customStyle="1" w:styleId="Ttulo3Car2">
    <w:name w:val="Título 3 Car2"/>
    <w:aliases w:val="Título 3 Car1 Car1,Título 3 Car Car Car1,Titulo 1 Car1 Car1,3 Car1 Car1,l3 Car1 Car1,Level 3 Head Car1 Car1,H3 Car1 Car1,heading 3 Car Car1,section:3 Car1 Car1,Org Heading 1 Car1 Car1,HHHeading Car1 Car1,HHHeading Car Car Car1"/>
    <w:basedOn w:val="Fuentedeprrafopredeter"/>
    <w:rsid w:val="00CA4ABE"/>
    <w:rPr>
      <w:rFonts w:ascii="Arial" w:hAnsi="Arial"/>
      <w:b/>
      <w:kern w:val="28"/>
      <w:sz w:val="22"/>
      <w:lang w:val="es-ES" w:eastAsia="es-ES" w:bidi="ar-SA"/>
    </w:rPr>
  </w:style>
  <w:style w:type="paragraph" w:styleId="Tabladeilustraciones">
    <w:name w:val="table of figures"/>
    <w:basedOn w:val="Normal"/>
    <w:next w:val="Normal"/>
    <w:rsid w:val="00CA4ABE"/>
    <w:pPr>
      <w:spacing w:before="180" w:after="140"/>
      <w:ind w:left="440" w:hanging="440"/>
      <w:jc w:val="both"/>
    </w:pPr>
    <w:rPr>
      <w:rFonts w:ascii="Arial" w:hAnsi="Arial"/>
      <w:sz w:val="20"/>
      <w:lang w:eastAsia="en-US"/>
    </w:rPr>
  </w:style>
  <w:style w:type="paragraph" w:customStyle="1" w:styleId="Vieta2">
    <w:name w:val="Viñeta_2"/>
    <w:basedOn w:val="Normal"/>
    <w:rsid w:val="00CA4ABE"/>
    <w:pPr>
      <w:numPr>
        <w:numId w:val="11"/>
      </w:numPr>
      <w:tabs>
        <w:tab w:val="left" w:pos="-3060"/>
      </w:tabs>
      <w:spacing w:before="140" w:after="140"/>
      <w:ind w:left="0" w:firstLine="0"/>
      <w:jc w:val="both"/>
    </w:pPr>
    <w:rPr>
      <w:rFonts w:ascii="Arial" w:hAnsi="Arial"/>
      <w:sz w:val="20"/>
      <w:lang w:val="es-ES_tradnl" w:eastAsia="en-US"/>
    </w:rPr>
  </w:style>
  <w:style w:type="paragraph" w:customStyle="1" w:styleId="Vietas">
    <w:name w:val="Viñetas"/>
    <w:basedOn w:val="Normal"/>
    <w:autoRedefine/>
    <w:qFormat/>
    <w:rsid w:val="00CA4ABE"/>
    <w:pPr>
      <w:numPr>
        <w:numId w:val="12"/>
      </w:numPr>
      <w:spacing w:before="240" w:after="240"/>
      <w:jc w:val="both"/>
    </w:pPr>
    <w:rPr>
      <w:rFonts w:ascii="Arial" w:eastAsia="Calibri" w:hAnsi="Arial"/>
      <w:sz w:val="20"/>
      <w:szCs w:val="20"/>
      <w:lang w:eastAsia="en-US"/>
    </w:rPr>
  </w:style>
  <w:style w:type="paragraph" w:customStyle="1" w:styleId="Textodetablas">
    <w:name w:val="Texto de tablas"/>
    <w:basedOn w:val="Normal"/>
    <w:qFormat/>
    <w:rsid w:val="00CA4ABE"/>
    <w:pPr>
      <w:jc w:val="center"/>
    </w:pPr>
    <w:rPr>
      <w:rFonts w:ascii="Arial" w:eastAsia="Calibri" w:hAnsi="Arial"/>
      <w:sz w:val="16"/>
      <w:szCs w:val="22"/>
      <w:lang w:eastAsia="en-US"/>
    </w:rPr>
  </w:style>
  <w:style w:type="character" w:styleId="nfasisintenso">
    <w:name w:val="Intense Emphasis"/>
    <w:basedOn w:val="Fuentedeprrafopredeter"/>
    <w:uiPriority w:val="21"/>
    <w:qFormat/>
    <w:rsid w:val="00CA4ABE"/>
    <w:rPr>
      <w:b/>
      <w:bCs/>
      <w:i/>
      <w:iCs/>
      <w:color w:val="4F81BD"/>
    </w:rPr>
  </w:style>
  <w:style w:type="paragraph" w:customStyle="1" w:styleId="xl26">
    <w:name w:val="xl26"/>
    <w:basedOn w:val="Normal"/>
    <w:link w:val="xl26Car"/>
    <w:rsid w:val="00CA4ABE"/>
    <w:pPr>
      <w:pBdr>
        <w:left w:val="single" w:sz="8" w:space="0" w:color="auto"/>
      </w:pBdr>
      <w:overflowPunct w:val="0"/>
      <w:autoSpaceDE w:val="0"/>
      <w:autoSpaceDN w:val="0"/>
      <w:adjustRightInd w:val="0"/>
      <w:spacing w:before="100" w:beforeAutospacing="1" w:after="100" w:afterAutospacing="1"/>
      <w:jc w:val="center"/>
      <w:textAlignment w:val="baseline"/>
    </w:pPr>
    <w:rPr>
      <w:rFonts w:ascii="Arial" w:eastAsia="Arial Unicode MS" w:hAnsi="Arial" w:cs="Arial"/>
      <w:b/>
      <w:bCs/>
      <w:lang w:val="en-US" w:eastAsia="es-ES"/>
    </w:rPr>
  </w:style>
  <w:style w:type="character" w:customStyle="1" w:styleId="xl26Car">
    <w:name w:val="xl26 Car"/>
    <w:basedOn w:val="Fuentedeprrafopredeter"/>
    <w:link w:val="xl26"/>
    <w:rsid w:val="00CA4ABE"/>
    <w:rPr>
      <w:rFonts w:ascii="Arial" w:eastAsia="Arial Unicode MS" w:hAnsi="Arial" w:cs="Arial"/>
      <w:b/>
      <w:bCs/>
      <w:sz w:val="24"/>
      <w:szCs w:val="24"/>
      <w:lang w:val="en-US" w:eastAsia="es-ES"/>
    </w:rPr>
  </w:style>
  <w:style w:type="character" w:customStyle="1" w:styleId="Titulo1Car2">
    <w:name w:val="Titulo 1 Car2"/>
    <w:aliases w:val="section:3 Car2,3 Car2,l3 Car2,Level 3 Head Car2,H3 Car2,Org Heading 1 Car2,h3 Car1,HHHeading Car2,HHHeading Car Car1,Titulo 1 Car Car1,section:3 Car Car1,3 Car Car1,l3 Car Car1,Level 3 Head Car Car1,H3 Car Car1,h3 Car Car Car"/>
    <w:basedOn w:val="Fuentedeprrafopredeter"/>
    <w:rsid w:val="00CA4ABE"/>
    <w:rPr>
      <w:rFonts w:ascii="Arial" w:hAnsi="Arial"/>
      <w:b/>
      <w:color w:val="000000"/>
      <w:lang w:val="es-ES_tradnl" w:eastAsia="en-US"/>
    </w:rPr>
  </w:style>
  <w:style w:type="paragraph" w:customStyle="1" w:styleId="aparagraphs">
    <w:name w:val="(a) paragraphs"/>
    <w:next w:val="Normal"/>
    <w:rsid w:val="00CA4ABE"/>
    <w:pPr>
      <w:spacing w:before="120" w:after="120" w:line="240" w:lineRule="auto"/>
      <w:ind w:left="403" w:hanging="357"/>
      <w:jc w:val="both"/>
    </w:pPr>
    <w:rPr>
      <w:rFonts w:ascii="Times New Roman" w:eastAsia="Calibri" w:hAnsi="Times New Roman" w:cs="Times New Roman"/>
      <w:sz w:val="24"/>
      <w:szCs w:val="20"/>
      <w:lang w:val="es-ES_tradnl"/>
    </w:rPr>
  </w:style>
  <w:style w:type="character" w:customStyle="1" w:styleId="text11">
    <w:name w:val="text11"/>
    <w:basedOn w:val="Fuentedeprrafopredeter"/>
    <w:rsid w:val="00CA4ABE"/>
    <w:rPr>
      <w:rFonts w:ascii="Arial" w:hAnsi="Arial" w:cs="Arial" w:hint="default"/>
      <w:b w:val="0"/>
      <w:bCs w:val="0"/>
      <w:i w:val="0"/>
      <w:iCs w:val="0"/>
      <w:smallCaps w:val="0"/>
      <w:sz w:val="20"/>
      <w:szCs w:val="20"/>
    </w:rPr>
  </w:style>
  <w:style w:type="paragraph" w:customStyle="1" w:styleId="Normal1">
    <w:name w:val="Normal 1"/>
    <w:basedOn w:val="Normal"/>
    <w:autoRedefine/>
    <w:qFormat/>
    <w:rsid w:val="00CA4ABE"/>
    <w:pPr>
      <w:jc w:val="center"/>
    </w:pPr>
    <w:rPr>
      <w:rFonts w:ascii="Arial" w:eastAsia="Calibri" w:hAnsi="Arial"/>
      <w:b/>
      <w:sz w:val="22"/>
      <w:szCs w:val="22"/>
      <w:lang w:val="es-MX" w:eastAsia="en-US"/>
    </w:rPr>
  </w:style>
  <w:style w:type="paragraph" w:customStyle="1" w:styleId="Normal10">
    <w:name w:val="Normal1"/>
    <w:basedOn w:val="Normal"/>
    <w:qFormat/>
    <w:rsid w:val="00CA4ABE"/>
    <w:pPr>
      <w:spacing w:before="240" w:after="100"/>
      <w:jc w:val="both"/>
    </w:pPr>
    <w:rPr>
      <w:rFonts w:ascii="Arial" w:eastAsia="Calibri" w:hAnsi="Arial"/>
      <w:sz w:val="22"/>
      <w:szCs w:val="22"/>
      <w:lang w:val="es-MX" w:eastAsia="en-US"/>
    </w:rPr>
  </w:style>
  <w:style w:type="paragraph" w:customStyle="1" w:styleId="font5">
    <w:name w:val="font5"/>
    <w:basedOn w:val="Normal"/>
    <w:rsid w:val="00CA4ABE"/>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CA4ABE"/>
    <w:pPr>
      <w:spacing w:before="100" w:beforeAutospacing="1" w:after="100" w:afterAutospacing="1"/>
    </w:pPr>
    <w:rPr>
      <w:rFonts w:ascii="Arial" w:hAnsi="Arial" w:cs="Arial"/>
      <w:color w:val="000000"/>
      <w:sz w:val="18"/>
      <w:szCs w:val="18"/>
    </w:rPr>
  </w:style>
  <w:style w:type="paragraph" w:customStyle="1" w:styleId="xl63">
    <w:name w:val="xl63"/>
    <w:basedOn w:val="Normal"/>
    <w:rsid w:val="00CA4ABE"/>
    <w:pPr>
      <w:spacing w:before="100" w:beforeAutospacing="1" w:after="100" w:afterAutospacing="1"/>
    </w:pPr>
  </w:style>
  <w:style w:type="paragraph" w:customStyle="1" w:styleId="xl64">
    <w:name w:val="xl64"/>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5">
    <w:name w:val="xl65"/>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6">
    <w:name w:val="xl66"/>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7">
    <w:name w:val="xl67"/>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68">
    <w:name w:val="xl68"/>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0">
    <w:name w:val="xl70"/>
    <w:basedOn w:val="Normal"/>
    <w:rsid w:val="00CA4AB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71">
    <w:name w:val="xl71"/>
    <w:basedOn w:val="Normal"/>
    <w:rsid w:val="00CA4ABE"/>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CA4AB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CA4AB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CA4ABE"/>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5">
    <w:name w:val="xl75"/>
    <w:basedOn w:val="Normal"/>
    <w:rsid w:val="00CA4AB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Normal"/>
    <w:rsid w:val="00CA4ABE"/>
    <w:pPr>
      <w:pBdr>
        <w:top w:val="single" w:sz="4" w:space="0" w:color="auto"/>
        <w:left w:val="single" w:sz="4" w:space="0" w:color="auto"/>
        <w:bottom w:val="single" w:sz="4" w:space="0" w:color="auto"/>
        <w:right w:val="single" w:sz="4" w:space="0" w:color="auto"/>
      </w:pBdr>
      <w:shd w:val="thinReverseDiagStripe" w:color="000000" w:fill="DDDDDD"/>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CA4AB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CA4AB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CA4ABE"/>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0">
    <w:name w:val="xl80"/>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81">
    <w:name w:val="xl81"/>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82">
    <w:name w:val="xl82"/>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83">
    <w:name w:val="xl83"/>
    <w:basedOn w:val="Normal"/>
    <w:rsid w:val="00CA4A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styleId="Textodebloque">
    <w:name w:val="Block Text"/>
    <w:basedOn w:val="Normal"/>
    <w:uiPriority w:val="99"/>
    <w:rsid w:val="00CA4ABE"/>
    <w:pPr>
      <w:ind w:left="567" w:right="-232" w:hanging="567"/>
      <w:jc w:val="both"/>
    </w:pPr>
    <w:rPr>
      <w:rFonts w:ascii="Arial" w:hAnsi="Arial"/>
      <w:szCs w:val="20"/>
      <w:lang w:val="es-ES"/>
    </w:rPr>
  </w:style>
  <w:style w:type="paragraph" w:customStyle="1" w:styleId="Titulo4">
    <w:name w:val="Titulo 4"/>
    <w:basedOn w:val="Normal"/>
    <w:rsid w:val="00CA4ABE"/>
    <w:pPr>
      <w:overflowPunct w:val="0"/>
      <w:autoSpaceDE w:val="0"/>
      <w:autoSpaceDN w:val="0"/>
      <w:adjustRightInd w:val="0"/>
      <w:jc w:val="both"/>
      <w:textAlignment w:val="baseline"/>
    </w:pPr>
    <w:rPr>
      <w:rFonts w:ascii="Arial" w:hAnsi="Arial"/>
      <w:b/>
      <w:szCs w:val="20"/>
      <w:lang w:val="es-ES_tradnl" w:eastAsia="es-ES"/>
    </w:rPr>
  </w:style>
  <w:style w:type="paragraph" w:customStyle="1" w:styleId="CarCarCarCar">
    <w:name w:val="Car Car Car Car"/>
    <w:basedOn w:val="Normal"/>
    <w:uiPriority w:val="99"/>
    <w:rsid w:val="00CA4ABE"/>
    <w:pPr>
      <w:spacing w:after="160" w:line="240" w:lineRule="exact"/>
    </w:pPr>
    <w:rPr>
      <w:rFonts w:ascii="Verdana" w:eastAsia="MS Mincho" w:hAnsi="Verdana"/>
      <w:sz w:val="20"/>
      <w:szCs w:val="20"/>
      <w:lang w:val="en-US" w:eastAsia="en-US"/>
    </w:rPr>
  </w:style>
  <w:style w:type="character" w:customStyle="1" w:styleId="CarCar9">
    <w:name w:val="Car Car9"/>
    <w:basedOn w:val="Fuentedeprrafopredeter"/>
    <w:uiPriority w:val="99"/>
    <w:locked/>
    <w:rsid w:val="00CA4ABE"/>
    <w:rPr>
      <w:rFonts w:eastAsia="Times New Roman" w:cs="Times New Roman"/>
      <w:b/>
      <w:bCs/>
      <w:caps/>
      <w:noProof/>
      <w:sz w:val="22"/>
      <w:szCs w:val="22"/>
      <w:lang w:val="es-MX" w:eastAsia="es-CO"/>
    </w:rPr>
  </w:style>
  <w:style w:type="paragraph" w:customStyle="1" w:styleId="cuadro">
    <w:name w:val="cuadro"/>
    <w:basedOn w:val="Normal"/>
    <w:rsid w:val="00CA4ABE"/>
    <w:pPr>
      <w:jc w:val="both"/>
    </w:pPr>
    <w:rPr>
      <w:rFonts w:ascii="Arial" w:hAnsi="Arial"/>
      <w:sz w:val="22"/>
      <w:szCs w:val="20"/>
      <w:lang w:eastAsia="es-ES"/>
    </w:rPr>
  </w:style>
  <w:style w:type="paragraph" w:customStyle="1" w:styleId="Sangra2detindependienteparacuadros0">
    <w:name w:val="Sangría 2 de t.independiente.para cuadros"/>
    <w:basedOn w:val="Normal"/>
    <w:next w:val="Normal"/>
    <w:autoRedefine/>
    <w:uiPriority w:val="99"/>
    <w:rsid w:val="00CA4ABE"/>
    <w:pPr>
      <w:tabs>
        <w:tab w:val="left" w:pos="567"/>
        <w:tab w:val="left" w:pos="851"/>
        <w:tab w:val="left" w:pos="1134"/>
        <w:tab w:val="left" w:pos="1418"/>
        <w:tab w:val="left" w:pos="1702"/>
        <w:tab w:val="left" w:pos="1985"/>
        <w:tab w:val="left" w:pos="2269"/>
        <w:tab w:val="left" w:pos="2552"/>
        <w:tab w:val="left" w:pos="2835"/>
        <w:tab w:val="left" w:pos="3119"/>
        <w:tab w:val="left" w:pos="3402"/>
        <w:tab w:val="left" w:pos="3686"/>
        <w:tab w:val="left" w:pos="3969"/>
        <w:tab w:val="left" w:pos="4253"/>
        <w:tab w:val="left" w:pos="4537"/>
        <w:tab w:val="left" w:pos="4820"/>
        <w:tab w:val="left" w:pos="5104"/>
        <w:tab w:val="left" w:pos="5387"/>
        <w:tab w:val="left" w:pos="5670"/>
        <w:tab w:val="left" w:pos="5954"/>
        <w:tab w:val="left" w:pos="6237"/>
        <w:tab w:val="left" w:pos="6521"/>
        <w:tab w:val="left" w:pos="6804"/>
        <w:tab w:val="left" w:pos="7088"/>
        <w:tab w:val="left" w:pos="7372"/>
        <w:tab w:val="left" w:pos="7655"/>
        <w:tab w:val="left" w:pos="7939"/>
      </w:tabs>
      <w:spacing w:line="240" w:lineRule="atLeast"/>
      <w:jc w:val="center"/>
    </w:pPr>
    <w:rPr>
      <w:rFonts w:ascii="Arial" w:hAnsi="Arial"/>
      <w:sz w:val="22"/>
      <w:szCs w:val="20"/>
      <w:lang w:val="es-ES"/>
    </w:rPr>
  </w:style>
  <w:style w:type="paragraph" w:customStyle="1" w:styleId="Textoindependiente23">
    <w:name w:val="Texto independiente 23"/>
    <w:basedOn w:val="Normal"/>
    <w:rsid w:val="00CA4ABE"/>
    <w:pPr>
      <w:tabs>
        <w:tab w:val="num" w:pos="720"/>
      </w:tabs>
      <w:jc w:val="both"/>
    </w:pPr>
    <w:rPr>
      <w:rFonts w:ascii="Arial" w:hAnsi="Arial"/>
      <w:sz w:val="22"/>
      <w:szCs w:val="20"/>
      <w:lang w:val="es-ES_tradnl" w:eastAsia="es-ES"/>
    </w:rPr>
  </w:style>
  <w:style w:type="paragraph" w:customStyle="1" w:styleId="Licit1">
    <w:name w:val="Licit1"/>
    <w:basedOn w:val="Normal"/>
    <w:next w:val="Normal"/>
    <w:rsid w:val="00CA4ABE"/>
    <w:pPr>
      <w:tabs>
        <w:tab w:val="left" w:pos="540"/>
      </w:tabs>
      <w:overflowPunct w:val="0"/>
      <w:autoSpaceDE w:val="0"/>
      <w:autoSpaceDN w:val="0"/>
      <w:adjustRightInd w:val="0"/>
      <w:jc w:val="both"/>
      <w:textAlignment w:val="baseline"/>
    </w:pPr>
    <w:rPr>
      <w:rFonts w:ascii="Arial" w:hAnsi="Arial"/>
      <w:b/>
      <w:lang w:val="es-ES_tradnl" w:eastAsia="en-US" w:bidi="en-US"/>
    </w:rPr>
  </w:style>
  <w:style w:type="paragraph" w:customStyle="1" w:styleId="western">
    <w:name w:val="western"/>
    <w:basedOn w:val="Normal"/>
    <w:rsid w:val="00CA4ABE"/>
    <w:pPr>
      <w:spacing w:before="100" w:beforeAutospacing="1" w:after="100" w:afterAutospacing="1"/>
    </w:pPr>
  </w:style>
  <w:style w:type="paragraph" w:customStyle="1" w:styleId="Titulo2">
    <w:name w:val="Titulo 2"/>
    <w:basedOn w:val="Ttulo2"/>
    <w:next w:val="Normal"/>
    <w:link w:val="Titulo2Car"/>
    <w:qFormat/>
    <w:rsid w:val="00CA4ABE"/>
    <w:pPr>
      <w:jc w:val="both"/>
    </w:pPr>
    <w:rPr>
      <w:i w:val="0"/>
      <w:sz w:val="22"/>
      <w:szCs w:val="22"/>
      <w:lang w:val="es-ES" w:eastAsia="es-ES"/>
    </w:rPr>
  </w:style>
  <w:style w:type="character" w:customStyle="1" w:styleId="Titulo2Car">
    <w:name w:val="Titulo 2 Car"/>
    <w:link w:val="Titulo2"/>
    <w:rsid w:val="00CA4ABE"/>
    <w:rPr>
      <w:rFonts w:ascii="Arial" w:eastAsia="Times New Roman" w:hAnsi="Arial" w:cs="Arial"/>
      <w:b/>
      <w:bCs/>
      <w:iCs/>
      <w:lang w:val="es-ES" w:eastAsia="es-ES"/>
    </w:rPr>
  </w:style>
  <w:style w:type="character" w:customStyle="1" w:styleId="PrrafodelistaCar">
    <w:name w:val="Párrafo de lista Car"/>
    <w:aliases w:val="VIÑETAS Car,Nota Car,Bolita Car,BOLADEF Car,BOLA Car,Guión Car,Titulo 8 Car,Párrafo de lista21 Car,HOJA Car,Chulito Car,Párrafo de lista31 Car,BOLITA Car,Lista vistosa - Énfasis 11 Car,Viñeta 2 Car,Bola Car,Titulo1 Car,items Car"/>
    <w:link w:val="Prrafodelista"/>
    <w:uiPriority w:val="1"/>
    <w:locked/>
    <w:rsid w:val="00CA4ABE"/>
    <w:rPr>
      <w:rFonts w:ascii="Calibri" w:eastAsia="Times New Roman" w:hAnsi="Calibri" w:cs="Times New Roman"/>
      <w:lang w:val="es-ES"/>
    </w:rPr>
  </w:style>
  <w:style w:type="character" w:customStyle="1" w:styleId="apple-converted-space">
    <w:name w:val="apple-converted-space"/>
    <w:basedOn w:val="Fuentedeprrafopredeter"/>
    <w:rsid w:val="00CA4ABE"/>
  </w:style>
  <w:style w:type="paragraph" w:customStyle="1" w:styleId="ListaCC">
    <w:name w:val="Lista CC."/>
    <w:basedOn w:val="Normal"/>
    <w:rsid w:val="00CA4ABE"/>
    <w:pPr>
      <w:jc w:val="both"/>
    </w:pPr>
    <w:rPr>
      <w:rFonts w:ascii="Arial" w:eastAsiaTheme="minorHAnsi" w:hAnsi="Arial" w:cs="Arial"/>
      <w:sz w:val="22"/>
      <w:szCs w:val="22"/>
      <w:lang w:eastAsia="es-ES"/>
    </w:rPr>
  </w:style>
  <w:style w:type="character" w:customStyle="1" w:styleId="SangranormalCar">
    <w:name w:val="Sangría normal Car"/>
    <w:link w:val="Sangranormal"/>
    <w:rsid w:val="00CA4ABE"/>
    <w:rPr>
      <w:rFonts w:ascii="Arial" w:eastAsia="Times New Roman" w:hAnsi="Arial" w:cs="Times New Roman"/>
      <w:szCs w:val="20"/>
      <w:lang w:val="es-ES_tradnl" w:eastAsia="es-ES"/>
    </w:rPr>
  </w:style>
  <w:style w:type="paragraph" w:customStyle="1" w:styleId="ttulo30">
    <w:name w:val="título 3"/>
    <w:basedOn w:val="Titulo2"/>
    <w:link w:val="ttulo3Car0"/>
    <w:qFormat/>
    <w:rsid w:val="00CA4ABE"/>
    <w:pPr>
      <w:keepNext w:val="0"/>
      <w:numPr>
        <w:ilvl w:val="3"/>
      </w:numPr>
      <w:tabs>
        <w:tab w:val="left" w:pos="720"/>
      </w:tabs>
      <w:spacing w:before="0" w:after="0"/>
      <w:ind w:left="4624" w:right="6"/>
      <w:outlineLvl w:val="9"/>
    </w:pPr>
    <w:rPr>
      <w:bCs w:val="0"/>
      <w:iCs w:val="0"/>
      <w:kern w:val="28"/>
      <w:sz w:val="24"/>
      <w:szCs w:val="24"/>
    </w:rPr>
  </w:style>
  <w:style w:type="character" w:customStyle="1" w:styleId="ttulo3Car0">
    <w:name w:val="título 3 Car"/>
    <w:basedOn w:val="Titulo2Car"/>
    <w:link w:val="ttulo30"/>
    <w:rsid w:val="00CA4ABE"/>
    <w:rPr>
      <w:rFonts w:ascii="Arial" w:eastAsia="Times New Roman" w:hAnsi="Arial" w:cs="Arial"/>
      <w:b/>
      <w:bCs w:val="0"/>
      <w:iCs w:val="0"/>
      <w:kern w:val="28"/>
      <w:sz w:val="24"/>
      <w:szCs w:val="24"/>
      <w:lang w:val="es-ES" w:eastAsia="es-ES"/>
    </w:rPr>
  </w:style>
  <w:style w:type="paragraph" w:customStyle="1" w:styleId="Estilo3">
    <w:name w:val="Estilo3"/>
    <w:basedOn w:val="Sangranormal"/>
    <w:link w:val="Estilo3Car"/>
    <w:qFormat/>
    <w:rsid w:val="00CA4ABE"/>
    <w:pPr>
      <w:tabs>
        <w:tab w:val="clear" w:pos="630"/>
        <w:tab w:val="clear" w:pos="990"/>
        <w:tab w:val="num" w:pos="360"/>
        <w:tab w:val="left" w:pos="720"/>
      </w:tabs>
      <w:ind w:right="6"/>
    </w:pPr>
    <w:rPr>
      <w:rFonts w:cs="Arial"/>
      <w:b/>
      <w:sz w:val="24"/>
      <w:szCs w:val="24"/>
    </w:rPr>
  </w:style>
  <w:style w:type="character" w:customStyle="1" w:styleId="Estilo3Car">
    <w:name w:val="Estilo3 Car"/>
    <w:basedOn w:val="SangranormalCar"/>
    <w:link w:val="Estilo3"/>
    <w:rsid w:val="00CA4ABE"/>
    <w:rPr>
      <w:rFonts w:ascii="Arial" w:eastAsia="Times New Roman" w:hAnsi="Arial" w:cs="Arial"/>
      <w:b/>
      <w:sz w:val="24"/>
      <w:szCs w:val="24"/>
      <w:lang w:val="es-ES_tradnl" w:eastAsia="es-ES"/>
    </w:rPr>
  </w:style>
  <w:style w:type="character" w:customStyle="1" w:styleId="normaltextrun1">
    <w:name w:val="normaltextrun1"/>
    <w:basedOn w:val="Fuentedeprrafopredeter"/>
    <w:rsid w:val="002D5E9E"/>
  </w:style>
  <w:style w:type="character" w:styleId="Mencinsinresolver">
    <w:name w:val="Unresolved Mention"/>
    <w:basedOn w:val="Fuentedeprrafopredeter"/>
    <w:uiPriority w:val="99"/>
    <w:semiHidden/>
    <w:unhideWhenUsed/>
    <w:rsid w:val="008342BB"/>
    <w:rPr>
      <w:color w:val="605E5C"/>
      <w:shd w:val="clear" w:color="auto" w:fill="E1DFDD"/>
    </w:rPr>
  </w:style>
  <w:style w:type="numbering" w:customStyle="1" w:styleId="Sinlista1">
    <w:name w:val="Sin lista1"/>
    <w:next w:val="Sinlista"/>
    <w:uiPriority w:val="99"/>
    <w:semiHidden/>
    <w:rsid w:val="00223BBD"/>
  </w:style>
  <w:style w:type="paragraph" w:customStyle="1" w:styleId="Prrafodelista2">
    <w:name w:val="Párrafo de lista2"/>
    <w:basedOn w:val="Normal"/>
    <w:rsid w:val="00223BBD"/>
    <w:pPr>
      <w:spacing w:after="200" w:line="276" w:lineRule="auto"/>
      <w:ind w:left="720"/>
    </w:pPr>
    <w:rPr>
      <w:rFonts w:ascii="Calibri" w:hAnsi="Calibri" w:cs="Calibri"/>
      <w:sz w:val="22"/>
      <w:szCs w:val="22"/>
      <w:lang w:eastAsia="en-US"/>
    </w:rPr>
  </w:style>
  <w:style w:type="character" w:customStyle="1" w:styleId="TtuloCar1">
    <w:name w:val="Título Car1"/>
    <w:rsid w:val="00223BBD"/>
    <w:rPr>
      <w:rFonts w:ascii="Calibri Light" w:eastAsia="Times New Roman" w:hAnsi="Calibri Light" w:cs="Times New Roman"/>
      <w:b/>
      <w:bCs/>
      <w:kern w:val="28"/>
      <w:sz w:val="32"/>
      <w:szCs w:val="32"/>
      <w:lang w:val="es-ES" w:eastAsia="es-ES"/>
    </w:rPr>
  </w:style>
  <w:style w:type="numbering" w:customStyle="1" w:styleId="Sinlista11">
    <w:name w:val="Sin lista11"/>
    <w:next w:val="Sinlista"/>
    <w:uiPriority w:val="99"/>
    <w:semiHidden/>
    <w:unhideWhenUsed/>
    <w:rsid w:val="00223BBD"/>
  </w:style>
  <w:style w:type="paragraph" w:customStyle="1" w:styleId="toa">
    <w:name w:val="toa"/>
    <w:basedOn w:val="Normal"/>
    <w:rsid w:val="00223BBD"/>
    <w:pPr>
      <w:tabs>
        <w:tab w:val="left" w:pos="0"/>
        <w:tab w:val="left" w:pos="9000"/>
        <w:tab w:val="right" w:pos="9360"/>
      </w:tabs>
      <w:suppressAutoHyphens/>
      <w:autoSpaceDE w:val="0"/>
      <w:autoSpaceDN w:val="0"/>
      <w:adjustRightInd w:val="0"/>
      <w:jc w:val="both"/>
    </w:pPr>
    <w:rPr>
      <w:rFonts w:ascii="Arial" w:hAnsi="Arial" w:cs="Arial"/>
      <w:spacing w:val="-2"/>
      <w:szCs w:val="20"/>
      <w:lang w:val="en-US" w:eastAsia="es-ES"/>
    </w:rPr>
  </w:style>
  <w:style w:type="table" w:customStyle="1" w:styleId="Tablaconcuadrcula1">
    <w:name w:val="Tabla con cuadrícula1"/>
    <w:basedOn w:val="Tablanormal"/>
    <w:next w:val="Tablaconcuadrcula"/>
    <w:uiPriority w:val="59"/>
    <w:rsid w:val="00223BBD"/>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rsid w:val="00223BBD"/>
    <w:rPr>
      <w:sz w:val="20"/>
      <w:szCs w:val="20"/>
      <w:lang w:val="en-US" w:eastAsia="zh-CN"/>
    </w:rPr>
  </w:style>
  <w:style w:type="character" w:customStyle="1" w:styleId="TextonotaalfinalCar">
    <w:name w:val="Texto nota al final Car"/>
    <w:basedOn w:val="Fuentedeprrafopredeter"/>
    <w:link w:val="Textonotaalfinal"/>
    <w:rsid w:val="00223BBD"/>
    <w:rPr>
      <w:rFonts w:ascii="Times New Roman" w:eastAsia="Times New Roman" w:hAnsi="Times New Roman" w:cs="Times New Roman"/>
      <w:sz w:val="20"/>
      <w:szCs w:val="20"/>
      <w:lang w:val="en-US" w:eastAsia="zh-CN"/>
    </w:rPr>
  </w:style>
  <w:style w:type="table" w:customStyle="1" w:styleId="Tablaconcuadrcula11">
    <w:name w:val="Tabla con cuadrícula11"/>
    <w:basedOn w:val="Tablanormal"/>
    <w:next w:val="Tablaconcuadrcula"/>
    <w:uiPriority w:val="59"/>
    <w:locked/>
    <w:rsid w:val="00223BBD"/>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223BBD"/>
    <w:rPr>
      <w:vertAlign w:val="superscript"/>
    </w:rPr>
  </w:style>
  <w:style w:type="character" w:customStyle="1" w:styleId="EndnoteCharacters">
    <w:name w:val="Endnote Characters"/>
    <w:rsid w:val="00223BBD"/>
  </w:style>
  <w:style w:type="character" w:styleId="Refdenotaalfinal">
    <w:name w:val="endnote reference"/>
    <w:rsid w:val="00223BBD"/>
    <w:rPr>
      <w:vertAlign w:val="superscript"/>
    </w:rPr>
  </w:style>
  <w:style w:type="character" w:customStyle="1" w:styleId="WW8Num3z0">
    <w:name w:val="WW8Num3z0"/>
    <w:rsid w:val="00223BBD"/>
    <w:rPr>
      <w:rFonts w:ascii="Arial" w:eastAsia="Times New Roman" w:hAnsi="Arial" w:cs="Arial"/>
    </w:rPr>
  </w:style>
  <w:style w:type="character" w:customStyle="1" w:styleId="WW8Num3z1">
    <w:name w:val="WW8Num3z1"/>
    <w:rsid w:val="00223BBD"/>
    <w:rPr>
      <w:rFonts w:ascii="Courier New" w:hAnsi="Courier New" w:cs="Courier New"/>
    </w:rPr>
  </w:style>
  <w:style w:type="character" w:customStyle="1" w:styleId="WW8Num3z2">
    <w:name w:val="WW8Num3z2"/>
    <w:rsid w:val="00223BBD"/>
    <w:rPr>
      <w:rFonts w:ascii="Wingdings" w:hAnsi="Wingdings"/>
    </w:rPr>
  </w:style>
  <w:style w:type="character" w:customStyle="1" w:styleId="WW8Num3z3">
    <w:name w:val="WW8Num3z3"/>
    <w:rsid w:val="00223BBD"/>
    <w:rPr>
      <w:rFonts w:ascii="Symbol" w:hAnsi="Symbol"/>
    </w:rPr>
  </w:style>
  <w:style w:type="character" w:customStyle="1" w:styleId="WW8Num6z0">
    <w:name w:val="WW8Num6z0"/>
    <w:rsid w:val="00223BBD"/>
    <w:rPr>
      <w:rFonts w:ascii="Arial" w:eastAsia="Times New Roman" w:hAnsi="Arial" w:cs="Arial"/>
    </w:rPr>
  </w:style>
  <w:style w:type="character" w:customStyle="1" w:styleId="WW8Num6z1">
    <w:name w:val="WW8Num6z1"/>
    <w:rsid w:val="00223BBD"/>
    <w:rPr>
      <w:rFonts w:ascii="Courier New" w:hAnsi="Courier New" w:cs="Courier New"/>
    </w:rPr>
  </w:style>
  <w:style w:type="character" w:customStyle="1" w:styleId="WW8Num6z2">
    <w:name w:val="WW8Num6z2"/>
    <w:rsid w:val="00223BBD"/>
    <w:rPr>
      <w:rFonts w:ascii="Wingdings" w:hAnsi="Wingdings"/>
    </w:rPr>
  </w:style>
  <w:style w:type="character" w:customStyle="1" w:styleId="WW8Num6z3">
    <w:name w:val="WW8Num6z3"/>
    <w:rsid w:val="00223BBD"/>
    <w:rPr>
      <w:rFonts w:ascii="Symbol" w:hAnsi="Symbol"/>
    </w:rPr>
  </w:style>
  <w:style w:type="character" w:customStyle="1" w:styleId="Fuentedeprrafopredeter1">
    <w:name w:val="Fuente de párrafo predeter.1"/>
    <w:rsid w:val="00223BBD"/>
  </w:style>
  <w:style w:type="paragraph" w:customStyle="1" w:styleId="Heading">
    <w:name w:val="Heading"/>
    <w:basedOn w:val="Normal"/>
    <w:next w:val="Textoindependiente"/>
    <w:rsid w:val="00223BBD"/>
    <w:pPr>
      <w:keepNext/>
      <w:suppressAutoHyphens/>
      <w:spacing w:before="240" w:after="120"/>
    </w:pPr>
    <w:rPr>
      <w:rFonts w:ascii="Arial" w:eastAsia="MS Mincho" w:hAnsi="Arial" w:cs="Tahoma"/>
      <w:sz w:val="28"/>
      <w:szCs w:val="28"/>
      <w:lang w:eastAsia="ar-SA"/>
    </w:rPr>
  </w:style>
  <w:style w:type="paragraph" w:customStyle="1" w:styleId="TableContents">
    <w:name w:val="Table Contents"/>
    <w:basedOn w:val="Normal"/>
    <w:rsid w:val="00223BBD"/>
    <w:pPr>
      <w:suppressLineNumbers/>
      <w:suppressAutoHyphens/>
    </w:pPr>
    <w:rPr>
      <w:lang w:eastAsia="ar-SA"/>
    </w:rPr>
  </w:style>
  <w:style w:type="paragraph" w:customStyle="1" w:styleId="TableHeading">
    <w:name w:val="Table Heading"/>
    <w:basedOn w:val="TableContents"/>
    <w:rsid w:val="00223BBD"/>
    <w:pPr>
      <w:jc w:val="center"/>
    </w:pPr>
    <w:rPr>
      <w:b/>
      <w:bCs/>
      <w:i/>
      <w:iCs/>
    </w:rPr>
  </w:style>
  <w:style w:type="paragraph" w:customStyle="1" w:styleId="Descripcin1">
    <w:name w:val="Descripción1"/>
    <w:basedOn w:val="Normal"/>
    <w:rsid w:val="00223BBD"/>
    <w:pPr>
      <w:suppressLineNumbers/>
      <w:suppressAutoHyphens/>
      <w:spacing w:before="120" w:after="120"/>
    </w:pPr>
    <w:rPr>
      <w:rFonts w:cs="Tahoma"/>
      <w:i/>
      <w:iCs/>
      <w:lang w:eastAsia="ar-SA"/>
    </w:rPr>
  </w:style>
  <w:style w:type="paragraph" w:customStyle="1" w:styleId="Framecontents">
    <w:name w:val="Frame contents"/>
    <w:basedOn w:val="Textoindependiente"/>
    <w:rsid w:val="00223BBD"/>
    <w:pPr>
      <w:suppressAutoHyphens/>
    </w:pPr>
    <w:rPr>
      <w:lang w:eastAsia="ar-SA"/>
    </w:rPr>
  </w:style>
  <w:style w:type="paragraph" w:customStyle="1" w:styleId="Index">
    <w:name w:val="Index"/>
    <w:basedOn w:val="Normal"/>
    <w:rsid w:val="00223BBD"/>
    <w:pPr>
      <w:suppressLineNumbers/>
      <w:suppressAutoHyphens/>
    </w:pPr>
    <w:rPr>
      <w:rFonts w:cs="Tahoma"/>
      <w:lang w:eastAsia="ar-SA"/>
    </w:rPr>
  </w:style>
  <w:style w:type="paragraph" w:styleId="Subttulo">
    <w:name w:val="Subtitle"/>
    <w:basedOn w:val="Heading"/>
    <w:next w:val="Textoindependiente"/>
    <w:link w:val="SubttuloCar"/>
    <w:qFormat/>
    <w:rsid w:val="00223BBD"/>
    <w:pPr>
      <w:jc w:val="center"/>
    </w:pPr>
    <w:rPr>
      <w:i/>
      <w:iCs/>
    </w:rPr>
  </w:style>
  <w:style w:type="character" w:customStyle="1" w:styleId="SubttuloCar">
    <w:name w:val="Subtítulo Car"/>
    <w:basedOn w:val="Fuentedeprrafopredeter"/>
    <w:link w:val="Subttulo"/>
    <w:rsid w:val="00223BBD"/>
    <w:rPr>
      <w:rFonts w:ascii="Arial" w:eastAsia="MS Mincho" w:hAnsi="Arial" w:cs="Tahoma"/>
      <w:i/>
      <w:iCs/>
      <w:sz w:val="28"/>
      <w:szCs w:val="28"/>
      <w:lang w:eastAsia="ar-SA"/>
    </w:rPr>
  </w:style>
  <w:style w:type="character" w:customStyle="1" w:styleId="SangradetextonormalCar1">
    <w:name w:val="Sangría de texto normal Car1"/>
    <w:uiPriority w:val="99"/>
    <w:semiHidden/>
    <w:rsid w:val="00223BBD"/>
    <w:rPr>
      <w:rFonts w:ascii="Arial" w:hAnsi="Arial"/>
      <w:i/>
      <w:spacing w:val="20"/>
      <w:sz w:val="22"/>
      <w:lang w:val="es-ES_tradnl" w:eastAsia="ar-SA"/>
    </w:rPr>
  </w:style>
  <w:style w:type="paragraph" w:customStyle="1" w:styleId="msonormal0">
    <w:name w:val="msonormal"/>
    <w:basedOn w:val="Normal"/>
    <w:rsid w:val="00223BBD"/>
    <w:pPr>
      <w:spacing w:before="100" w:beforeAutospacing="1" w:after="100" w:afterAutospacing="1"/>
    </w:pPr>
  </w:style>
  <w:style w:type="paragraph" w:customStyle="1" w:styleId="font7">
    <w:name w:val="font7"/>
    <w:basedOn w:val="Normal"/>
    <w:rsid w:val="00223BBD"/>
    <w:pPr>
      <w:spacing w:before="100" w:beforeAutospacing="1" w:after="100" w:afterAutospacing="1"/>
    </w:pPr>
    <w:rPr>
      <w:rFonts w:ascii="Arial" w:hAnsi="Arial" w:cs="Arial"/>
      <w:b/>
      <w:bCs/>
      <w:color w:val="000000"/>
      <w:sz w:val="20"/>
      <w:szCs w:val="20"/>
    </w:rPr>
  </w:style>
  <w:style w:type="paragraph" w:customStyle="1" w:styleId="xl84">
    <w:name w:val="xl84"/>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rPr>
  </w:style>
  <w:style w:type="paragraph" w:customStyle="1" w:styleId="xl85">
    <w:name w:val="xl85"/>
    <w:basedOn w:val="Normal"/>
    <w:rsid w:val="00223B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6">
    <w:name w:val="xl86"/>
    <w:basedOn w:val="Normal"/>
    <w:rsid w:val="00223B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7">
    <w:name w:val="xl87"/>
    <w:basedOn w:val="Normal"/>
    <w:rsid w:val="00223B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8">
    <w:name w:val="xl88"/>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0"/>
      <w:szCs w:val="20"/>
    </w:rPr>
  </w:style>
  <w:style w:type="paragraph" w:customStyle="1" w:styleId="xl89">
    <w:name w:val="xl89"/>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90">
    <w:name w:val="xl90"/>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92">
    <w:name w:val="xl92"/>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0"/>
      <w:szCs w:val="20"/>
    </w:rPr>
  </w:style>
  <w:style w:type="paragraph" w:customStyle="1" w:styleId="xl93">
    <w:name w:val="xl93"/>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rPr>
  </w:style>
  <w:style w:type="paragraph" w:customStyle="1" w:styleId="xl94">
    <w:name w:val="xl94"/>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Normal"/>
    <w:rsid w:val="00223BB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97">
    <w:name w:val="xl97"/>
    <w:basedOn w:val="Normal"/>
    <w:rsid w:val="00223B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rPr>
  </w:style>
  <w:style w:type="paragraph" w:customStyle="1" w:styleId="xl98">
    <w:name w:val="xl98"/>
    <w:basedOn w:val="Normal"/>
    <w:rsid w:val="00223B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0"/>
      <w:szCs w:val="20"/>
    </w:rPr>
  </w:style>
  <w:style w:type="paragraph" w:customStyle="1" w:styleId="xl99">
    <w:name w:val="xl99"/>
    <w:basedOn w:val="Normal"/>
    <w:rsid w:val="00223B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00">
    <w:name w:val="xl100"/>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223B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2">
    <w:name w:val="xl102"/>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103">
    <w:name w:val="xl103"/>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4">
    <w:name w:val="xl104"/>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5">
    <w:name w:val="xl105"/>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06">
    <w:name w:val="xl106"/>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7">
    <w:name w:val="xl107"/>
    <w:basedOn w:val="Normal"/>
    <w:rsid w:val="00223B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8">
    <w:name w:val="xl108"/>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9">
    <w:name w:val="xl109"/>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10">
    <w:name w:val="xl110"/>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11">
    <w:name w:val="xl111"/>
    <w:basedOn w:val="Normal"/>
    <w:rsid w:val="00223BBD"/>
    <w:pPr>
      <w:spacing w:before="100" w:beforeAutospacing="1" w:after="100" w:afterAutospacing="1"/>
    </w:pPr>
    <w:rPr>
      <w:rFonts w:ascii="Arial" w:hAnsi="Arial" w:cs="Arial"/>
      <w:b/>
      <w:bCs/>
      <w:sz w:val="20"/>
      <w:szCs w:val="20"/>
    </w:rPr>
  </w:style>
  <w:style w:type="paragraph" w:customStyle="1" w:styleId="xl112">
    <w:name w:val="xl112"/>
    <w:basedOn w:val="Normal"/>
    <w:rsid w:val="00223B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3">
    <w:name w:val="xl113"/>
    <w:basedOn w:val="Normal"/>
    <w:rsid w:val="00223BBD"/>
    <w:pPr>
      <w:pBdr>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4">
    <w:name w:val="xl114"/>
    <w:basedOn w:val="Normal"/>
    <w:rsid w:val="00223B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5">
    <w:name w:val="xl115"/>
    <w:basedOn w:val="Normal"/>
    <w:rsid w:val="00223BB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20"/>
      <w:szCs w:val="20"/>
    </w:rPr>
  </w:style>
  <w:style w:type="paragraph" w:customStyle="1" w:styleId="xl116">
    <w:name w:val="xl116"/>
    <w:basedOn w:val="Normal"/>
    <w:rsid w:val="00223BB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color w:val="000000"/>
      <w:sz w:val="20"/>
      <w:szCs w:val="20"/>
    </w:rPr>
  </w:style>
  <w:style w:type="paragraph" w:customStyle="1" w:styleId="xl117">
    <w:name w:val="xl117"/>
    <w:basedOn w:val="Normal"/>
    <w:rsid w:val="00223BB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8">
    <w:name w:val="xl118"/>
    <w:basedOn w:val="Normal"/>
    <w:rsid w:val="00223BB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rPr>
  </w:style>
  <w:style w:type="paragraph" w:customStyle="1" w:styleId="xl119">
    <w:name w:val="xl119"/>
    <w:basedOn w:val="Normal"/>
    <w:rsid w:val="00223BB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Normal"/>
    <w:rsid w:val="00223BBD"/>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Normal"/>
    <w:rsid w:val="00223BB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2">
    <w:name w:val="xl122"/>
    <w:basedOn w:val="Normal"/>
    <w:rsid w:val="00223BB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3">
    <w:name w:val="xl123"/>
    <w:basedOn w:val="Normal"/>
    <w:rsid w:val="00223BBD"/>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24">
    <w:name w:val="xl124"/>
    <w:basedOn w:val="Normal"/>
    <w:rsid w:val="00223B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5">
    <w:name w:val="xl125"/>
    <w:basedOn w:val="Normal"/>
    <w:rsid w:val="00223BB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6">
    <w:name w:val="xl126"/>
    <w:basedOn w:val="Normal"/>
    <w:rsid w:val="00223B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7">
    <w:name w:val="xl127"/>
    <w:basedOn w:val="Normal"/>
    <w:rsid w:val="00223B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Normal"/>
    <w:rsid w:val="00223BBD"/>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rPr>
  </w:style>
  <w:style w:type="paragraph" w:customStyle="1" w:styleId="xl129">
    <w:name w:val="xl129"/>
    <w:basedOn w:val="Normal"/>
    <w:rsid w:val="00223B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Normal"/>
    <w:rsid w:val="00223B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1">
    <w:name w:val="xl131"/>
    <w:basedOn w:val="Normal"/>
    <w:rsid w:val="00223BBD"/>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132">
    <w:name w:val="xl132"/>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133">
    <w:name w:val="xl133"/>
    <w:basedOn w:val="Normal"/>
    <w:rsid w:val="00223B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34">
    <w:name w:val="xl134"/>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0"/>
      <w:szCs w:val="20"/>
    </w:rPr>
  </w:style>
  <w:style w:type="paragraph" w:customStyle="1" w:styleId="xl136">
    <w:name w:val="xl136"/>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7">
    <w:name w:val="xl137"/>
    <w:basedOn w:val="Normal"/>
    <w:rsid w:val="00223BB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rPr>
  </w:style>
  <w:style w:type="paragraph" w:customStyle="1" w:styleId="xl138">
    <w:name w:val="xl138"/>
    <w:basedOn w:val="Normal"/>
    <w:rsid w:val="00223BB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139">
    <w:name w:val="xl139"/>
    <w:basedOn w:val="Normal"/>
    <w:rsid w:val="00223BB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140">
    <w:name w:val="xl140"/>
    <w:basedOn w:val="Normal"/>
    <w:rsid w:val="00223B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141">
    <w:name w:val="xl141"/>
    <w:basedOn w:val="Normal"/>
    <w:rsid w:val="00223BBD"/>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000000"/>
      <w:sz w:val="20"/>
      <w:szCs w:val="20"/>
    </w:rPr>
  </w:style>
  <w:style w:type="paragraph" w:customStyle="1" w:styleId="xl142">
    <w:name w:val="xl142"/>
    <w:basedOn w:val="Normal"/>
    <w:rsid w:val="00223B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color w:val="000000"/>
      <w:sz w:val="20"/>
      <w:szCs w:val="20"/>
    </w:rPr>
  </w:style>
  <w:style w:type="paragraph" w:customStyle="1" w:styleId="xl143">
    <w:name w:val="xl143"/>
    <w:basedOn w:val="Normal"/>
    <w:rsid w:val="00223BBD"/>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0"/>
      <w:szCs w:val="20"/>
    </w:rPr>
  </w:style>
  <w:style w:type="paragraph" w:customStyle="1" w:styleId="xl144">
    <w:name w:val="xl144"/>
    <w:basedOn w:val="Normal"/>
    <w:rsid w:val="00223B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5">
    <w:name w:val="xl145"/>
    <w:basedOn w:val="Normal"/>
    <w:rsid w:val="00223B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20"/>
      <w:szCs w:val="20"/>
    </w:rPr>
  </w:style>
  <w:style w:type="paragraph" w:customStyle="1" w:styleId="xl146">
    <w:name w:val="xl146"/>
    <w:basedOn w:val="Normal"/>
    <w:rsid w:val="00223BB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47">
    <w:name w:val="xl147"/>
    <w:basedOn w:val="Normal"/>
    <w:rsid w:val="00223BBD"/>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148">
    <w:name w:val="xl148"/>
    <w:basedOn w:val="Normal"/>
    <w:rsid w:val="00223BB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149">
    <w:name w:val="xl149"/>
    <w:basedOn w:val="Normal"/>
    <w:rsid w:val="00223BBD"/>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150">
    <w:name w:val="xl150"/>
    <w:basedOn w:val="Normal"/>
    <w:rsid w:val="00223BBD"/>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Normal"/>
    <w:rsid w:val="00223BBD"/>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152">
    <w:name w:val="xl152"/>
    <w:basedOn w:val="Normal"/>
    <w:rsid w:val="00223BBD"/>
    <w:pPr>
      <w:pBdr>
        <w:top w:val="single" w:sz="4" w:space="0" w:color="auto"/>
        <w:lef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223BBD"/>
    <w:pPr>
      <w:pBdr>
        <w:top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154">
    <w:name w:val="xl154"/>
    <w:basedOn w:val="Normal"/>
    <w:rsid w:val="00223BB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155">
    <w:name w:val="xl155"/>
    <w:basedOn w:val="Normal"/>
    <w:rsid w:val="00223BB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numbering" w:customStyle="1" w:styleId="Sinlista2">
    <w:name w:val="Sin lista2"/>
    <w:next w:val="Sinlista"/>
    <w:uiPriority w:val="99"/>
    <w:semiHidden/>
    <w:unhideWhenUsed/>
    <w:rsid w:val="001D7ADA"/>
  </w:style>
  <w:style w:type="paragraph" w:customStyle="1" w:styleId="Prrafodelista3">
    <w:name w:val="Párrafo de lista3"/>
    <w:basedOn w:val="Normal"/>
    <w:rsid w:val="001D7ADA"/>
    <w:pPr>
      <w:spacing w:after="200" w:line="276" w:lineRule="auto"/>
      <w:ind w:left="720"/>
    </w:pPr>
    <w:rPr>
      <w:rFonts w:ascii="Calibri" w:hAnsi="Calibri" w:cs="Calibri"/>
      <w:sz w:val="22"/>
      <w:szCs w:val="22"/>
      <w:lang w:eastAsia="en-US"/>
    </w:rPr>
  </w:style>
  <w:style w:type="numbering" w:customStyle="1" w:styleId="Sinlista12">
    <w:name w:val="Sin lista12"/>
    <w:next w:val="Sinlista"/>
    <w:uiPriority w:val="99"/>
    <w:semiHidden/>
    <w:unhideWhenUsed/>
    <w:rsid w:val="001D7ADA"/>
  </w:style>
  <w:style w:type="table" w:customStyle="1" w:styleId="Tablaconcuadrcula2">
    <w:name w:val="Tabla con cuadrícula2"/>
    <w:basedOn w:val="Tablanormal"/>
    <w:next w:val="Tablaconcuadrcula"/>
    <w:uiPriority w:val="59"/>
    <w:rsid w:val="001D7ADA"/>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locked/>
    <w:rsid w:val="001D7ADA"/>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rsid w:val="001D7ADA"/>
    <w:pPr>
      <w:suppressLineNumbers/>
      <w:suppressAutoHyphens/>
      <w:spacing w:before="120" w:after="120"/>
    </w:pPr>
    <w:rPr>
      <w:rFonts w:cs="Tahoma"/>
      <w:i/>
      <w:iCs/>
      <w:lang w:eastAsia="ar-SA"/>
    </w:rPr>
  </w:style>
  <w:style w:type="table" w:customStyle="1" w:styleId="NormalTable0">
    <w:name w:val="Normal Table0"/>
    <w:uiPriority w:val="2"/>
    <w:semiHidden/>
    <w:unhideWhenUsed/>
    <w:qFormat/>
    <w:rsid w:val="00306C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6CA2"/>
    <w:pPr>
      <w:widowControl w:val="0"/>
      <w:autoSpaceDE w:val="0"/>
      <w:autoSpaceDN w:val="0"/>
    </w:pPr>
    <w:rPr>
      <w:rFonts w:ascii="Microsoft Sans Serif" w:eastAsia="Microsoft Sans Serif" w:hAnsi="Microsoft Sans Serif" w:cs="Microsoft Sans Serif"/>
      <w:sz w:val="22"/>
      <w:szCs w:val="22"/>
      <w:lang w:val="es-ES" w:eastAsia="en-US"/>
    </w:rPr>
  </w:style>
  <w:style w:type="table" w:customStyle="1" w:styleId="Tablaconcuadrcula3">
    <w:name w:val="Tabla con cuadrícula3"/>
    <w:basedOn w:val="Tablanormal"/>
    <w:next w:val="Tablaconcuadrcula"/>
    <w:uiPriority w:val="39"/>
    <w:rsid w:val="00965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9E6EB7"/>
    <w:pPr>
      <w:spacing w:after="200" w:line="276" w:lineRule="auto"/>
      <w:ind w:left="720"/>
    </w:pPr>
    <w:rPr>
      <w:rFonts w:ascii="Calibri" w:hAnsi="Calibri" w:cs="Calibri"/>
      <w:sz w:val="22"/>
      <w:szCs w:val="22"/>
      <w:lang w:eastAsia="en-US"/>
    </w:rPr>
  </w:style>
  <w:style w:type="table" w:customStyle="1" w:styleId="Tablaconcuadrcula4">
    <w:name w:val="Tabla con cuadrícula4"/>
    <w:basedOn w:val="Tablanormal"/>
    <w:next w:val="Tablaconcuadrcula"/>
    <w:uiPriority w:val="59"/>
    <w:rsid w:val="009E6EB7"/>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scripcin3">
    <w:name w:val="Descripción3"/>
    <w:basedOn w:val="Normal"/>
    <w:rsid w:val="009E6EB7"/>
    <w:pPr>
      <w:suppressLineNumbers/>
      <w:suppressAutoHyphens/>
      <w:spacing w:before="120" w:after="120"/>
    </w:pPr>
    <w:rPr>
      <w:rFonts w:cs="Tahoma"/>
      <w:i/>
      <w:iCs/>
      <w:lang w:eastAsia="ar-SA"/>
    </w:rPr>
  </w:style>
  <w:style w:type="numbering" w:customStyle="1" w:styleId="Sinlista3">
    <w:name w:val="Sin lista3"/>
    <w:next w:val="Sinlista"/>
    <w:uiPriority w:val="99"/>
    <w:semiHidden/>
    <w:rsid w:val="006E51FA"/>
  </w:style>
  <w:style w:type="paragraph" w:customStyle="1" w:styleId="Prrafodelista5">
    <w:name w:val="Párrafo de lista5"/>
    <w:basedOn w:val="Normal"/>
    <w:rsid w:val="006E51FA"/>
    <w:pPr>
      <w:spacing w:after="200" w:line="276" w:lineRule="auto"/>
      <w:ind w:left="720"/>
    </w:pPr>
    <w:rPr>
      <w:rFonts w:ascii="Calibri" w:hAnsi="Calibri" w:cs="Calibri"/>
      <w:sz w:val="22"/>
      <w:szCs w:val="22"/>
      <w:lang w:eastAsia="en-US"/>
    </w:rPr>
  </w:style>
  <w:style w:type="numbering" w:customStyle="1" w:styleId="Sinlista13">
    <w:name w:val="Sin lista13"/>
    <w:next w:val="Sinlista"/>
    <w:uiPriority w:val="99"/>
    <w:semiHidden/>
    <w:unhideWhenUsed/>
    <w:rsid w:val="006E51FA"/>
  </w:style>
  <w:style w:type="table" w:customStyle="1" w:styleId="Tablaconcuadrcula5">
    <w:name w:val="Tabla con cuadrícula5"/>
    <w:basedOn w:val="Tablanormal"/>
    <w:next w:val="Tablaconcuadrcula"/>
    <w:uiPriority w:val="59"/>
    <w:rsid w:val="006E51FA"/>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locked/>
    <w:rsid w:val="006E51FA"/>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rsid w:val="006E51FA"/>
    <w:rPr>
      <w:rFonts w:ascii="Arial" w:eastAsia="Times New Roman" w:hAnsi="Arial" w:cs="Times New Roman"/>
      <w:sz w:val="20"/>
      <w:szCs w:val="24"/>
    </w:rPr>
  </w:style>
  <w:style w:type="character" w:customStyle="1" w:styleId="C1Car">
    <w:name w:val="C1 Car"/>
    <w:link w:val="C1"/>
    <w:rsid w:val="006E51FA"/>
    <w:rPr>
      <w:rFonts w:ascii="Arial" w:eastAsia="Times New Roman" w:hAnsi="Arial" w:cs="Times New Roman"/>
      <w:color w:val="008000"/>
      <w:szCs w:val="20"/>
      <w:lang w:val="es-MX" w:eastAsia="es-ES"/>
    </w:rPr>
  </w:style>
  <w:style w:type="paragraph" w:customStyle="1" w:styleId="Descripcin4">
    <w:name w:val="Descripción4"/>
    <w:basedOn w:val="Normal"/>
    <w:rsid w:val="006E51FA"/>
    <w:pPr>
      <w:suppressLineNumbers/>
      <w:suppressAutoHyphens/>
      <w:spacing w:before="120" w:after="120"/>
    </w:pPr>
    <w:rPr>
      <w:rFonts w:cs="Tahoma"/>
      <w:i/>
      <w:iCs/>
      <w:lang w:eastAsia="ar-SA"/>
    </w:rPr>
  </w:style>
  <w:style w:type="table" w:customStyle="1" w:styleId="NormalTable01">
    <w:name w:val="Normal Table01"/>
    <w:uiPriority w:val="2"/>
    <w:semiHidden/>
    <w:unhideWhenUsed/>
    <w:qFormat/>
    <w:rsid w:val="006E51F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rrafodelista6">
    <w:name w:val="Párrafo de lista6"/>
    <w:basedOn w:val="Normal"/>
    <w:rsid w:val="00A50CC5"/>
    <w:pPr>
      <w:spacing w:after="200" w:line="276" w:lineRule="auto"/>
      <w:ind w:left="720"/>
    </w:pPr>
    <w:rPr>
      <w:rFonts w:ascii="Calibri" w:hAnsi="Calibri" w:cs="Calibri"/>
      <w:sz w:val="22"/>
      <w:szCs w:val="22"/>
      <w:lang w:eastAsia="en-US"/>
    </w:rPr>
  </w:style>
  <w:style w:type="paragraph" w:customStyle="1" w:styleId="Descripcin5">
    <w:name w:val="Descripción5"/>
    <w:basedOn w:val="Normal"/>
    <w:rsid w:val="00A50CC5"/>
    <w:pPr>
      <w:suppressLineNumbers/>
      <w:suppressAutoHyphens/>
      <w:spacing w:before="120" w:after="120"/>
    </w:pPr>
    <w:rPr>
      <w:rFonts w:cs="Tahoma"/>
      <w:i/>
      <w:iCs/>
      <w:lang w:eastAsia="ar-SA"/>
    </w:rPr>
  </w:style>
  <w:style w:type="numbering" w:customStyle="1" w:styleId="Sinlista4">
    <w:name w:val="Sin lista4"/>
    <w:next w:val="Sinlista"/>
    <w:uiPriority w:val="99"/>
    <w:semiHidden/>
    <w:rsid w:val="00DE6582"/>
  </w:style>
  <w:style w:type="paragraph" w:customStyle="1" w:styleId="Prrafodelista7">
    <w:name w:val="Párrafo de lista7"/>
    <w:basedOn w:val="Normal"/>
    <w:rsid w:val="00DE6582"/>
    <w:pPr>
      <w:spacing w:after="200" w:line="276" w:lineRule="auto"/>
      <w:ind w:left="720"/>
    </w:pPr>
    <w:rPr>
      <w:rFonts w:ascii="Calibri" w:hAnsi="Calibri" w:cs="Calibri"/>
      <w:sz w:val="22"/>
      <w:szCs w:val="22"/>
      <w:lang w:eastAsia="en-US"/>
    </w:rPr>
  </w:style>
  <w:style w:type="numbering" w:customStyle="1" w:styleId="Sinlista14">
    <w:name w:val="Sin lista14"/>
    <w:next w:val="Sinlista"/>
    <w:uiPriority w:val="99"/>
    <w:semiHidden/>
    <w:unhideWhenUsed/>
    <w:rsid w:val="00DE6582"/>
  </w:style>
  <w:style w:type="table" w:customStyle="1" w:styleId="Tablaconcuadrcula6">
    <w:name w:val="Tabla con cuadrícula6"/>
    <w:basedOn w:val="Tablanormal"/>
    <w:next w:val="Tablaconcuadrcula"/>
    <w:uiPriority w:val="59"/>
    <w:rsid w:val="00DE6582"/>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locked/>
    <w:rsid w:val="00DE6582"/>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6">
    <w:name w:val="Descripción6"/>
    <w:basedOn w:val="Normal"/>
    <w:rsid w:val="00DE6582"/>
    <w:pPr>
      <w:suppressLineNumbers/>
      <w:suppressAutoHyphens/>
      <w:spacing w:before="120" w:after="120"/>
    </w:pPr>
    <w:rPr>
      <w:rFonts w:cs="Tahoma"/>
      <w:i/>
      <w:iCs/>
      <w:lang w:eastAsia="ar-SA"/>
    </w:rPr>
  </w:style>
  <w:style w:type="table" w:customStyle="1" w:styleId="NormalTable02">
    <w:name w:val="Normal Table02"/>
    <w:uiPriority w:val="2"/>
    <w:semiHidden/>
    <w:unhideWhenUsed/>
    <w:qFormat/>
    <w:rsid w:val="00DE65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3D63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B1427B"/>
  </w:style>
  <w:style w:type="paragraph" w:customStyle="1" w:styleId="font8">
    <w:name w:val="font8"/>
    <w:basedOn w:val="Normal"/>
    <w:rsid w:val="00B1427B"/>
    <w:pPr>
      <w:spacing w:before="100" w:beforeAutospacing="1" w:after="100" w:afterAutospacing="1"/>
    </w:pPr>
    <w:rPr>
      <w:rFonts w:ascii="Arial" w:hAnsi="Arial" w:cs="Arial"/>
      <w:b/>
      <w:bCs/>
      <w:color w:val="000000"/>
      <w:sz w:val="18"/>
      <w:szCs w:val="18"/>
    </w:rPr>
  </w:style>
  <w:style w:type="paragraph" w:customStyle="1" w:styleId="Prrafodelista8">
    <w:name w:val="Párrafo de lista8"/>
    <w:basedOn w:val="Normal"/>
    <w:rsid w:val="007B7A2D"/>
    <w:pPr>
      <w:spacing w:after="200" w:line="276" w:lineRule="auto"/>
      <w:ind w:left="720"/>
    </w:pPr>
    <w:rPr>
      <w:rFonts w:ascii="Calibri" w:hAnsi="Calibri" w:cs="Calibri"/>
      <w:sz w:val="22"/>
      <w:szCs w:val="22"/>
      <w:lang w:eastAsia="en-US"/>
    </w:rPr>
  </w:style>
  <w:style w:type="table" w:customStyle="1" w:styleId="Tablaconcuadrcula7">
    <w:name w:val="Tabla con cuadrícula7"/>
    <w:basedOn w:val="Tablanormal"/>
    <w:next w:val="Tablaconcuadrcula"/>
    <w:uiPriority w:val="59"/>
    <w:rsid w:val="007B7A2D"/>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scripcin7">
    <w:name w:val="Descripción7"/>
    <w:basedOn w:val="Normal"/>
    <w:rsid w:val="007B7A2D"/>
    <w:pPr>
      <w:suppressLineNumbers/>
      <w:suppressAutoHyphens/>
      <w:spacing w:before="120" w:after="120"/>
    </w:pPr>
    <w:rPr>
      <w:rFonts w:cs="Tahoma"/>
      <w:i/>
      <w:iCs/>
      <w:lang w:eastAsia="ar-SA"/>
    </w:rPr>
  </w:style>
  <w:style w:type="table" w:customStyle="1" w:styleId="TableNormal1">
    <w:name w:val="Table Normal1"/>
    <w:uiPriority w:val="2"/>
    <w:semiHidden/>
    <w:unhideWhenUsed/>
    <w:qFormat/>
    <w:rsid w:val="007B7A2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156">
    <w:name w:val="xl156"/>
    <w:basedOn w:val="Normal"/>
    <w:rsid w:val="007B7A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57">
    <w:name w:val="xl157"/>
    <w:basedOn w:val="Normal"/>
    <w:rsid w:val="007B7A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8"/>
      <w:szCs w:val="18"/>
    </w:rPr>
  </w:style>
  <w:style w:type="paragraph" w:customStyle="1" w:styleId="xl158">
    <w:name w:val="xl158"/>
    <w:basedOn w:val="Normal"/>
    <w:rsid w:val="007B7A2D"/>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159">
    <w:name w:val="xl159"/>
    <w:basedOn w:val="Normal"/>
    <w:rsid w:val="007B7A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0">
    <w:name w:val="xl160"/>
    <w:basedOn w:val="Normal"/>
    <w:rsid w:val="007B7A2D"/>
    <w:pPr>
      <w:spacing w:before="100" w:beforeAutospacing="1" w:after="100" w:afterAutospacing="1"/>
      <w:textAlignment w:val="center"/>
    </w:pPr>
    <w:rPr>
      <w:rFonts w:ascii="Arial" w:hAnsi="Arial" w:cs="Arial"/>
      <w:sz w:val="18"/>
      <w:szCs w:val="18"/>
    </w:rPr>
  </w:style>
  <w:style w:type="numbering" w:customStyle="1" w:styleId="Sinlista6">
    <w:name w:val="Sin lista6"/>
    <w:next w:val="Sinlista"/>
    <w:uiPriority w:val="99"/>
    <w:semiHidden/>
    <w:unhideWhenUsed/>
    <w:rsid w:val="00E771F6"/>
  </w:style>
  <w:style w:type="numbering" w:customStyle="1" w:styleId="Sinlista15">
    <w:name w:val="Sin lista15"/>
    <w:next w:val="Sinlista"/>
    <w:uiPriority w:val="99"/>
    <w:semiHidden/>
    <w:unhideWhenUsed/>
    <w:rsid w:val="00E771F6"/>
  </w:style>
  <w:style w:type="paragraph" w:customStyle="1" w:styleId="xl161">
    <w:name w:val="xl161"/>
    <w:basedOn w:val="Normal"/>
    <w:rsid w:val="00E771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2">
    <w:name w:val="xl162"/>
    <w:basedOn w:val="Normal"/>
    <w:rsid w:val="00E771F6"/>
    <w:pPr>
      <w:spacing w:before="100" w:beforeAutospacing="1" w:after="100" w:afterAutospacing="1"/>
      <w:textAlignment w:val="center"/>
    </w:pPr>
    <w:rPr>
      <w:rFonts w:ascii="Arial" w:hAnsi="Arial" w:cs="Arial"/>
      <w:sz w:val="18"/>
      <w:szCs w:val="18"/>
    </w:rPr>
  </w:style>
  <w:style w:type="numbering" w:customStyle="1" w:styleId="Sinlista111">
    <w:name w:val="Sin lista111"/>
    <w:next w:val="Sinlista"/>
    <w:uiPriority w:val="99"/>
    <w:semiHidden/>
    <w:unhideWhenUsed/>
    <w:rsid w:val="00F05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363950">
      <w:bodyDiv w:val="1"/>
      <w:marLeft w:val="0"/>
      <w:marRight w:val="0"/>
      <w:marTop w:val="0"/>
      <w:marBottom w:val="0"/>
      <w:divBdr>
        <w:top w:val="none" w:sz="0" w:space="0" w:color="auto"/>
        <w:left w:val="none" w:sz="0" w:space="0" w:color="auto"/>
        <w:bottom w:val="none" w:sz="0" w:space="0" w:color="auto"/>
        <w:right w:val="none" w:sz="0" w:space="0" w:color="auto"/>
      </w:divBdr>
    </w:div>
    <w:div w:id="1810394606">
      <w:bodyDiv w:val="1"/>
      <w:marLeft w:val="0"/>
      <w:marRight w:val="0"/>
      <w:marTop w:val="0"/>
      <w:marBottom w:val="0"/>
      <w:divBdr>
        <w:top w:val="none" w:sz="0" w:space="0" w:color="auto"/>
        <w:left w:val="none" w:sz="0" w:space="0" w:color="auto"/>
        <w:bottom w:val="none" w:sz="0" w:space="0" w:color="auto"/>
        <w:right w:val="none" w:sz="0" w:space="0" w:color="auto"/>
      </w:divBdr>
    </w:div>
    <w:div w:id="194877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uasdelatrato.com/" TargetMode="External"/><Relationship Id="rId13" Type="http://schemas.openxmlformats.org/officeDocument/2006/relationships/image" Target="media/image2.png"/><Relationship Id="rId18" Type="http://schemas.openxmlformats.org/officeDocument/2006/relationships/hyperlink" Target="mailto:atencionaproveedores@aguasdelatrato.com" TargetMode="External"/><Relationship Id="rId26" Type="http://schemas.openxmlformats.org/officeDocument/2006/relationships/image" Target="media/image4.svg"/><Relationship Id="rId3" Type="http://schemas.openxmlformats.org/officeDocument/2006/relationships/styles" Target="styles.xml"/><Relationship Id="rId21" Type="http://schemas.openxmlformats.org/officeDocument/2006/relationships/hyperlink" Target="https://www.grupoepm.com/site/portals/22/Proteccion%20de%20datos/CIRCULAR_N_015_DE_2014.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facturaelectronica@aguasdelatrato.com"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aguasdelatrato.com" TargetMode="External"/><Relationship Id="rId20" Type="http://schemas.openxmlformats.org/officeDocument/2006/relationships/hyperlink" Target="https://www.grupoepm.com/site/portals/22/Proteccion%20de%20datos/CIRCULAR%20N%20043%20DE%202013.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encionaproveedores@aguasdelatrato.com" TargetMode="External"/><Relationship Id="rId24" Type="http://schemas.openxmlformats.org/officeDocument/2006/relationships/hyperlink" Target="https://www.epm.com.co/site/proveedoresycontratistas/proveedores-y-contratistas/centro-de-documentos/normas-t&#233;cnicas" TargetMode="External"/><Relationship Id="rId5" Type="http://schemas.openxmlformats.org/officeDocument/2006/relationships/webSettings" Target="webSettings.xml"/><Relationship Id="rId15" Type="http://schemas.openxmlformats.org/officeDocument/2006/relationships/hyperlink" Target="http://www.aguasdelatrato.com" TargetMode="External"/><Relationship Id="rId23" Type="http://schemas.openxmlformats.org/officeDocument/2006/relationships/hyperlink" Target="http://www.grupo-epm.com/Portals/3/Proteccion%20de%20datos/CIRCULAR_N_015_DE_2014.pdf" TargetMode="External"/><Relationship Id="rId28" Type="http://schemas.openxmlformats.org/officeDocument/2006/relationships/footer" Target="footer1.xml"/><Relationship Id="rId10" Type="http://schemas.openxmlformats.org/officeDocument/2006/relationships/hyperlink" Target="mailto:atencionaproveedores@aguasdelatrato.com" TargetMode="External"/><Relationship Id="rId19" Type="http://schemas.openxmlformats.org/officeDocument/2006/relationships/hyperlink" Target="https://www.aguasdelatrato.com/portal/images/archivos/quienes_somos/normatividad/manuales/Manual_Imagen_y_Marca_AguasdelAtrato_2011.pdf" TargetMode="External"/><Relationship Id="rId4" Type="http://schemas.openxmlformats.org/officeDocument/2006/relationships/settings" Target="settings.xml"/><Relationship Id="rId9" Type="http://schemas.openxmlformats.org/officeDocument/2006/relationships/hyperlink" Target="mailto:atencionaproveedores@aguasdelatrato.com" TargetMode="External"/><Relationship Id="rId14" Type="http://schemas.openxmlformats.org/officeDocument/2006/relationships/hyperlink" Target="mailto:atencionaproveedores@aguasdelatrato.com" TargetMode="External"/><Relationship Id="rId22" Type="http://schemas.openxmlformats.org/officeDocument/2006/relationships/hyperlink" Target="mailto:buzoncorporativo@aguasnacionalesepm.com.co"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png@01D5A9AB.AD00A4E0" TargetMode="External"/><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7D6B1-BF08-4FB9-8116-0C87A845D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105</Pages>
  <Words>37136</Words>
  <Characters>204251</Characters>
  <Application>Microsoft Office Word</Application>
  <DocSecurity>0</DocSecurity>
  <Lines>1702</Lines>
  <Paragraphs>481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MAURICIO VILLEGAS MURILLO</dc:creator>
  <cp:keywords/>
  <dc:description/>
  <cp:lastModifiedBy>Jackson Dario Olaya</cp:lastModifiedBy>
  <cp:revision>43</cp:revision>
  <cp:lastPrinted>2022-09-26T16:07:00Z</cp:lastPrinted>
  <dcterms:created xsi:type="dcterms:W3CDTF">2022-09-15T22:02:00Z</dcterms:created>
  <dcterms:modified xsi:type="dcterms:W3CDTF">2022-09-26T16:19:00Z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6bb131-2344-48ed-84db-fe1e84a9fae2_Enabled">
    <vt:lpwstr>true</vt:lpwstr>
  </property>
  <property fmtid="{D5CDD505-2E9C-101B-9397-08002B2CF9AE}" pid="3" name="MSIP_Label_666bb131-2344-48ed-84db-fe1e84a9fae2_SetDate">
    <vt:lpwstr>2021-06-21T16:10:35Z</vt:lpwstr>
  </property>
  <property fmtid="{D5CDD505-2E9C-101B-9397-08002B2CF9AE}" pid="4" name="MSIP_Label_666bb131-2344-48ed-84db-fe1e84a9fae2_Method">
    <vt:lpwstr>Standard</vt:lpwstr>
  </property>
  <property fmtid="{D5CDD505-2E9C-101B-9397-08002B2CF9AE}" pid="5" name="MSIP_Label_666bb131-2344-48ed-84db-fe1e84a9fae2_Name">
    <vt:lpwstr>666bb131-2344-48ed-84db-fe1e84a9fae2</vt:lpwstr>
  </property>
  <property fmtid="{D5CDD505-2E9C-101B-9397-08002B2CF9AE}" pid="6" name="MSIP_Label_666bb131-2344-48ed-84db-fe1e84a9fae2_SiteId">
    <vt:lpwstr>bf1ce8b5-5d39-4bc5-ad6e-07b3e4d7d67a</vt:lpwstr>
  </property>
  <property fmtid="{D5CDD505-2E9C-101B-9397-08002B2CF9AE}" pid="7" name="MSIP_Label_666bb131-2344-48ed-84db-fe1e84a9fae2_ActionId">
    <vt:lpwstr>b3700d4e-59ab-447b-8e90-09c6f6f4ce80</vt:lpwstr>
  </property>
  <property fmtid="{D5CDD505-2E9C-101B-9397-08002B2CF9AE}" pid="8" name="MSIP_Label_666bb131-2344-48ed-84db-fe1e84a9fae2_ContentBits">
    <vt:lpwstr>0</vt:lpwstr>
  </property>
</Properties>
</file>