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2D20" w14:textId="04A28C89" w:rsidR="00916BEB" w:rsidRPr="00E71FEF" w:rsidRDefault="00916BEB" w:rsidP="00916BEB">
      <w:pPr>
        <w:pStyle w:val="Default"/>
        <w:jc w:val="center"/>
        <w:rPr>
          <w:b/>
          <w:sz w:val="20"/>
          <w:szCs w:val="20"/>
        </w:rPr>
      </w:pPr>
      <w:r w:rsidRPr="00AA1E4F">
        <w:rPr>
          <w:b/>
          <w:sz w:val="20"/>
          <w:szCs w:val="20"/>
        </w:rPr>
        <w:t>P</w:t>
      </w:r>
      <w:r w:rsidR="00FA7710">
        <w:rPr>
          <w:b/>
          <w:sz w:val="20"/>
          <w:szCs w:val="20"/>
        </w:rPr>
        <w:t>R</w:t>
      </w:r>
      <w:r w:rsidR="001A4E7C">
        <w:rPr>
          <w:b/>
          <w:sz w:val="20"/>
          <w:szCs w:val="20"/>
        </w:rPr>
        <w:t>Q</w:t>
      </w:r>
      <w:r w:rsidRPr="00AA1E4F">
        <w:rPr>
          <w:b/>
          <w:sz w:val="20"/>
          <w:szCs w:val="20"/>
        </w:rPr>
        <w:t xml:space="preserve"> 20</w:t>
      </w:r>
      <w:r w:rsidR="001A4E7C">
        <w:rPr>
          <w:b/>
          <w:sz w:val="20"/>
          <w:szCs w:val="20"/>
        </w:rPr>
        <w:t>24</w:t>
      </w:r>
      <w:r w:rsidR="00E71FEF" w:rsidRPr="00E71FEF">
        <w:rPr>
          <w:b/>
          <w:sz w:val="20"/>
          <w:szCs w:val="20"/>
        </w:rPr>
        <w:t xml:space="preserve"> - 03</w:t>
      </w:r>
      <w:r w:rsidR="00937A30">
        <w:rPr>
          <w:b/>
          <w:sz w:val="20"/>
          <w:szCs w:val="20"/>
        </w:rPr>
        <w:t>3</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916BEB" w:rsidRPr="00AA1E4F" w14:paraId="0DE02785" w14:textId="77777777" w:rsidTr="00744AD3">
        <w:trPr>
          <w:cantSplit/>
          <w:trHeight w:hRule="exact" w:val="433"/>
        </w:trPr>
        <w:tc>
          <w:tcPr>
            <w:tcW w:w="7054" w:type="dxa"/>
            <w:vMerge w:val="restart"/>
            <w:vAlign w:val="center"/>
          </w:tcPr>
          <w:p w14:paraId="6BC0E57E" w14:textId="77777777" w:rsidR="00916BEB" w:rsidRPr="00AA1E4F" w:rsidRDefault="00916BEB" w:rsidP="00744AD3">
            <w:pPr>
              <w:rPr>
                <w:rFonts w:cs="Arial"/>
                <w:b/>
                <w:sz w:val="20"/>
                <w:szCs w:val="20"/>
              </w:rPr>
            </w:pPr>
            <w:r w:rsidRPr="00AA1E4F">
              <w:rPr>
                <w:rFonts w:cs="Arial"/>
                <w:b/>
                <w:sz w:val="20"/>
                <w:szCs w:val="20"/>
              </w:rPr>
              <w:t>DESCRIPCIÓN DEL DOCUMENTO</w:t>
            </w:r>
          </w:p>
        </w:tc>
        <w:tc>
          <w:tcPr>
            <w:tcW w:w="1737" w:type="dxa"/>
            <w:gridSpan w:val="2"/>
            <w:vAlign w:val="center"/>
          </w:tcPr>
          <w:p w14:paraId="623106D6" w14:textId="77777777" w:rsidR="00916BEB" w:rsidRPr="00AA1E4F" w:rsidRDefault="00916BEB" w:rsidP="00744AD3">
            <w:pPr>
              <w:jc w:val="center"/>
              <w:rPr>
                <w:rFonts w:cs="Arial"/>
                <w:b/>
                <w:sz w:val="20"/>
                <w:szCs w:val="20"/>
              </w:rPr>
            </w:pPr>
            <w:r w:rsidRPr="00AA1E4F">
              <w:rPr>
                <w:rFonts w:cs="Arial"/>
                <w:b/>
                <w:sz w:val="20"/>
                <w:szCs w:val="20"/>
              </w:rPr>
              <w:t>Folio</w:t>
            </w:r>
          </w:p>
        </w:tc>
      </w:tr>
      <w:tr w:rsidR="00916BEB" w:rsidRPr="00AA1E4F" w14:paraId="64937ED8" w14:textId="77777777" w:rsidTr="00744AD3">
        <w:trPr>
          <w:trHeight w:hRule="exact" w:val="285"/>
        </w:trPr>
        <w:tc>
          <w:tcPr>
            <w:tcW w:w="7054" w:type="dxa"/>
            <w:vMerge/>
          </w:tcPr>
          <w:p w14:paraId="6B58E2BE" w14:textId="77777777" w:rsidR="00916BEB" w:rsidRPr="00AA1E4F" w:rsidRDefault="00916BEB" w:rsidP="00744AD3">
            <w:pPr>
              <w:rPr>
                <w:rFonts w:cs="Arial"/>
                <w:b/>
                <w:sz w:val="20"/>
                <w:szCs w:val="20"/>
              </w:rPr>
            </w:pPr>
          </w:p>
        </w:tc>
        <w:tc>
          <w:tcPr>
            <w:tcW w:w="903" w:type="dxa"/>
            <w:vAlign w:val="center"/>
          </w:tcPr>
          <w:p w14:paraId="4BFF9386" w14:textId="77777777" w:rsidR="00916BEB" w:rsidRPr="00AA1E4F" w:rsidRDefault="00916BEB" w:rsidP="00744AD3">
            <w:pPr>
              <w:rPr>
                <w:rFonts w:cs="Arial"/>
                <w:b/>
                <w:sz w:val="20"/>
                <w:szCs w:val="20"/>
              </w:rPr>
            </w:pPr>
            <w:r w:rsidRPr="00AA1E4F">
              <w:rPr>
                <w:rFonts w:cs="Arial"/>
                <w:b/>
                <w:sz w:val="20"/>
                <w:szCs w:val="20"/>
              </w:rPr>
              <w:t>DESDE</w:t>
            </w:r>
          </w:p>
        </w:tc>
        <w:tc>
          <w:tcPr>
            <w:tcW w:w="834" w:type="dxa"/>
            <w:vAlign w:val="center"/>
          </w:tcPr>
          <w:p w14:paraId="26CB694D" w14:textId="77777777" w:rsidR="00916BEB" w:rsidRPr="00AA1E4F" w:rsidRDefault="00916BEB" w:rsidP="00744AD3">
            <w:pPr>
              <w:rPr>
                <w:rFonts w:cs="Arial"/>
                <w:b/>
                <w:sz w:val="20"/>
                <w:szCs w:val="20"/>
              </w:rPr>
            </w:pPr>
            <w:r w:rsidRPr="00AA1E4F">
              <w:rPr>
                <w:rFonts w:cs="Arial"/>
                <w:b/>
                <w:sz w:val="20"/>
                <w:szCs w:val="20"/>
              </w:rPr>
              <w:t>HASTA</w:t>
            </w:r>
          </w:p>
        </w:tc>
      </w:tr>
      <w:tr w:rsidR="00916BEB" w:rsidRPr="00AA1E4F" w14:paraId="2942CC70" w14:textId="77777777" w:rsidTr="00744AD3">
        <w:trPr>
          <w:trHeight w:hRule="exact" w:val="567"/>
        </w:trPr>
        <w:tc>
          <w:tcPr>
            <w:tcW w:w="7054" w:type="dxa"/>
            <w:vAlign w:val="center"/>
          </w:tcPr>
          <w:p w14:paraId="09761670" w14:textId="77777777" w:rsidR="00916BEB" w:rsidRPr="00AA1E4F" w:rsidRDefault="00916BEB" w:rsidP="00744AD3">
            <w:pPr>
              <w:rPr>
                <w:rFonts w:cs="Arial"/>
                <w:sz w:val="20"/>
                <w:szCs w:val="20"/>
              </w:rPr>
            </w:pPr>
            <w:r w:rsidRPr="00AA1E4F">
              <w:rPr>
                <w:rFonts w:cs="Arial"/>
                <w:sz w:val="20"/>
                <w:szCs w:val="20"/>
              </w:rPr>
              <w:t>Folios de la oferta</w:t>
            </w:r>
          </w:p>
        </w:tc>
        <w:tc>
          <w:tcPr>
            <w:tcW w:w="903" w:type="dxa"/>
            <w:vAlign w:val="center"/>
          </w:tcPr>
          <w:p w14:paraId="124784BB"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5CBBBCB1"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42500321" w14:textId="77777777" w:rsidTr="00744AD3">
        <w:trPr>
          <w:trHeight w:hRule="exact" w:val="567"/>
        </w:trPr>
        <w:tc>
          <w:tcPr>
            <w:tcW w:w="7054" w:type="dxa"/>
            <w:vAlign w:val="center"/>
          </w:tcPr>
          <w:p w14:paraId="02A99B04" w14:textId="77777777" w:rsidR="00916BEB" w:rsidRPr="00AA1E4F" w:rsidRDefault="00916BEB" w:rsidP="00744AD3">
            <w:pPr>
              <w:rPr>
                <w:rFonts w:cs="Arial"/>
                <w:sz w:val="20"/>
                <w:szCs w:val="20"/>
              </w:rPr>
            </w:pPr>
            <w:r w:rsidRPr="00AA1E4F">
              <w:rPr>
                <w:rFonts w:cs="Arial"/>
                <w:sz w:val="20"/>
                <w:szCs w:val="20"/>
              </w:rPr>
              <w:t>FORMULARIO 1 – Relación de documentos</w:t>
            </w:r>
          </w:p>
        </w:tc>
        <w:tc>
          <w:tcPr>
            <w:tcW w:w="903" w:type="dxa"/>
            <w:vAlign w:val="center"/>
          </w:tcPr>
          <w:p w14:paraId="3FAC9004"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5A1DBFB2"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4E04905C" w14:textId="77777777" w:rsidTr="00744AD3">
        <w:trPr>
          <w:trHeight w:hRule="exact" w:val="567"/>
        </w:trPr>
        <w:tc>
          <w:tcPr>
            <w:tcW w:w="7054" w:type="dxa"/>
            <w:vAlign w:val="center"/>
          </w:tcPr>
          <w:p w14:paraId="1294DF4F" w14:textId="77777777" w:rsidR="00916BEB" w:rsidRPr="00AA1E4F" w:rsidRDefault="00916BEB" w:rsidP="00744AD3">
            <w:pPr>
              <w:rPr>
                <w:rFonts w:cs="Arial"/>
                <w:sz w:val="20"/>
                <w:szCs w:val="20"/>
              </w:rPr>
            </w:pPr>
            <w:r w:rsidRPr="00AA1E4F">
              <w:rPr>
                <w:rFonts w:cs="Arial"/>
                <w:sz w:val="20"/>
                <w:szCs w:val="20"/>
              </w:rPr>
              <w:t>FORMULARIO 2 – Carta de presentación</w:t>
            </w:r>
          </w:p>
        </w:tc>
        <w:tc>
          <w:tcPr>
            <w:tcW w:w="903" w:type="dxa"/>
            <w:vAlign w:val="center"/>
          </w:tcPr>
          <w:p w14:paraId="744796C3"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796FB876"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78D3746C" w14:textId="77777777" w:rsidTr="00744AD3">
        <w:trPr>
          <w:trHeight w:hRule="exact" w:val="567"/>
        </w:trPr>
        <w:tc>
          <w:tcPr>
            <w:tcW w:w="7054" w:type="dxa"/>
            <w:vAlign w:val="center"/>
          </w:tcPr>
          <w:p w14:paraId="2022FF40" w14:textId="77777777" w:rsidR="00916BEB" w:rsidRPr="00AA1E4F" w:rsidRDefault="00916BEB" w:rsidP="00744AD3">
            <w:pPr>
              <w:rPr>
                <w:rFonts w:cs="Arial"/>
                <w:sz w:val="20"/>
                <w:szCs w:val="20"/>
              </w:rPr>
            </w:pPr>
            <w:r w:rsidRPr="00AA1E4F">
              <w:rPr>
                <w:rFonts w:cs="Arial"/>
                <w:sz w:val="20"/>
                <w:szCs w:val="20"/>
              </w:rPr>
              <w:t>Anexo a la carta de presentación</w:t>
            </w:r>
          </w:p>
        </w:tc>
        <w:tc>
          <w:tcPr>
            <w:tcW w:w="903" w:type="dxa"/>
            <w:vAlign w:val="center"/>
          </w:tcPr>
          <w:p w14:paraId="79A70E51"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18DD31FD"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12CCB9F8" w14:textId="77777777" w:rsidTr="00744AD3">
        <w:trPr>
          <w:trHeight w:hRule="exact" w:val="567"/>
        </w:trPr>
        <w:tc>
          <w:tcPr>
            <w:tcW w:w="7054" w:type="dxa"/>
            <w:vAlign w:val="center"/>
          </w:tcPr>
          <w:p w14:paraId="6326584E" w14:textId="77777777" w:rsidR="00916BEB" w:rsidRPr="00AA1E4F" w:rsidRDefault="00916BEB" w:rsidP="00744AD3">
            <w:pPr>
              <w:rPr>
                <w:rFonts w:cs="Arial"/>
                <w:color w:val="00B050"/>
                <w:sz w:val="20"/>
                <w:szCs w:val="20"/>
              </w:rPr>
            </w:pPr>
            <w:r>
              <w:rPr>
                <w:rFonts w:cs="Arial"/>
                <w:sz w:val="20"/>
                <w:szCs w:val="20"/>
              </w:rPr>
              <w:t>FORMULARIOS 3</w:t>
            </w:r>
            <w:r w:rsidRPr="00AA1E4F">
              <w:rPr>
                <w:rFonts w:cs="Arial"/>
                <w:sz w:val="20"/>
                <w:szCs w:val="20"/>
              </w:rPr>
              <w:t xml:space="preserve"> – Cantidades y precios</w:t>
            </w:r>
          </w:p>
        </w:tc>
        <w:tc>
          <w:tcPr>
            <w:tcW w:w="903" w:type="dxa"/>
            <w:vAlign w:val="center"/>
          </w:tcPr>
          <w:p w14:paraId="511698F4" w14:textId="77777777" w:rsidR="00916BEB" w:rsidRPr="00AA1E4F" w:rsidRDefault="00916BEB" w:rsidP="00744AD3">
            <w:pPr>
              <w:jc w:val="center"/>
              <w:rPr>
                <w:rFonts w:cs="Arial"/>
                <w:color w:val="00B050"/>
                <w:sz w:val="20"/>
                <w:szCs w:val="20"/>
              </w:rPr>
            </w:pPr>
            <w:r w:rsidRPr="00AA1E4F">
              <w:rPr>
                <w:rFonts w:cs="Arial"/>
                <w:color w:val="00B050"/>
                <w:sz w:val="20"/>
                <w:szCs w:val="20"/>
              </w:rPr>
              <w:t>xx</w:t>
            </w:r>
          </w:p>
        </w:tc>
        <w:tc>
          <w:tcPr>
            <w:tcW w:w="834" w:type="dxa"/>
            <w:vAlign w:val="center"/>
          </w:tcPr>
          <w:p w14:paraId="6AF6A2B4" w14:textId="77777777" w:rsidR="00916BEB" w:rsidRPr="00AA1E4F" w:rsidRDefault="00916BEB" w:rsidP="00744AD3">
            <w:pPr>
              <w:jc w:val="center"/>
              <w:rPr>
                <w:rFonts w:cs="Arial"/>
                <w:color w:val="00B050"/>
                <w:sz w:val="20"/>
                <w:szCs w:val="20"/>
              </w:rPr>
            </w:pPr>
            <w:r w:rsidRPr="00AA1E4F">
              <w:rPr>
                <w:rFonts w:cs="Arial"/>
                <w:color w:val="00B050"/>
                <w:sz w:val="20"/>
                <w:szCs w:val="20"/>
              </w:rPr>
              <w:t>xx</w:t>
            </w:r>
          </w:p>
        </w:tc>
      </w:tr>
      <w:tr w:rsidR="00916BEB" w:rsidRPr="00AA1E4F" w14:paraId="67B2EE16" w14:textId="77777777" w:rsidTr="00744AD3">
        <w:trPr>
          <w:trHeight w:hRule="exact" w:val="567"/>
        </w:trPr>
        <w:tc>
          <w:tcPr>
            <w:tcW w:w="7054" w:type="dxa"/>
            <w:vAlign w:val="center"/>
          </w:tcPr>
          <w:p w14:paraId="53072C32" w14:textId="77777777" w:rsidR="00916BEB" w:rsidRPr="003110A6" w:rsidRDefault="00916BEB" w:rsidP="00744AD3">
            <w:pPr>
              <w:pStyle w:val="Default"/>
              <w:jc w:val="both"/>
              <w:rPr>
                <w:color w:val="auto"/>
                <w:sz w:val="20"/>
                <w:szCs w:val="20"/>
              </w:rPr>
            </w:pPr>
            <w:r w:rsidRPr="003110A6">
              <w:rPr>
                <w:color w:val="auto"/>
                <w:sz w:val="20"/>
                <w:szCs w:val="20"/>
              </w:rPr>
              <w:t>FORMULARIO 4 - Formulario para el conocimiento del tercero (LA/FT)</w:t>
            </w:r>
          </w:p>
          <w:p w14:paraId="5537507B" w14:textId="77777777" w:rsidR="00916BEB" w:rsidRPr="003110A6" w:rsidRDefault="00916BEB" w:rsidP="00744AD3">
            <w:pPr>
              <w:rPr>
                <w:rFonts w:cs="Arial"/>
                <w:sz w:val="20"/>
                <w:szCs w:val="20"/>
              </w:rPr>
            </w:pPr>
          </w:p>
        </w:tc>
        <w:tc>
          <w:tcPr>
            <w:tcW w:w="903" w:type="dxa"/>
            <w:vAlign w:val="center"/>
          </w:tcPr>
          <w:p w14:paraId="4617621D"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0A1BCDCD"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4C05A140" w14:textId="77777777" w:rsidTr="00744AD3">
        <w:trPr>
          <w:trHeight w:hRule="exact" w:val="567"/>
        </w:trPr>
        <w:tc>
          <w:tcPr>
            <w:tcW w:w="7054" w:type="dxa"/>
            <w:vAlign w:val="center"/>
          </w:tcPr>
          <w:p w14:paraId="5664C02C" w14:textId="77777777" w:rsidR="00916BEB" w:rsidRPr="003110A6" w:rsidRDefault="00916BEB" w:rsidP="00744AD3">
            <w:pPr>
              <w:rPr>
                <w:rFonts w:cs="Arial"/>
                <w:sz w:val="20"/>
                <w:szCs w:val="20"/>
              </w:rPr>
            </w:pPr>
            <w:r w:rsidRPr="003110A6">
              <w:rPr>
                <w:rFonts w:cs="Arial"/>
                <w:sz w:val="20"/>
                <w:szCs w:val="20"/>
              </w:rPr>
              <w:t>FORMULARIO 5 – Incumplimiento de contratos</w:t>
            </w:r>
          </w:p>
        </w:tc>
        <w:tc>
          <w:tcPr>
            <w:tcW w:w="903" w:type="dxa"/>
            <w:vAlign w:val="center"/>
          </w:tcPr>
          <w:p w14:paraId="722D2D53"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4A30C515"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45BBFB52" w14:textId="77777777" w:rsidTr="00744AD3">
        <w:trPr>
          <w:trHeight w:hRule="exact" w:val="567"/>
        </w:trPr>
        <w:tc>
          <w:tcPr>
            <w:tcW w:w="7054" w:type="dxa"/>
            <w:vAlign w:val="center"/>
          </w:tcPr>
          <w:p w14:paraId="0F08004D" w14:textId="77777777" w:rsidR="00916BEB" w:rsidRPr="003110A6" w:rsidRDefault="00916BEB" w:rsidP="00744AD3">
            <w:pPr>
              <w:rPr>
                <w:rFonts w:cs="Arial"/>
                <w:sz w:val="20"/>
                <w:szCs w:val="20"/>
              </w:rPr>
            </w:pPr>
            <w:r w:rsidRPr="003110A6">
              <w:rPr>
                <w:rFonts w:cs="Arial"/>
                <w:sz w:val="20"/>
                <w:szCs w:val="20"/>
              </w:rPr>
              <w:t>FORMULARIO 6 – Experiencia del Oferente</w:t>
            </w:r>
          </w:p>
        </w:tc>
        <w:tc>
          <w:tcPr>
            <w:tcW w:w="903" w:type="dxa"/>
            <w:vAlign w:val="center"/>
          </w:tcPr>
          <w:p w14:paraId="41003A9A" w14:textId="77777777" w:rsidR="00916BEB" w:rsidRPr="00AA1E4F" w:rsidRDefault="00916BEB" w:rsidP="00744AD3">
            <w:pPr>
              <w:jc w:val="center"/>
              <w:rPr>
                <w:rFonts w:cs="Arial"/>
                <w:color w:val="00B050"/>
                <w:sz w:val="20"/>
                <w:szCs w:val="20"/>
              </w:rPr>
            </w:pPr>
            <w:r w:rsidRPr="00AA1E4F">
              <w:rPr>
                <w:rFonts w:cs="Arial"/>
                <w:color w:val="00B050"/>
                <w:sz w:val="20"/>
                <w:szCs w:val="20"/>
              </w:rPr>
              <w:t>XX</w:t>
            </w:r>
          </w:p>
        </w:tc>
        <w:tc>
          <w:tcPr>
            <w:tcW w:w="834" w:type="dxa"/>
            <w:vAlign w:val="center"/>
          </w:tcPr>
          <w:p w14:paraId="40D4FB5D" w14:textId="77777777" w:rsidR="00916BEB" w:rsidRPr="00AA1E4F" w:rsidRDefault="00916BEB" w:rsidP="00744AD3">
            <w:pPr>
              <w:jc w:val="center"/>
              <w:rPr>
                <w:rFonts w:cs="Arial"/>
                <w:color w:val="00B050"/>
                <w:sz w:val="20"/>
                <w:szCs w:val="20"/>
              </w:rPr>
            </w:pPr>
            <w:r w:rsidRPr="00AA1E4F">
              <w:rPr>
                <w:rFonts w:cs="Arial"/>
                <w:color w:val="00B050"/>
                <w:sz w:val="20"/>
                <w:szCs w:val="20"/>
              </w:rPr>
              <w:t>xx</w:t>
            </w:r>
          </w:p>
        </w:tc>
      </w:tr>
      <w:tr w:rsidR="00916BEB" w:rsidRPr="00AA1E4F" w14:paraId="0270F29C" w14:textId="77777777" w:rsidTr="00744AD3">
        <w:trPr>
          <w:trHeight w:hRule="exact" w:val="567"/>
        </w:trPr>
        <w:tc>
          <w:tcPr>
            <w:tcW w:w="7054" w:type="dxa"/>
            <w:vAlign w:val="center"/>
          </w:tcPr>
          <w:p w14:paraId="57A55F24" w14:textId="77777777" w:rsidR="00916BEB" w:rsidRPr="003110A6" w:rsidRDefault="00916BEB" w:rsidP="00744AD3">
            <w:pPr>
              <w:rPr>
                <w:rFonts w:cs="Arial"/>
                <w:b/>
                <w:sz w:val="20"/>
                <w:szCs w:val="20"/>
              </w:rPr>
            </w:pPr>
            <w:r w:rsidRPr="003110A6">
              <w:rPr>
                <w:rFonts w:cs="Arial"/>
                <w:b/>
                <w:sz w:val="20"/>
                <w:szCs w:val="20"/>
              </w:rPr>
              <w:t>Anexos</w:t>
            </w:r>
          </w:p>
        </w:tc>
        <w:tc>
          <w:tcPr>
            <w:tcW w:w="903" w:type="dxa"/>
            <w:vAlign w:val="center"/>
          </w:tcPr>
          <w:p w14:paraId="7E3FC68F"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6FB15E06" w14:textId="77777777" w:rsidR="00916BEB" w:rsidRPr="00AA1E4F" w:rsidRDefault="00916BEB" w:rsidP="00744AD3">
            <w:pPr>
              <w:jc w:val="center"/>
              <w:rPr>
                <w:rFonts w:cs="Arial"/>
                <w:sz w:val="20"/>
                <w:szCs w:val="20"/>
              </w:rPr>
            </w:pPr>
            <w:r w:rsidRPr="00AA1E4F">
              <w:rPr>
                <w:rFonts w:cs="Arial"/>
                <w:color w:val="00B050"/>
                <w:sz w:val="20"/>
                <w:szCs w:val="20"/>
              </w:rPr>
              <w:t>xx</w:t>
            </w:r>
          </w:p>
        </w:tc>
      </w:tr>
      <w:tr w:rsidR="00916BEB" w:rsidRPr="00AA1E4F" w14:paraId="6D604FB8" w14:textId="77777777" w:rsidTr="00744AD3">
        <w:trPr>
          <w:trHeight w:hRule="exact" w:val="567"/>
        </w:trPr>
        <w:tc>
          <w:tcPr>
            <w:tcW w:w="7054" w:type="dxa"/>
            <w:vAlign w:val="center"/>
          </w:tcPr>
          <w:p w14:paraId="421809D6" w14:textId="77777777" w:rsidR="00916BEB" w:rsidRPr="003110A6" w:rsidRDefault="00916BEB" w:rsidP="00744AD3">
            <w:pPr>
              <w:rPr>
                <w:rFonts w:cs="Arial"/>
                <w:sz w:val="20"/>
                <w:szCs w:val="20"/>
              </w:rPr>
            </w:pPr>
            <w:r w:rsidRPr="003110A6">
              <w:rPr>
                <w:rFonts w:cs="Arial"/>
                <w:sz w:val="20"/>
                <w:szCs w:val="20"/>
              </w:rPr>
              <w:t>Certificación de pago de aportes de seguridad y parafiscales</w:t>
            </w:r>
          </w:p>
          <w:p w14:paraId="2F3E354E" w14:textId="77777777" w:rsidR="00916BEB" w:rsidRPr="003110A6" w:rsidRDefault="00916BEB" w:rsidP="00744AD3">
            <w:pPr>
              <w:rPr>
                <w:rFonts w:cs="Arial"/>
                <w:sz w:val="20"/>
                <w:szCs w:val="20"/>
              </w:rPr>
            </w:pPr>
          </w:p>
        </w:tc>
        <w:tc>
          <w:tcPr>
            <w:tcW w:w="903" w:type="dxa"/>
            <w:vAlign w:val="center"/>
          </w:tcPr>
          <w:p w14:paraId="008FC4A9" w14:textId="77777777" w:rsidR="00916BEB" w:rsidRPr="00AA1E4F" w:rsidRDefault="00916BEB" w:rsidP="00744AD3">
            <w:pPr>
              <w:jc w:val="center"/>
              <w:rPr>
                <w:rFonts w:cs="Arial"/>
                <w:sz w:val="20"/>
                <w:szCs w:val="20"/>
              </w:rPr>
            </w:pPr>
            <w:r w:rsidRPr="00AA1E4F">
              <w:rPr>
                <w:rFonts w:cs="Arial"/>
                <w:color w:val="00B050"/>
                <w:sz w:val="20"/>
                <w:szCs w:val="20"/>
              </w:rPr>
              <w:t>xx</w:t>
            </w:r>
          </w:p>
        </w:tc>
        <w:tc>
          <w:tcPr>
            <w:tcW w:w="834" w:type="dxa"/>
            <w:vAlign w:val="center"/>
          </w:tcPr>
          <w:p w14:paraId="26783A46" w14:textId="77777777" w:rsidR="00916BEB" w:rsidRPr="00AA1E4F" w:rsidRDefault="00916BEB" w:rsidP="00744AD3">
            <w:pPr>
              <w:jc w:val="center"/>
              <w:rPr>
                <w:rFonts w:cs="Arial"/>
                <w:sz w:val="20"/>
                <w:szCs w:val="20"/>
              </w:rPr>
            </w:pPr>
            <w:r w:rsidRPr="00AA1E4F">
              <w:rPr>
                <w:rFonts w:cs="Arial"/>
                <w:color w:val="00B050"/>
                <w:sz w:val="20"/>
                <w:szCs w:val="20"/>
              </w:rPr>
              <w:t>xx</w:t>
            </w:r>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7FC987D4" w:rsidR="00916BEB" w:rsidRPr="00E71FEF" w:rsidRDefault="00916BEB" w:rsidP="00916BEB">
      <w:pPr>
        <w:pStyle w:val="Default"/>
        <w:jc w:val="center"/>
        <w:rPr>
          <w:b/>
          <w:sz w:val="22"/>
          <w:szCs w:val="22"/>
        </w:rPr>
      </w:pPr>
      <w:r w:rsidRPr="00DA6011">
        <w:rPr>
          <w:b/>
          <w:sz w:val="22"/>
          <w:szCs w:val="22"/>
        </w:rPr>
        <w:t>P</w:t>
      </w:r>
      <w:r w:rsidR="00FA7710">
        <w:rPr>
          <w:b/>
          <w:sz w:val="22"/>
          <w:szCs w:val="22"/>
        </w:rPr>
        <w:t>R</w:t>
      </w:r>
      <w:r w:rsidR="001A4E7C">
        <w:rPr>
          <w:b/>
          <w:sz w:val="22"/>
          <w:szCs w:val="22"/>
        </w:rPr>
        <w:t>Q</w:t>
      </w:r>
      <w:r w:rsidRPr="00DA6011">
        <w:rPr>
          <w:b/>
          <w:sz w:val="22"/>
          <w:szCs w:val="22"/>
        </w:rPr>
        <w:t xml:space="preserve"> </w:t>
      </w:r>
      <w:r w:rsidR="00E71FEF" w:rsidRPr="00E71FEF">
        <w:rPr>
          <w:b/>
          <w:sz w:val="22"/>
          <w:szCs w:val="22"/>
        </w:rPr>
        <w:t>2024 - 03</w:t>
      </w:r>
      <w:r w:rsidR="00937A30">
        <w:rPr>
          <w:b/>
          <w:sz w:val="22"/>
          <w:szCs w:val="22"/>
        </w:rPr>
        <w:t>3</w:t>
      </w:r>
    </w:p>
    <w:p w14:paraId="654A1570" w14:textId="77777777" w:rsidR="00916BEB" w:rsidRPr="00E71FEF" w:rsidRDefault="00916BEB" w:rsidP="00916BEB">
      <w:pPr>
        <w:pStyle w:val="Default"/>
        <w:jc w:val="center"/>
        <w:rPr>
          <w:b/>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4F7DFDEC" w14:textId="77777777" w:rsidR="00925984" w:rsidRPr="00DA6011" w:rsidRDefault="00925984" w:rsidP="00925984">
      <w:pPr>
        <w:pStyle w:val="Default"/>
        <w:jc w:val="both"/>
        <w:rPr>
          <w:sz w:val="22"/>
          <w:szCs w:val="22"/>
        </w:rPr>
      </w:pPr>
    </w:p>
    <w:p w14:paraId="2F833182"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570F1BD8"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79AC2294"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5BB7844C" w14:textId="77777777" w:rsidR="00925984" w:rsidRPr="00796C8D" w:rsidRDefault="00925984" w:rsidP="00925984">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B546BE8" w14:textId="40345406" w:rsidR="00916BEB" w:rsidRPr="00796C8D" w:rsidRDefault="00916BEB" w:rsidP="00916BEB">
      <w:pPr>
        <w:pStyle w:val="BodyText21"/>
        <w:widowControl/>
        <w:spacing w:before="0"/>
        <w:rPr>
          <w:rFonts w:cs="Arial"/>
          <w:szCs w:val="22"/>
        </w:rPr>
      </w:pP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1E1369F5" w14:textId="1CEEE00D" w:rsidR="00925984" w:rsidRPr="00643E67" w:rsidRDefault="00916BEB" w:rsidP="00925984">
      <w:pPr>
        <w:rPr>
          <w:rFonts w:cs="Arial"/>
          <w:b/>
          <w:szCs w:val="22"/>
        </w:rPr>
      </w:pPr>
      <w:r w:rsidRPr="00DA6011">
        <w:rPr>
          <w:rFonts w:cs="Arial"/>
          <w:b/>
          <w:szCs w:val="22"/>
        </w:rPr>
        <w:t>Asunto:</w:t>
      </w:r>
      <w:r>
        <w:rPr>
          <w:rFonts w:cs="Arial"/>
          <w:szCs w:val="22"/>
        </w:rPr>
        <w:t xml:space="preserve"> P</w:t>
      </w:r>
      <w:r w:rsidR="00925984">
        <w:rPr>
          <w:rFonts w:cs="Arial"/>
          <w:szCs w:val="22"/>
        </w:rPr>
        <w:t>RQ-2024-</w:t>
      </w:r>
      <w:r w:rsidR="00937A30" w:rsidRPr="00937A30">
        <w:rPr>
          <w:rFonts w:cs="Arial"/>
          <w:szCs w:val="22"/>
        </w:rPr>
        <w:t>033</w:t>
      </w:r>
      <w:r w:rsidRPr="00925984">
        <w:rPr>
          <w:rFonts w:cs="Arial"/>
          <w:color w:val="00B050"/>
          <w:szCs w:val="22"/>
        </w:rPr>
        <w:t xml:space="preserve">: </w:t>
      </w:r>
      <w:r w:rsidR="00925984" w:rsidRPr="00042EBE">
        <w:rPr>
          <w:rFonts w:cs="Arial"/>
          <w:szCs w:val="22"/>
        </w:rPr>
        <w:t xml:space="preserve">PRESTACION DE SERVICIOS DE OPERACIÓN LOGÍSTICA PARA LA ORGANIZACION Y EJECUCION DEL EVENTO DE RENDICION DE CUENTAS </w:t>
      </w:r>
      <w:r w:rsidR="00925984" w:rsidRPr="00042EBE">
        <w:rPr>
          <w:bCs/>
          <w:szCs w:val="22"/>
        </w:rPr>
        <w:t>SOBRE LA GESTIÓN EN LA OPERACIÓN DEL PROYECTO AGUAS DEL ATRATO EN EL MUNICIPIO DE QUIBDÓ.</w:t>
      </w:r>
    </w:p>
    <w:p w14:paraId="0EAACB73" w14:textId="69D4A8E1" w:rsidR="00916BEB" w:rsidRDefault="00916BEB" w:rsidP="00916BEB">
      <w:pPr>
        <w:tabs>
          <w:tab w:val="left" w:pos="709"/>
          <w:tab w:val="center" w:pos="1560"/>
        </w:tabs>
        <w:rPr>
          <w:rFonts w:cs="Arial"/>
          <w:color w:val="00B050"/>
          <w:szCs w:val="22"/>
        </w:rPr>
      </w:pPr>
      <w:r w:rsidRPr="00DA6011">
        <w:rPr>
          <w:rFonts w:cs="Arial"/>
          <w:color w:val="00B050"/>
          <w:szCs w:val="22"/>
        </w:rPr>
        <w:t xml:space="preserve">,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000000"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00BD481D" w:rsidRPr="000144BE">
          <w:rPr>
            <w:rStyle w:val="Hipervnculo"/>
          </w:rPr>
          <w:t>https://www.grupoepm.com/site/portals/22/Proteccion%20de%20datos/CIRCULAR%20N%20043%20DE%202013.pdf</w:t>
        </w:r>
      </w:hyperlink>
      <w:r w:rsidR="00BD481D">
        <w:t xml:space="preserve"> </w:t>
      </w:r>
    </w:p>
    <w:p w14:paraId="34318A05" w14:textId="77777777" w:rsidR="00BD481D" w:rsidRPr="006E6618" w:rsidRDefault="00000000"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00BD481D"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0E63E7B2"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p>
    <w:p w14:paraId="01E442F5" w14:textId="07765C88"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p>
    <w:p w14:paraId="2CE95AE4" w14:textId="77777777" w:rsidR="00916BEB" w:rsidRPr="00DA6011" w:rsidRDefault="00916BEB" w:rsidP="00916BEB">
      <w:pPr>
        <w:tabs>
          <w:tab w:val="left" w:pos="426"/>
        </w:tabs>
        <w:rPr>
          <w:rFonts w:cs="Arial"/>
          <w:szCs w:val="22"/>
        </w:rPr>
      </w:pPr>
    </w:p>
    <w:p w14:paraId="0F50A4EA" w14:textId="35B3F7C9"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Pr="00DA6011" w:rsidRDefault="00916BEB" w:rsidP="00916BEB">
      <w:pPr>
        <w:rPr>
          <w:rFonts w:cs="Arial"/>
          <w:color w:val="00B050"/>
          <w:szCs w:val="22"/>
        </w:rPr>
      </w:pPr>
    </w:p>
    <w:p w14:paraId="5DB25111" w14:textId="14B77A5F" w:rsidR="00916BEB" w:rsidRPr="00624234" w:rsidRDefault="00916BEB" w:rsidP="00916BEB">
      <w:pPr>
        <w:rPr>
          <w:rFonts w:cs="Arial"/>
          <w:b/>
          <w:szCs w:val="22"/>
        </w:rPr>
      </w:pPr>
    </w:p>
    <w:p w14:paraId="1CDCE8BF" w14:textId="77777777" w:rsidR="00916BEB" w:rsidRPr="004C773F" w:rsidRDefault="00916BEB" w:rsidP="00916BEB">
      <w:pPr>
        <w:pStyle w:val="Continuarlista2"/>
        <w:spacing w:after="0"/>
        <w:ind w:left="0"/>
        <w:rPr>
          <w:rFonts w:cs="Arial"/>
          <w:b/>
          <w:szCs w:val="22"/>
        </w:rPr>
      </w:pPr>
      <w:r>
        <w:rPr>
          <w:b/>
          <w:bCs/>
          <w:szCs w:val="22"/>
        </w:rPr>
        <w:br w:type="page"/>
      </w:r>
    </w:p>
    <w:p w14:paraId="61D9AC9E" w14:textId="77777777" w:rsidR="00916BEB" w:rsidRPr="00925984" w:rsidRDefault="00916BEB" w:rsidP="00916BEB">
      <w:pPr>
        <w:jc w:val="center"/>
        <w:rPr>
          <w:rFonts w:cs="Arial"/>
          <w:b/>
          <w:szCs w:val="22"/>
          <w:lang w:val="es-ES_tradnl"/>
        </w:rPr>
      </w:pPr>
      <w:r w:rsidRPr="00925984">
        <w:rPr>
          <w:rFonts w:cs="Arial"/>
          <w:b/>
          <w:szCs w:val="22"/>
          <w:lang w:val="es-ES_tradnl"/>
        </w:rPr>
        <w:lastRenderedPageBreak/>
        <w:t>FORMULARIO 3</w:t>
      </w:r>
    </w:p>
    <w:p w14:paraId="4417557B" w14:textId="7C39FCBF" w:rsidR="00916BEB" w:rsidRPr="00E71FEF" w:rsidRDefault="00916BEB" w:rsidP="001A4E7C">
      <w:pPr>
        <w:pStyle w:val="Default"/>
        <w:jc w:val="center"/>
        <w:rPr>
          <w:b/>
          <w:color w:val="00B050"/>
          <w:sz w:val="22"/>
          <w:szCs w:val="22"/>
        </w:rPr>
      </w:pPr>
      <w:r w:rsidRPr="00E71FEF">
        <w:rPr>
          <w:b/>
          <w:color w:val="auto"/>
          <w:sz w:val="22"/>
          <w:szCs w:val="22"/>
        </w:rPr>
        <w:t>P</w:t>
      </w:r>
      <w:r w:rsidR="00925984" w:rsidRPr="00E71FEF">
        <w:rPr>
          <w:b/>
          <w:color w:val="auto"/>
          <w:sz w:val="22"/>
          <w:szCs w:val="22"/>
        </w:rPr>
        <w:t>RQ</w:t>
      </w:r>
      <w:r w:rsidRPr="00E71FEF">
        <w:rPr>
          <w:b/>
          <w:color w:val="auto"/>
          <w:sz w:val="22"/>
          <w:szCs w:val="22"/>
        </w:rPr>
        <w:t xml:space="preserve"> </w:t>
      </w:r>
      <w:r w:rsidR="00E71FEF" w:rsidRPr="00E71FEF">
        <w:rPr>
          <w:b/>
          <w:sz w:val="22"/>
          <w:szCs w:val="22"/>
        </w:rPr>
        <w:t>2024 - 03</w:t>
      </w:r>
      <w:r w:rsidR="00937A30">
        <w:rPr>
          <w:b/>
          <w:sz w:val="22"/>
          <w:szCs w:val="22"/>
        </w:rPr>
        <w:t>3</w:t>
      </w:r>
    </w:p>
    <w:p w14:paraId="4E372A1F" w14:textId="77777777" w:rsidR="00916BEB" w:rsidRPr="004F681C" w:rsidRDefault="00916BEB" w:rsidP="00916BEB">
      <w:pPr>
        <w:rPr>
          <w:rFonts w:cs="Arial"/>
          <w:b/>
          <w:color w:val="00B050"/>
          <w:szCs w:val="22"/>
          <w:lang w:val="es-ES_tradnl"/>
        </w:rPr>
      </w:pPr>
    </w:p>
    <w:p w14:paraId="3557CA51" w14:textId="77777777" w:rsidR="00916BEB" w:rsidRPr="00925984" w:rsidRDefault="00916BEB" w:rsidP="00916BEB">
      <w:pPr>
        <w:pStyle w:val="Default"/>
        <w:jc w:val="center"/>
        <w:rPr>
          <w:b/>
          <w:color w:val="auto"/>
          <w:sz w:val="22"/>
          <w:szCs w:val="22"/>
        </w:rPr>
      </w:pPr>
      <w:r w:rsidRPr="00925984">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11863CD8" w14:textId="77777777" w:rsidR="00916BEB" w:rsidRDefault="00916BEB" w:rsidP="00916BEB">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09"/>
        <w:gridCol w:w="835"/>
        <w:gridCol w:w="979"/>
        <w:gridCol w:w="1202"/>
        <w:gridCol w:w="1405"/>
      </w:tblGrid>
      <w:tr w:rsidR="00916BEB" w:rsidRPr="00C01B39" w14:paraId="78D84CD8" w14:textId="77777777" w:rsidTr="001A4E7C">
        <w:trPr>
          <w:trHeight w:val="433"/>
          <w:tblHeader/>
        </w:trPr>
        <w:tc>
          <w:tcPr>
            <w:tcW w:w="0" w:type="auto"/>
            <w:vMerge w:val="restart"/>
            <w:shd w:val="clear" w:color="auto" w:fill="auto"/>
            <w:vAlign w:val="center"/>
            <w:hideMark/>
          </w:tcPr>
          <w:p w14:paraId="65D8DA0C" w14:textId="77777777" w:rsidR="00916BEB" w:rsidRPr="00C01B39" w:rsidRDefault="00916BEB" w:rsidP="00744AD3">
            <w:pPr>
              <w:jc w:val="center"/>
              <w:rPr>
                <w:rFonts w:cs="Arial"/>
                <w:b/>
                <w:bCs/>
                <w:color w:val="000000"/>
                <w:sz w:val="18"/>
                <w:szCs w:val="22"/>
              </w:rPr>
            </w:pPr>
            <w:r w:rsidRPr="00C01B39">
              <w:rPr>
                <w:rFonts w:cs="Arial"/>
                <w:b/>
                <w:bCs/>
                <w:color w:val="000000"/>
                <w:sz w:val="18"/>
                <w:szCs w:val="22"/>
                <w:lang w:val="es-ES"/>
              </w:rPr>
              <w:t>ítem</w:t>
            </w:r>
          </w:p>
        </w:tc>
        <w:tc>
          <w:tcPr>
            <w:tcW w:w="4009" w:type="dxa"/>
            <w:vMerge w:val="restart"/>
            <w:shd w:val="clear" w:color="auto" w:fill="auto"/>
            <w:vAlign w:val="center"/>
            <w:hideMark/>
          </w:tcPr>
          <w:p w14:paraId="4B31E54F" w14:textId="77777777" w:rsidR="00916BEB" w:rsidRPr="00C01B39" w:rsidRDefault="00916BEB" w:rsidP="00744AD3">
            <w:pPr>
              <w:jc w:val="center"/>
              <w:rPr>
                <w:rFonts w:cs="Arial"/>
                <w:b/>
                <w:bCs/>
                <w:color w:val="000000"/>
                <w:sz w:val="18"/>
                <w:szCs w:val="22"/>
              </w:rPr>
            </w:pPr>
            <w:r w:rsidRPr="00C01B39">
              <w:rPr>
                <w:rFonts w:cs="Arial"/>
                <w:b/>
                <w:bCs/>
                <w:color w:val="000000"/>
                <w:sz w:val="18"/>
                <w:szCs w:val="22"/>
                <w:lang w:val="es-ES"/>
              </w:rPr>
              <w:t>Descripción</w:t>
            </w:r>
          </w:p>
        </w:tc>
        <w:tc>
          <w:tcPr>
            <w:tcW w:w="835" w:type="dxa"/>
            <w:vMerge w:val="restart"/>
            <w:vAlign w:val="center"/>
          </w:tcPr>
          <w:p w14:paraId="5436F791" w14:textId="77777777" w:rsidR="00916BEB" w:rsidRPr="00C01B39" w:rsidRDefault="00916BEB" w:rsidP="00744AD3">
            <w:pPr>
              <w:jc w:val="center"/>
              <w:rPr>
                <w:rFonts w:cs="Arial"/>
                <w:b/>
                <w:bCs/>
                <w:color w:val="000000"/>
                <w:sz w:val="18"/>
                <w:szCs w:val="22"/>
                <w:lang w:val="es-ES"/>
              </w:rPr>
            </w:pPr>
            <w:r w:rsidRPr="00C01B39">
              <w:rPr>
                <w:rFonts w:cs="Arial"/>
                <w:b/>
                <w:bCs/>
                <w:color w:val="000000"/>
                <w:sz w:val="18"/>
                <w:szCs w:val="22"/>
                <w:lang w:val="es-ES"/>
              </w:rPr>
              <w:t>Unidad</w:t>
            </w:r>
          </w:p>
        </w:tc>
        <w:tc>
          <w:tcPr>
            <w:tcW w:w="979" w:type="dxa"/>
            <w:vMerge w:val="restart"/>
            <w:vAlign w:val="center"/>
          </w:tcPr>
          <w:p w14:paraId="5BC456C8" w14:textId="77777777" w:rsidR="00916BEB" w:rsidRPr="00C01B39" w:rsidRDefault="00916BEB" w:rsidP="00744AD3">
            <w:pPr>
              <w:jc w:val="center"/>
              <w:rPr>
                <w:rFonts w:cs="Arial"/>
                <w:b/>
                <w:bCs/>
                <w:color w:val="000000"/>
                <w:sz w:val="18"/>
                <w:szCs w:val="22"/>
                <w:lang w:val="es-ES"/>
              </w:rPr>
            </w:pPr>
            <w:r w:rsidRPr="00C01B39">
              <w:rPr>
                <w:rFonts w:cs="Arial"/>
                <w:b/>
                <w:color w:val="000000"/>
                <w:sz w:val="18"/>
                <w:szCs w:val="22"/>
                <w:lang w:val="es-ES"/>
              </w:rPr>
              <w:t>Cantidad</w:t>
            </w:r>
          </w:p>
        </w:tc>
        <w:tc>
          <w:tcPr>
            <w:tcW w:w="1202" w:type="dxa"/>
            <w:vMerge w:val="restart"/>
            <w:vAlign w:val="center"/>
          </w:tcPr>
          <w:p w14:paraId="16422015" w14:textId="77777777" w:rsidR="00916BEB" w:rsidRPr="00C01B39" w:rsidRDefault="00916BEB" w:rsidP="00744AD3">
            <w:pPr>
              <w:jc w:val="center"/>
              <w:rPr>
                <w:rFonts w:cs="Arial"/>
                <w:b/>
                <w:bCs/>
                <w:color w:val="000000"/>
                <w:sz w:val="18"/>
                <w:szCs w:val="22"/>
                <w:lang w:val="es-ES"/>
              </w:rPr>
            </w:pPr>
            <w:r w:rsidRPr="00C01B39">
              <w:rPr>
                <w:rFonts w:cs="Arial"/>
                <w:b/>
                <w:color w:val="000000"/>
                <w:sz w:val="18"/>
                <w:szCs w:val="22"/>
                <w:lang w:val="es-ES"/>
              </w:rPr>
              <w:t>Precio unitario sin IVA</w:t>
            </w:r>
          </w:p>
        </w:tc>
        <w:tc>
          <w:tcPr>
            <w:tcW w:w="1405" w:type="dxa"/>
            <w:vMerge w:val="restart"/>
            <w:vAlign w:val="center"/>
          </w:tcPr>
          <w:p w14:paraId="01D58EEA" w14:textId="77777777" w:rsidR="00916BEB" w:rsidRPr="00C01B39" w:rsidRDefault="00916BEB" w:rsidP="00744AD3">
            <w:pPr>
              <w:jc w:val="center"/>
              <w:rPr>
                <w:rFonts w:cs="Arial"/>
                <w:b/>
                <w:bCs/>
                <w:color w:val="000000"/>
                <w:sz w:val="18"/>
                <w:szCs w:val="22"/>
                <w:lang w:val="es-ES"/>
              </w:rPr>
            </w:pPr>
            <w:r w:rsidRPr="00C01B39">
              <w:rPr>
                <w:rFonts w:cs="Arial"/>
                <w:b/>
                <w:bCs/>
                <w:color w:val="000000"/>
                <w:sz w:val="18"/>
                <w:szCs w:val="22"/>
                <w:lang w:val="es-ES"/>
              </w:rPr>
              <w:t>Total</w:t>
            </w:r>
          </w:p>
        </w:tc>
      </w:tr>
      <w:tr w:rsidR="00916BEB" w:rsidRPr="00C01B39" w14:paraId="661DCCE7" w14:textId="77777777" w:rsidTr="001A4E7C">
        <w:trPr>
          <w:trHeight w:val="433"/>
        </w:trPr>
        <w:tc>
          <w:tcPr>
            <w:tcW w:w="0" w:type="auto"/>
            <w:vMerge/>
            <w:shd w:val="clear" w:color="auto" w:fill="auto"/>
            <w:vAlign w:val="center"/>
            <w:hideMark/>
          </w:tcPr>
          <w:p w14:paraId="1D08F043" w14:textId="77777777" w:rsidR="00916BEB" w:rsidRPr="00C01B39" w:rsidRDefault="00916BEB" w:rsidP="00744AD3">
            <w:pPr>
              <w:rPr>
                <w:rFonts w:cs="Arial"/>
                <w:bCs/>
                <w:color w:val="000000"/>
                <w:szCs w:val="22"/>
              </w:rPr>
            </w:pPr>
          </w:p>
        </w:tc>
        <w:tc>
          <w:tcPr>
            <w:tcW w:w="4009" w:type="dxa"/>
            <w:vMerge/>
            <w:shd w:val="clear" w:color="auto" w:fill="auto"/>
            <w:vAlign w:val="center"/>
            <w:hideMark/>
          </w:tcPr>
          <w:p w14:paraId="7AF5F335" w14:textId="77777777" w:rsidR="00916BEB" w:rsidRPr="00C01B39" w:rsidRDefault="00916BEB" w:rsidP="00744AD3">
            <w:pPr>
              <w:rPr>
                <w:rFonts w:cs="Arial"/>
                <w:color w:val="000000"/>
                <w:szCs w:val="22"/>
              </w:rPr>
            </w:pPr>
          </w:p>
        </w:tc>
        <w:tc>
          <w:tcPr>
            <w:tcW w:w="835" w:type="dxa"/>
            <w:vMerge/>
            <w:vAlign w:val="center"/>
          </w:tcPr>
          <w:p w14:paraId="48803349" w14:textId="77777777" w:rsidR="00916BEB" w:rsidRPr="00C01B39" w:rsidRDefault="00916BEB" w:rsidP="00744AD3">
            <w:pPr>
              <w:rPr>
                <w:rFonts w:cs="Arial"/>
                <w:color w:val="000000"/>
                <w:szCs w:val="22"/>
                <w:lang w:val="es-ES"/>
              </w:rPr>
            </w:pPr>
          </w:p>
        </w:tc>
        <w:tc>
          <w:tcPr>
            <w:tcW w:w="979" w:type="dxa"/>
            <w:vMerge/>
            <w:vAlign w:val="center"/>
          </w:tcPr>
          <w:p w14:paraId="793C5B3F" w14:textId="77777777" w:rsidR="00916BEB" w:rsidRPr="00C01B39" w:rsidRDefault="00916BEB" w:rsidP="00744AD3">
            <w:pPr>
              <w:rPr>
                <w:rFonts w:cs="Arial"/>
                <w:color w:val="000000"/>
                <w:szCs w:val="22"/>
                <w:lang w:val="es-ES"/>
              </w:rPr>
            </w:pPr>
          </w:p>
        </w:tc>
        <w:tc>
          <w:tcPr>
            <w:tcW w:w="1202" w:type="dxa"/>
            <w:vMerge/>
            <w:vAlign w:val="center"/>
          </w:tcPr>
          <w:p w14:paraId="1B857706" w14:textId="77777777" w:rsidR="00916BEB" w:rsidRPr="00C01B39" w:rsidRDefault="00916BEB" w:rsidP="00744AD3">
            <w:pPr>
              <w:rPr>
                <w:rFonts w:cs="Arial"/>
                <w:color w:val="000000"/>
                <w:szCs w:val="22"/>
                <w:lang w:val="es-ES"/>
              </w:rPr>
            </w:pPr>
          </w:p>
        </w:tc>
        <w:tc>
          <w:tcPr>
            <w:tcW w:w="1405" w:type="dxa"/>
            <w:vMerge/>
            <w:vAlign w:val="center"/>
          </w:tcPr>
          <w:p w14:paraId="6A33F3D3" w14:textId="77777777" w:rsidR="00916BEB" w:rsidRPr="00C01B39" w:rsidRDefault="00916BEB" w:rsidP="00744AD3">
            <w:pPr>
              <w:rPr>
                <w:rFonts w:cs="Arial"/>
                <w:color w:val="000000"/>
                <w:szCs w:val="22"/>
                <w:lang w:val="es-ES"/>
              </w:rPr>
            </w:pPr>
          </w:p>
        </w:tc>
      </w:tr>
      <w:tr w:rsidR="001A4E7C" w:rsidRPr="0084057D" w14:paraId="516EADFA" w14:textId="77777777" w:rsidTr="00B575F3">
        <w:tc>
          <w:tcPr>
            <w:tcW w:w="0" w:type="auto"/>
            <w:shd w:val="clear" w:color="auto" w:fill="auto"/>
            <w:vAlign w:val="center"/>
            <w:hideMark/>
          </w:tcPr>
          <w:p w14:paraId="204A9F4C" w14:textId="07CFB7ED" w:rsidR="001A4E7C" w:rsidRPr="0084057D" w:rsidRDefault="001A4E7C" w:rsidP="001A4E7C">
            <w:pPr>
              <w:rPr>
                <w:rFonts w:cs="Arial"/>
                <w:bCs/>
                <w:color w:val="000000"/>
                <w:szCs w:val="22"/>
              </w:rPr>
            </w:pPr>
            <w:r>
              <w:rPr>
                <w:rFonts w:cs="Arial"/>
                <w:color w:val="000000"/>
                <w:szCs w:val="22"/>
              </w:rPr>
              <w:t>1</w:t>
            </w:r>
          </w:p>
        </w:tc>
        <w:tc>
          <w:tcPr>
            <w:tcW w:w="4009" w:type="dxa"/>
            <w:shd w:val="clear" w:color="auto" w:fill="auto"/>
            <w:hideMark/>
          </w:tcPr>
          <w:p w14:paraId="69CDF73B" w14:textId="46CFA948" w:rsidR="001A4E7C" w:rsidRPr="0084057D" w:rsidRDefault="001A4E7C" w:rsidP="001A4E7C">
            <w:pPr>
              <w:ind w:firstLineChars="100" w:firstLine="221"/>
              <w:rPr>
                <w:rFonts w:cs="Arial"/>
                <w:b/>
                <w:bCs/>
                <w:szCs w:val="22"/>
              </w:rPr>
            </w:pPr>
            <w:r>
              <w:rPr>
                <w:rFonts w:cs="Arial"/>
                <w:b/>
                <w:bCs/>
                <w:color w:val="000000"/>
                <w:szCs w:val="22"/>
              </w:rPr>
              <w:t>Renta y logística de adecuación de Auditorio:</w:t>
            </w:r>
            <w:r>
              <w:rPr>
                <w:rFonts w:cs="Arial"/>
                <w:color w:val="000000"/>
                <w:szCs w:val="22"/>
              </w:rPr>
              <w:t xml:space="preserve"> Se requiere contar con un auditorio para realizar el evento, con capacidad de al menos 100 personas, preferiblemente en la zona centro, este debe ser convenido con el administrador del contrato y debe tener: buena iluminación, silletería cómoda que permita la participación de todos los invitados de una forma agradable y sin molestias por incomodidades del sitio.  </w:t>
            </w:r>
          </w:p>
        </w:tc>
        <w:tc>
          <w:tcPr>
            <w:tcW w:w="835" w:type="dxa"/>
            <w:vAlign w:val="center"/>
          </w:tcPr>
          <w:p w14:paraId="1D927D5C" w14:textId="57C01C43" w:rsidR="001A4E7C" w:rsidRPr="001A4E7C" w:rsidRDefault="001A4E7C" w:rsidP="001A4E7C">
            <w:pPr>
              <w:rPr>
                <w:rFonts w:cs="Arial"/>
                <w:szCs w:val="22"/>
              </w:rPr>
            </w:pPr>
            <w:r w:rsidRPr="001A4E7C">
              <w:rPr>
                <w:rFonts w:cs="Arial"/>
                <w:color w:val="000000"/>
                <w:sz w:val="18"/>
                <w:szCs w:val="22"/>
                <w:lang w:val="es-ES"/>
              </w:rPr>
              <w:t>Unidad</w:t>
            </w:r>
          </w:p>
        </w:tc>
        <w:tc>
          <w:tcPr>
            <w:tcW w:w="979" w:type="dxa"/>
            <w:vAlign w:val="center"/>
          </w:tcPr>
          <w:p w14:paraId="17DFED9E" w14:textId="34B5467E" w:rsidR="001A4E7C" w:rsidRPr="0084057D" w:rsidRDefault="001A4E7C" w:rsidP="001A4E7C">
            <w:pPr>
              <w:rPr>
                <w:rFonts w:cs="Arial"/>
                <w:b/>
                <w:bCs/>
                <w:szCs w:val="22"/>
              </w:rPr>
            </w:pPr>
            <w:r>
              <w:rPr>
                <w:rFonts w:cs="Arial"/>
                <w:color w:val="000000"/>
                <w:szCs w:val="22"/>
              </w:rPr>
              <w:t>1</w:t>
            </w:r>
          </w:p>
        </w:tc>
        <w:tc>
          <w:tcPr>
            <w:tcW w:w="1202" w:type="dxa"/>
            <w:vAlign w:val="center"/>
          </w:tcPr>
          <w:p w14:paraId="04AB8CE9" w14:textId="77777777" w:rsidR="001A4E7C" w:rsidRPr="0084057D" w:rsidRDefault="001A4E7C" w:rsidP="001A4E7C">
            <w:pPr>
              <w:rPr>
                <w:rFonts w:cs="Arial"/>
                <w:color w:val="000000"/>
                <w:szCs w:val="22"/>
                <w:lang w:val="es-ES"/>
              </w:rPr>
            </w:pPr>
          </w:p>
        </w:tc>
        <w:tc>
          <w:tcPr>
            <w:tcW w:w="1405" w:type="dxa"/>
            <w:vAlign w:val="center"/>
          </w:tcPr>
          <w:p w14:paraId="44497733" w14:textId="77777777" w:rsidR="001A4E7C" w:rsidRPr="0084057D" w:rsidRDefault="001A4E7C" w:rsidP="001A4E7C">
            <w:pPr>
              <w:rPr>
                <w:rFonts w:cs="Arial"/>
                <w:color w:val="000000"/>
                <w:szCs w:val="22"/>
                <w:lang w:val="es-ES"/>
              </w:rPr>
            </w:pPr>
          </w:p>
        </w:tc>
      </w:tr>
      <w:tr w:rsidR="001A4E7C" w:rsidRPr="0084057D" w14:paraId="5EEAB7E1" w14:textId="77777777" w:rsidTr="00B92398">
        <w:tc>
          <w:tcPr>
            <w:tcW w:w="0" w:type="auto"/>
            <w:shd w:val="clear" w:color="auto" w:fill="auto"/>
            <w:vAlign w:val="center"/>
            <w:hideMark/>
          </w:tcPr>
          <w:p w14:paraId="1E15307B" w14:textId="764FFED9" w:rsidR="001A4E7C" w:rsidRPr="0084057D" w:rsidRDefault="001A4E7C" w:rsidP="001A4E7C">
            <w:pPr>
              <w:rPr>
                <w:rFonts w:cs="Arial"/>
                <w:bCs/>
                <w:color w:val="000000"/>
                <w:szCs w:val="22"/>
              </w:rPr>
            </w:pPr>
            <w:r>
              <w:rPr>
                <w:rFonts w:cs="Arial"/>
                <w:color w:val="000000"/>
                <w:szCs w:val="22"/>
              </w:rPr>
              <w:t>2</w:t>
            </w:r>
          </w:p>
        </w:tc>
        <w:tc>
          <w:tcPr>
            <w:tcW w:w="4009" w:type="dxa"/>
            <w:shd w:val="clear" w:color="auto" w:fill="auto"/>
            <w:vAlign w:val="bottom"/>
            <w:hideMark/>
          </w:tcPr>
          <w:p w14:paraId="2DF19E4D" w14:textId="2EB5EBF5" w:rsidR="001A4E7C" w:rsidRPr="0084057D" w:rsidRDefault="001A4E7C" w:rsidP="001A4E7C">
            <w:pPr>
              <w:ind w:firstLineChars="100" w:firstLine="221"/>
              <w:rPr>
                <w:rFonts w:cs="Arial"/>
                <w:color w:val="000000"/>
                <w:szCs w:val="22"/>
              </w:rPr>
            </w:pPr>
            <w:r>
              <w:rPr>
                <w:rFonts w:cs="Arial"/>
                <w:b/>
                <w:bCs/>
                <w:color w:val="000000"/>
                <w:szCs w:val="22"/>
              </w:rPr>
              <w:t>Pendón distintivo del evento:</w:t>
            </w:r>
            <w:r>
              <w:rPr>
                <w:rFonts w:cs="Arial"/>
                <w:color w:val="000000"/>
                <w:szCs w:val="22"/>
              </w:rPr>
              <w:t xml:space="preserve"> 1.0 metro x 1.5 metros, en material tipo tela pvc (resistente a diversas condiciones climatológicas, agua, sol, polvo). Con soporte tipo araña y saco/bolsa de guardado. Se debe realizar diseño con información alusiva al evento, la cual, será entregada por el administrador del contrato y aprobado para su impresión a full color. </w:t>
            </w:r>
          </w:p>
        </w:tc>
        <w:tc>
          <w:tcPr>
            <w:tcW w:w="835" w:type="dxa"/>
          </w:tcPr>
          <w:p w14:paraId="3F045A84" w14:textId="77777777" w:rsidR="001A4E7C" w:rsidRDefault="001A4E7C" w:rsidP="001A4E7C">
            <w:pPr>
              <w:rPr>
                <w:rFonts w:cs="Arial"/>
                <w:color w:val="000000"/>
                <w:sz w:val="18"/>
                <w:szCs w:val="22"/>
                <w:lang w:val="es-ES"/>
              </w:rPr>
            </w:pPr>
          </w:p>
          <w:p w14:paraId="24BCE4F0" w14:textId="77777777" w:rsidR="001A4E7C" w:rsidRDefault="001A4E7C" w:rsidP="001A4E7C">
            <w:pPr>
              <w:rPr>
                <w:rFonts w:cs="Arial"/>
                <w:color w:val="000000"/>
                <w:sz w:val="18"/>
                <w:szCs w:val="22"/>
                <w:lang w:val="es-ES"/>
              </w:rPr>
            </w:pPr>
          </w:p>
          <w:p w14:paraId="201A35C2" w14:textId="77777777" w:rsidR="001A4E7C" w:rsidRDefault="001A4E7C" w:rsidP="001A4E7C">
            <w:pPr>
              <w:rPr>
                <w:rFonts w:cs="Arial"/>
                <w:color w:val="000000"/>
                <w:sz w:val="18"/>
                <w:szCs w:val="22"/>
                <w:lang w:val="es-ES"/>
              </w:rPr>
            </w:pPr>
          </w:p>
          <w:p w14:paraId="45509050" w14:textId="77777777" w:rsidR="001A4E7C" w:rsidRDefault="001A4E7C" w:rsidP="001A4E7C">
            <w:pPr>
              <w:rPr>
                <w:rFonts w:cs="Arial"/>
                <w:color w:val="000000"/>
                <w:sz w:val="18"/>
                <w:szCs w:val="22"/>
                <w:lang w:val="es-ES"/>
              </w:rPr>
            </w:pPr>
          </w:p>
          <w:p w14:paraId="7978FE5D" w14:textId="77777777" w:rsidR="001A4E7C" w:rsidRDefault="001A4E7C" w:rsidP="001A4E7C">
            <w:pPr>
              <w:rPr>
                <w:rFonts w:cs="Arial"/>
                <w:color w:val="000000"/>
                <w:sz w:val="18"/>
                <w:szCs w:val="22"/>
                <w:lang w:val="es-ES"/>
              </w:rPr>
            </w:pPr>
          </w:p>
          <w:p w14:paraId="2952AB9E" w14:textId="31C327E7" w:rsidR="001A4E7C" w:rsidRPr="001A4E7C"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638E965A" w14:textId="295E2545" w:rsidR="001A4E7C" w:rsidRPr="0084057D" w:rsidRDefault="001A4E7C" w:rsidP="001A4E7C">
            <w:pPr>
              <w:rPr>
                <w:rFonts w:cs="Arial"/>
                <w:color w:val="000000"/>
                <w:szCs w:val="22"/>
              </w:rPr>
            </w:pPr>
            <w:r>
              <w:rPr>
                <w:rFonts w:cs="Arial"/>
                <w:color w:val="000000"/>
                <w:szCs w:val="22"/>
              </w:rPr>
              <w:t>1</w:t>
            </w:r>
          </w:p>
        </w:tc>
        <w:tc>
          <w:tcPr>
            <w:tcW w:w="1202" w:type="dxa"/>
            <w:vAlign w:val="center"/>
          </w:tcPr>
          <w:p w14:paraId="702ADF3F" w14:textId="77777777" w:rsidR="001A4E7C" w:rsidRPr="0084057D" w:rsidRDefault="001A4E7C" w:rsidP="001A4E7C">
            <w:pPr>
              <w:rPr>
                <w:rFonts w:cs="Arial"/>
                <w:color w:val="000000"/>
                <w:szCs w:val="22"/>
                <w:lang w:val="es-ES"/>
              </w:rPr>
            </w:pPr>
          </w:p>
        </w:tc>
        <w:tc>
          <w:tcPr>
            <w:tcW w:w="1405" w:type="dxa"/>
            <w:vAlign w:val="center"/>
          </w:tcPr>
          <w:p w14:paraId="37C36AF3" w14:textId="77777777" w:rsidR="001A4E7C" w:rsidRPr="0084057D" w:rsidRDefault="001A4E7C" w:rsidP="001A4E7C">
            <w:pPr>
              <w:rPr>
                <w:rFonts w:cs="Arial"/>
                <w:color w:val="000000"/>
                <w:szCs w:val="22"/>
                <w:lang w:val="es-ES"/>
              </w:rPr>
            </w:pPr>
          </w:p>
        </w:tc>
      </w:tr>
      <w:tr w:rsidR="001A4E7C" w:rsidRPr="0084057D" w14:paraId="44542FD9" w14:textId="77777777" w:rsidTr="00B92398">
        <w:tc>
          <w:tcPr>
            <w:tcW w:w="0" w:type="auto"/>
            <w:shd w:val="clear" w:color="auto" w:fill="auto"/>
            <w:vAlign w:val="center"/>
            <w:hideMark/>
          </w:tcPr>
          <w:p w14:paraId="6D9D1724" w14:textId="2387B552" w:rsidR="001A4E7C" w:rsidRPr="0084057D" w:rsidRDefault="001A4E7C" w:rsidP="001A4E7C">
            <w:pPr>
              <w:rPr>
                <w:rFonts w:cs="Arial"/>
                <w:color w:val="000000"/>
                <w:szCs w:val="22"/>
              </w:rPr>
            </w:pPr>
            <w:r>
              <w:rPr>
                <w:rFonts w:cs="Arial"/>
                <w:color w:val="000000"/>
                <w:szCs w:val="22"/>
              </w:rPr>
              <w:t>3</w:t>
            </w:r>
          </w:p>
        </w:tc>
        <w:tc>
          <w:tcPr>
            <w:tcW w:w="4009" w:type="dxa"/>
            <w:shd w:val="clear" w:color="auto" w:fill="auto"/>
            <w:vAlign w:val="bottom"/>
            <w:hideMark/>
          </w:tcPr>
          <w:p w14:paraId="3E8DA934" w14:textId="2843D7E4" w:rsidR="001A4E7C" w:rsidRPr="0084057D" w:rsidRDefault="001A4E7C" w:rsidP="001A4E7C">
            <w:pPr>
              <w:rPr>
                <w:rFonts w:cs="Arial"/>
                <w:color w:val="000000"/>
                <w:szCs w:val="22"/>
              </w:rPr>
            </w:pPr>
            <w:r>
              <w:rPr>
                <w:rFonts w:cs="Arial"/>
                <w:b/>
                <w:bCs/>
                <w:color w:val="000000"/>
                <w:szCs w:val="22"/>
              </w:rPr>
              <w:t>Hidratación (incluye stand de café)</w:t>
            </w:r>
            <w:r>
              <w:rPr>
                <w:rFonts w:cs="Arial"/>
                <w:color w:val="000000"/>
                <w:szCs w:val="22"/>
              </w:rPr>
              <w:t>: Para el evento se debe contar con una persona que se encargue de atender el stand de hidratación que este asequible a los asistentes. Este debe contar con:  dispensador de agua, Greca de café, aromática, azúcar, insta crem, galleticas pequeñas en empaque individual, dulces y edulcorante, vasos de 4 onzas, mezcladores, 1 mesa, 1 mantel, servilletas, organizador, bandejas. Disponible durante el evento (capacidad para 80 personas).</w:t>
            </w:r>
          </w:p>
        </w:tc>
        <w:tc>
          <w:tcPr>
            <w:tcW w:w="835" w:type="dxa"/>
          </w:tcPr>
          <w:p w14:paraId="2EED7550" w14:textId="77777777" w:rsidR="001A4E7C" w:rsidRDefault="001A4E7C" w:rsidP="001A4E7C">
            <w:pPr>
              <w:rPr>
                <w:rFonts w:cs="Arial"/>
                <w:color w:val="000000"/>
                <w:sz w:val="18"/>
                <w:szCs w:val="22"/>
                <w:lang w:val="es-ES"/>
              </w:rPr>
            </w:pPr>
          </w:p>
          <w:p w14:paraId="15387130" w14:textId="77777777" w:rsidR="001A4E7C" w:rsidRDefault="001A4E7C" w:rsidP="001A4E7C">
            <w:pPr>
              <w:rPr>
                <w:rFonts w:cs="Arial"/>
                <w:color w:val="000000"/>
                <w:sz w:val="18"/>
                <w:szCs w:val="22"/>
                <w:lang w:val="es-ES"/>
              </w:rPr>
            </w:pPr>
          </w:p>
          <w:p w14:paraId="0BAE70C6" w14:textId="77777777" w:rsidR="001A4E7C" w:rsidRDefault="001A4E7C" w:rsidP="001A4E7C">
            <w:pPr>
              <w:rPr>
                <w:rFonts w:cs="Arial"/>
                <w:color w:val="000000"/>
                <w:sz w:val="18"/>
                <w:szCs w:val="22"/>
                <w:lang w:val="es-ES"/>
              </w:rPr>
            </w:pPr>
          </w:p>
          <w:p w14:paraId="4A0FA5A2" w14:textId="77777777" w:rsidR="001A4E7C" w:rsidRDefault="001A4E7C" w:rsidP="001A4E7C">
            <w:pPr>
              <w:rPr>
                <w:rFonts w:cs="Arial"/>
                <w:color w:val="000000"/>
                <w:sz w:val="18"/>
                <w:szCs w:val="22"/>
                <w:lang w:val="es-ES"/>
              </w:rPr>
            </w:pPr>
          </w:p>
          <w:p w14:paraId="46BA3947" w14:textId="77777777" w:rsidR="001A4E7C" w:rsidRDefault="001A4E7C" w:rsidP="001A4E7C">
            <w:pPr>
              <w:rPr>
                <w:rFonts w:cs="Arial"/>
                <w:color w:val="000000"/>
                <w:sz w:val="18"/>
                <w:szCs w:val="22"/>
                <w:lang w:val="es-ES"/>
              </w:rPr>
            </w:pPr>
          </w:p>
          <w:p w14:paraId="79AFAC38" w14:textId="77777777" w:rsidR="001A4E7C" w:rsidRDefault="001A4E7C" w:rsidP="001A4E7C">
            <w:pPr>
              <w:rPr>
                <w:rFonts w:cs="Arial"/>
                <w:color w:val="000000"/>
                <w:sz w:val="18"/>
                <w:szCs w:val="22"/>
                <w:lang w:val="es-ES"/>
              </w:rPr>
            </w:pPr>
          </w:p>
          <w:p w14:paraId="2FEE2981" w14:textId="77777777" w:rsidR="001A4E7C" w:rsidRDefault="001A4E7C" w:rsidP="001A4E7C">
            <w:pPr>
              <w:rPr>
                <w:rFonts w:cs="Arial"/>
                <w:color w:val="000000"/>
                <w:sz w:val="18"/>
                <w:szCs w:val="22"/>
                <w:lang w:val="es-ES"/>
              </w:rPr>
            </w:pPr>
          </w:p>
          <w:p w14:paraId="4796ED17" w14:textId="77777777" w:rsidR="001A4E7C" w:rsidRDefault="001A4E7C" w:rsidP="001A4E7C">
            <w:pPr>
              <w:rPr>
                <w:rFonts w:cs="Arial"/>
                <w:color w:val="000000"/>
                <w:sz w:val="18"/>
                <w:szCs w:val="22"/>
                <w:lang w:val="es-ES"/>
              </w:rPr>
            </w:pPr>
          </w:p>
          <w:p w14:paraId="5BA103BC" w14:textId="5EBB040A" w:rsidR="001A4E7C" w:rsidRPr="001A4E7C"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4B1926F3" w14:textId="1BC88536" w:rsidR="001A4E7C" w:rsidRPr="0084057D" w:rsidRDefault="001A4E7C" w:rsidP="001A4E7C">
            <w:pPr>
              <w:rPr>
                <w:rFonts w:cs="Arial"/>
                <w:color w:val="000000"/>
                <w:szCs w:val="22"/>
              </w:rPr>
            </w:pPr>
            <w:r>
              <w:rPr>
                <w:rFonts w:cs="Arial"/>
                <w:color w:val="000000"/>
                <w:szCs w:val="22"/>
              </w:rPr>
              <w:t>1</w:t>
            </w:r>
          </w:p>
        </w:tc>
        <w:tc>
          <w:tcPr>
            <w:tcW w:w="1202" w:type="dxa"/>
          </w:tcPr>
          <w:p w14:paraId="1EF82873" w14:textId="77777777" w:rsidR="001A4E7C" w:rsidRPr="0084057D" w:rsidRDefault="001A4E7C" w:rsidP="001A4E7C">
            <w:pPr>
              <w:rPr>
                <w:rFonts w:cs="Arial"/>
                <w:color w:val="000000"/>
                <w:szCs w:val="22"/>
                <w:lang w:val="es-ES"/>
              </w:rPr>
            </w:pPr>
          </w:p>
        </w:tc>
        <w:tc>
          <w:tcPr>
            <w:tcW w:w="1405" w:type="dxa"/>
          </w:tcPr>
          <w:p w14:paraId="31347408" w14:textId="77777777" w:rsidR="001A4E7C" w:rsidRPr="0084057D" w:rsidRDefault="001A4E7C" w:rsidP="001A4E7C">
            <w:pPr>
              <w:rPr>
                <w:rFonts w:cs="Arial"/>
                <w:color w:val="000000"/>
                <w:szCs w:val="22"/>
                <w:lang w:val="es-ES"/>
              </w:rPr>
            </w:pPr>
          </w:p>
        </w:tc>
      </w:tr>
      <w:tr w:rsidR="001A4E7C" w:rsidRPr="0084057D" w14:paraId="6847DA5D" w14:textId="77777777" w:rsidTr="00B92398">
        <w:tc>
          <w:tcPr>
            <w:tcW w:w="0" w:type="auto"/>
            <w:shd w:val="clear" w:color="auto" w:fill="auto"/>
            <w:vAlign w:val="center"/>
            <w:hideMark/>
          </w:tcPr>
          <w:p w14:paraId="6CBC629C" w14:textId="114A9AE0" w:rsidR="001A4E7C" w:rsidRPr="0084057D" w:rsidRDefault="001A4E7C" w:rsidP="001A4E7C">
            <w:pPr>
              <w:rPr>
                <w:rFonts w:cs="Arial"/>
                <w:color w:val="000000"/>
                <w:szCs w:val="22"/>
              </w:rPr>
            </w:pPr>
            <w:r>
              <w:rPr>
                <w:rFonts w:cs="Arial"/>
                <w:color w:val="000000"/>
                <w:szCs w:val="22"/>
              </w:rPr>
              <w:t>4</w:t>
            </w:r>
          </w:p>
        </w:tc>
        <w:tc>
          <w:tcPr>
            <w:tcW w:w="4009" w:type="dxa"/>
            <w:shd w:val="clear" w:color="auto" w:fill="auto"/>
            <w:vAlign w:val="bottom"/>
            <w:hideMark/>
          </w:tcPr>
          <w:p w14:paraId="121FDF27" w14:textId="668FB868" w:rsidR="001A4E7C" w:rsidRPr="0084057D" w:rsidRDefault="001A4E7C" w:rsidP="001A4E7C">
            <w:pPr>
              <w:ind w:firstLineChars="100" w:firstLine="221"/>
              <w:rPr>
                <w:rFonts w:cs="Arial"/>
                <w:color w:val="000000"/>
                <w:szCs w:val="22"/>
              </w:rPr>
            </w:pPr>
            <w:r>
              <w:rPr>
                <w:rFonts w:cs="Arial"/>
                <w:b/>
                <w:bCs/>
                <w:color w:val="000000"/>
                <w:szCs w:val="22"/>
              </w:rPr>
              <w:t>Video recuerdo:</w:t>
            </w:r>
            <w:r>
              <w:rPr>
                <w:rFonts w:cs="Arial"/>
                <w:color w:val="000000"/>
                <w:szCs w:val="22"/>
              </w:rPr>
              <w:t xml:space="preserve"> Se debe entregar el video editado del evento, donde se </w:t>
            </w:r>
            <w:r>
              <w:rPr>
                <w:rFonts w:cs="Arial"/>
                <w:color w:val="000000"/>
                <w:szCs w:val="22"/>
              </w:rPr>
              <w:lastRenderedPageBreak/>
              <w:t xml:space="preserve">destaquen los momentos de mayor relevancia, con una duración de 5 minutos, máximo 10 minutos, se debe entregar en un lapso de 3 días calendario, contados después de la realización del evento. Realizar registro fotográfico con mínimo 20 fotos digitales, marcadas con logo de Aguas del Atrato. </w:t>
            </w:r>
          </w:p>
        </w:tc>
        <w:tc>
          <w:tcPr>
            <w:tcW w:w="835" w:type="dxa"/>
          </w:tcPr>
          <w:p w14:paraId="5347C3BD" w14:textId="77777777" w:rsidR="001A4E7C" w:rsidRDefault="001A4E7C" w:rsidP="001A4E7C">
            <w:pPr>
              <w:rPr>
                <w:rFonts w:cs="Arial"/>
                <w:color w:val="000000"/>
                <w:sz w:val="18"/>
                <w:szCs w:val="22"/>
                <w:lang w:val="es-ES"/>
              </w:rPr>
            </w:pPr>
          </w:p>
          <w:p w14:paraId="6BC0A4F8" w14:textId="0412760F" w:rsidR="001A4E7C" w:rsidRPr="001A4E7C"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5885BB13" w14:textId="76AB247B" w:rsidR="001A4E7C" w:rsidRPr="0084057D" w:rsidRDefault="001A4E7C" w:rsidP="001A4E7C">
            <w:pPr>
              <w:rPr>
                <w:rFonts w:cs="Arial"/>
                <w:color w:val="000000"/>
                <w:szCs w:val="22"/>
              </w:rPr>
            </w:pPr>
            <w:r>
              <w:rPr>
                <w:rFonts w:cs="Arial"/>
                <w:color w:val="000000"/>
                <w:szCs w:val="22"/>
              </w:rPr>
              <w:t>1</w:t>
            </w:r>
          </w:p>
        </w:tc>
        <w:tc>
          <w:tcPr>
            <w:tcW w:w="1202" w:type="dxa"/>
          </w:tcPr>
          <w:p w14:paraId="1D66A0D8" w14:textId="77777777" w:rsidR="001A4E7C" w:rsidRPr="0084057D" w:rsidRDefault="001A4E7C" w:rsidP="001A4E7C">
            <w:pPr>
              <w:rPr>
                <w:rFonts w:cs="Arial"/>
                <w:color w:val="000000"/>
                <w:szCs w:val="22"/>
                <w:lang w:val="es-ES"/>
              </w:rPr>
            </w:pPr>
          </w:p>
        </w:tc>
        <w:tc>
          <w:tcPr>
            <w:tcW w:w="1405" w:type="dxa"/>
          </w:tcPr>
          <w:p w14:paraId="05354940" w14:textId="77777777" w:rsidR="001A4E7C" w:rsidRPr="0084057D" w:rsidRDefault="001A4E7C" w:rsidP="001A4E7C">
            <w:pPr>
              <w:rPr>
                <w:rFonts w:cs="Arial"/>
                <w:color w:val="000000"/>
                <w:szCs w:val="22"/>
                <w:lang w:val="es-ES"/>
              </w:rPr>
            </w:pPr>
          </w:p>
        </w:tc>
      </w:tr>
      <w:tr w:rsidR="001A4E7C" w:rsidRPr="0084057D" w14:paraId="73A75535" w14:textId="77777777" w:rsidTr="00B575F3">
        <w:tc>
          <w:tcPr>
            <w:tcW w:w="0" w:type="auto"/>
            <w:shd w:val="clear" w:color="auto" w:fill="auto"/>
            <w:vAlign w:val="center"/>
          </w:tcPr>
          <w:p w14:paraId="39AB5CAE" w14:textId="1C177195" w:rsidR="001A4E7C" w:rsidRPr="0084057D" w:rsidRDefault="001A4E7C" w:rsidP="001A4E7C">
            <w:pPr>
              <w:rPr>
                <w:rFonts w:cs="Arial"/>
                <w:color w:val="000000"/>
                <w:szCs w:val="22"/>
              </w:rPr>
            </w:pPr>
            <w:r>
              <w:rPr>
                <w:rFonts w:cs="Arial"/>
                <w:color w:val="000000"/>
                <w:szCs w:val="22"/>
              </w:rPr>
              <w:t>5</w:t>
            </w:r>
          </w:p>
        </w:tc>
        <w:tc>
          <w:tcPr>
            <w:tcW w:w="4009" w:type="dxa"/>
            <w:shd w:val="clear" w:color="auto" w:fill="auto"/>
            <w:vAlign w:val="bottom"/>
          </w:tcPr>
          <w:p w14:paraId="7E0F51B4" w14:textId="4A6D3293" w:rsidR="001A4E7C" w:rsidRPr="0084057D" w:rsidRDefault="001A4E7C" w:rsidP="001A4E7C">
            <w:pPr>
              <w:ind w:firstLineChars="100" w:firstLine="221"/>
              <w:rPr>
                <w:color w:val="00B050"/>
                <w:szCs w:val="22"/>
              </w:rPr>
            </w:pPr>
            <w:r>
              <w:rPr>
                <w:rFonts w:cs="Arial"/>
                <w:b/>
                <w:bCs/>
                <w:color w:val="000000"/>
                <w:szCs w:val="22"/>
              </w:rPr>
              <w:t>Presentación cultural y cierre:</w:t>
            </w:r>
            <w:r>
              <w:rPr>
                <w:rFonts w:cs="Arial"/>
                <w:color w:val="000000"/>
                <w:szCs w:val="22"/>
              </w:rPr>
              <w:t xml:space="preserve">  Deberá presentar 2 propuestas de presentación cultural típica de la región (baile, teatro, música o canto), para darle cierre al evento con una duración mínima de 10 minutos.</w:t>
            </w:r>
          </w:p>
        </w:tc>
        <w:tc>
          <w:tcPr>
            <w:tcW w:w="835" w:type="dxa"/>
            <w:vAlign w:val="center"/>
          </w:tcPr>
          <w:p w14:paraId="2CBE6612" w14:textId="6FE0C332" w:rsidR="001A4E7C" w:rsidRPr="001A4E7C"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1F5E87CC" w14:textId="1EA387E9" w:rsidR="001A4E7C" w:rsidRPr="0084057D" w:rsidRDefault="001A4E7C" w:rsidP="001A4E7C">
            <w:pPr>
              <w:rPr>
                <w:rFonts w:cs="Arial"/>
                <w:color w:val="000000"/>
                <w:szCs w:val="22"/>
              </w:rPr>
            </w:pPr>
            <w:r>
              <w:rPr>
                <w:rFonts w:cs="Arial"/>
                <w:color w:val="000000"/>
                <w:szCs w:val="22"/>
              </w:rPr>
              <w:t>1</w:t>
            </w:r>
          </w:p>
        </w:tc>
        <w:tc>
          <w:tcPr>
            <w:tcW w:w="1202" w:type="dxa"/>
          </w:tcPr>
          <w:p w14:paraId="088C6CFD" w14:textId="77777777" w:rsidR="001A4E7C" w:rsidRPr="0084057D" w:rsidRDefault="001A4E7C" w:rsidP="001A4E7C">
            <w:pPr>
              <w:rPr>
                <w:rFonts w:cs="Arial"/>
                <w:color w:val="000000"/>
                <w:szCs w:val="22"/>
                <w:lang w:val="es-ES"/>
              </w:rPr>
            </w:pPr>
          </w:p>
        </w:tc>
        <w:tc>
          <w:tcPr>
            <w:tcW w:w="1405" w:type="dxa"/>
          </w:tcPr>
          <w:p w14:paraId="0E3DCB27" w14:textId="77777777" w:rsidR="001A4E7C" w:rsidRPr="0084057D" w:rsidRDefault="001A4E7C" w:rsidP="001A4E7C">
            <w:pPr>
              <w:rPr>
                <w:rFonts w:cs="Arial"/>
                <w:color w:val="000000"/>
                <w:szCs w:val="22"/>
                <w:lang w:val="es-ES"/>
              </w:rPr>
            </w:pPr>
          </w:p>
        </w:tc>
      </w:tr>
      <w:tr w:rsidR="001A4E7C" w:rsidRPr="0084057D" w14:paraId="3E00D7EF" w14:textId="77777777" w:rsidTr="00B575F3">
        <w:tc>
          <w:tcPr>
            <w:tcW w:w="0" w:type="auto"/>
            <w:shd w:val="clear" w:color="auto" w:fill="auto"/>
            <w:vAlign w:val="center"/>
          </w:tcPr>
          <w:p w14:paraId="0AB8C112" w14:textId="025A9DD8" w:rsidR="001A4E7C" w:rsidRPr="0084057D" w:rsidRDefault="001A4E7C" w:rsidP="001A4E7C">
            <w:pPr>
              <w:rPr>
                <w:rFonts w:cs="Arial"/>
                <w:color w:val="000000"/>
                <w:szCs w:val="22"/>
              </w:rPr>
            </w:pPr>
            <w:r>
              <w:rPr>
                <w:rFonts w:cs="Arial"/>
                <w:color w:val="000000"/>
                <w:szCs w:val="22"/>
              </w:rPr>
              <w:t>6</w:t>
            </w:r>
          </w:p>
        </w:tc>
        <w:tc>
          <w:tcPr>
            <w:tcW w:w="4009" w:type="dxa"/>
            <w:shd w:val="clear" w:color="auto" w:fill="auto"/>
            <w:vAlign w:val="center"/>
          </w:tcPr>
          <w:p w14:paraId="6CD39140" w14:textId="69660BBB" w:rsidR="001A4E7C" w:rsidRPr="0084057D" w:rsidRDefault="001A4E7C" w:rsidP="001A4E7C">
            <w:pPr>
              <w:ind w:firstLineChars="100" w:firstLine="221"/>
              <w:rPr>
                <w:color w:val="00B050"/>
                <w:szCs w:val="22"/>
              </w:rPr>
            </w:pPr>
            <w:r>
              <w:rPr>
                <w:rFonts w:cs="Arial"/>
                <w:b/>
                <w:bCs/>
                <w:szCs w:val="22"/>
              </w:rPr>
              <w:t>Decoración</w:t>
            </w:r>
            <w:r>
              <w:rPr>
                <w:rFonts w:cs="Arial"/>
                <w:szCs w:val="22"/>
              </w:rPr>
              <w:t xml:space="preserve">: Realizar la decoración del auditorio en el interior y exterior, con los colores corporativos, ubicación de pendones, arreglo floral para la mesa principal y arreglo de centro para el escenario (con flores naturales), previamente concertado y aprobado por el administrador del contrato. </w:t>
            </w:r>
          </w:p>
        </w:tc>
        <w:tc>
          <w:tcPr>
            <w:tcW w:w="835" w:type="dxa"/>
            <w:vAlign w:val="center"/>
          </w:tcPr>
          <w:p w14:paraId="0B78298E" w14:textId="1D2B4A88" w:rsidR="001A4E7C" w:rsidRPr="0084057D"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1BDEF63E" w14:textId="02A1A7A0" w:rsidR="001A4E7C" w:rsidRPr="0084057D" w:rsidRDefault="001A4E7C" w:rsidP="001A4E7C">
            <w:pPr>
              <w:rPr>
                <w:rFonts w:cs="Arial"/>
                <w:color w:val="000000"/>
                <w:szCs w:val="22"/>
              </w:rPr>
            </w:pPr>
            <w:r>
              <w:rPr>
                <w:rFonts w:cs="Arial"/>
                <w:szCs w:val="22"/>
              </w:rPr>
              <w:t>1</w:t>
            </w:r>
          </w:p>
        </w:tc>
        <w:tc>
          <w:tcPr>
            <w:tcW w:w="1202" w:type="dxa"/>
          </w:tcPr>
          <w:p w14:paraId="53997134" w14:textId="77777777" w:rsidR="001A4E7C" w:rsidRPr="0084057D" w:rsidRDefault="001A4E7C" w:rsidP="001A4E7C">
            <w:pPr>
              <w:rPr>
                <w:rFonts w:cs="Arial"/>
                <w:color w:val="000000"/>
                <w:szCs w:val="22"/>
                <w:lang w:val="es-ES"/>
              </w:rPr>
            </w:pPr>
          </w:p>
        </w:tc>
        <w:tc>
          <w:tcPr>
            <w:tcW w:w="1405" w:type="dxa"/>
          </w:tcPr>
          <w:p w14:paraId="4098B913" w14:textId="77777777" w:rsidR="001A4E7C" w:rsidRPr="0084057D" w:rsidRDefault="001A4E7C" w:rsidP="001A4E7C">
            <w:pPr>
              <w:rPr>
                <w:rFonts w:cs="Arial"/>
                <w:color w:val="000000"/>
                <w:szCs w:val="22"/>
                <w:lang w:val="es-ES"/>
              </w:rPr>
            </w:pPr>
          </w:p>
        </w:tc>
      </w:tr>
      <w:tr w:rsidR="001A4E7C" w:rsidRPr="0084057D" w14:paraId="0065D60E" w14:textId="77777777" w:rsidTr="00B575F3">
        <w:tc>
          <w:tcPr>
            <w:tcW w:w="0" w:type="auto"/>
            <w:shd w:val="clear" w:color="auto" w:fill="auto"/>
            <w:vAlign w:val="center"/>
          </w:tcPr>
          <w:p w14:paraId="7BF38958" w14:textId="5B9C7E14" w:rsidR="001A4E7C" w:rsidRPr="0084057D" w:rsidRDefault="001A4E7C" w:rsidP="001A4E7C">
            <w:pPr>
              <w:rPr>
                <w:rFonts w:cs="Arial"/>
                <w:color w:val="000000"/>
                <w:szCs w:val="22"/>
              </w:rPr>
            </w:pPr>
            <w:r>
              <w:rPr>
                <w:rFonts w:cs="Arial"/>
                <w:color w:val="000000"/>
                <w:szCs w:val="22"/>
              </w:rPr>
              <w:t>7</w:t>
            </w:r>
          </w:p>
        </w:tc>
        <w:tc>
          <w:tcPr>
            <w:tcW w:w="4009" w:type="dxa"/>
            <w:shd w:val="clear" w:color="auto" w:fill="auto"/>
            <w:vAlign w:val="center"/>
          </w:tcPr>
          <w:p w14:paraId="48E8F6D2" w14:textId="1D9DB177" w:rsidR="001A4E7C" w:rsidRPr="0084057D" w:rsidRDefault="001A4E7C" w:rsidP="001A4E7C">
            <w:pPr>
              <w:ind w:firstLineChars="100" w:firstLine="221"/>
              <w:rPr>
                <w:color w:val="00B050"/>
                <w:szCs w:val="22"/>
              </w:rPr>
            </w:pPr>
            <w:r>
              <w:rPr>
                <w:rFonts w:cs="Arial"/>
                <w:b/>
                <w:bCs/>
                <w:szCs w:val="22"/>
              </w:rPr>
              <w:t>Refrigerio</w:t>
            </w:r>
            <w:r>
              <w:rPr>
                <w:rFonts w:cs="Arial"/>
                <w:szCs w:val="22"/>
              </w:rPr>
              <w:t>:  El contratista deberá suministrar refrigerio solido proteico (180 Gr) + Porción de Frutas 100 gramos (que contenga mango, manzana, uvas y piña) + jugo de fruta natural típica de la región a todos los asistentes, se deberá servir a la entrada del auditorio.</w:t>
            </w:r>
          </w:p>
        </w:tc>
        <w:tc>
          <w:tcPr>
            <w:tcW w:w="835" w:type="dxa"/>
            <w:vAlign w:val="center"/>
          </w:tcPr>
          <w:p w14:paraId="2C51A7E3" w14:textId="758742B4" w:rsidR="001A4E7C" w:rsidRPr="0084057D"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53A281E3" w14:textId="0EA85E86" w:rsidR="001A4E7C" w:rsidRPr="0084057D" w:rsidRDefault="001A4E7C" w:rsidP="001A4E7C">
            <w:pPr>
              <w:rPr>
                <w:rFonts w:cs="Arial"/>
                <w:color w:val="000000"/>
                <w:szCs w:val="22"/>
              </w:rPr>
            </w:pPr>
            <w:r>
              <w:rPr>
                <w:rFonts w:cs="Arial"/>
                <w:szCs w:val="22"/>
              </w:rPr>
              <w:t>120</w:t>
            </w:r>
          </w:p>
        </w:tc>
        <w:tc>
          <w:tcPr>
            <w:tcW w:w="1202" w:type="dxa"/>
          </w:tcPr>
          <w:p w14:paraId="1C5DB3D0" w14:textId="77777777" w:rsidR="001A4E7C" w:rsidRPr="0084057D" w:rsidRDefault="001A4E7C" w:rsidP="001A4E7C">
            <w:pPr>
              <w:rPr>
                <w:rFonts w:cs="Arial"/>
                <w:color w:val="000000"/>
                <w:szCs w:val="22"/>
                <w:lang w:val="es-ES"/>
              </w:rPr>
            </w:pPr>
          </w:p>
        </w:tc>
        <w:tc>
          <w:tcPr>
            <w:tcW w:w="1405" w:type="dxa"/>
          </w:tcPr>
          <w:p w14:paraId="51C7FDF1" w14:textId="77777777" w:rsidR="001A4E7C" w:rsidRPr="0084057D" w:rsidRDefault="001A4E7C" w:rsidP="001A4E7C">
            <w:pPr>
              <w:rPr>
                <w:rFonts w:cs="Arial"/>
                <w:color w:val="000000"/>
                <w:szCs w:val="22"/>
                <w:lang w:val="es-ES"/>
              </w:rPr>
            </w:pPr>
          </w:p>
        </w:tc>
      </w:tr>
      <w:tr w:rsidR="001A4E7C" w:rsidRPr="0084057D" w14:paraId="30EC825F" w14:textId="77777777" w:rsidTr="00B575F3">
        <w:tc>
          <w:tcPr>
            <w:tcW w:w="0" w:type="auto"/>
            <w:shd w:val="clear" w:color="auto" w:fill="auto"/>
            <w:vAlign w:val="center"/>
          </w:tcPr>
          <w:p w14:paraId="24436034" w14:textId="3A95BF49" w:rsidR="001A4E7C" w:rsidRPr="0084057D" w:rsidRDefault="001A4E7C" w:rsidP="001A4E7C">
            <w:pPr>
              <w:rPr>
                <w:rFonts w:cs="Arial"/>
                <w:color w:val="000000"/>
                <w:szCs w:val="22"/>
              </w:rPr>
            </w:pPr>
            <w:r>
              <w:rPr>
                <w:rFonts w:cs="Arial"/>
                <w:color w:val="000000"/>
                <w:szCs w:val="22"/>
              </w:rPr>
              <w:t>8</w:t>
            </w:r>
          </w:p>
        </w:tc>
        <w:tc>
          <w:tcPr>
            <w:tcW w:w="4009" w:type="dxa"/>
            <w:shd w:val="clear" w:color="auto" w:fill="auto"/>
            <w:vAlign w:val="center"/>
          </w:tcPr>
          <w:p w14:paraId="47CE694E" w14:textId="1DD830CF" w:rsidR="001A4E7C" w:rsidRPr="0084057D" w:rsidRDefault="001A4E7C" w:rsidP="001A4E7C">
            <w:pPr>
              <w:ind w:firstLineChars="100" w:firstLine="221"/>
              <w:rPr>
                <w:color w:val="00B050"/>
                <w:szCs w:val="22"/>
              </w:rPr>
            </w:pPr>
            <w:r>
              <w:rPr>
                <w:rFonts w:cs="Arial"/>
                <w:b/>
                <w:bCs/>
                <w:szCs w:val="22"/>
              </w:rPr>
              <w:t>Video de gestión rendición de cuentas:</w:t>
            </w:r>
            <w:r>
              <w:rPr>
                <w:rFonts w:cs="Arial"/>
                <w:szCs w:val="22"/>
              </w:rPr>
              <w:t xml:space="preserve"> El contratista deberá realizar video de rendición de cuentas con un tiempo estimado de máximo 15 minutos. </w:t>
            </w:r>
          </w:p>
        </w:tc>
        <w:tc>
          <w:tcPr>
            <w:tcW w:w="835" w:type="dxa"/>
            <w:vAlign w:val="center"/>
          </w:tcPr>
          <w:p w14:paraId="54AABAF0" w14:textId="49CAF1AF" w:rsidR="001A4E7C" w:rsidRPr="0084057D"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34D26EB7" w14:textId="6C3EF366" w:rsidR="001A4E7C" w:rsidRPr="0084057D" w:rsidRDefault="001A4E7C" w:rsidP="001A4E7C">
            <w:pPr>
              <w:rPr>
                <w:rFonts w:cs="Arial"/>
                <w:color w:val="000000"/>
                <w:szCs w:val="22"/>
              </w:rPr>
            </w:pPr>
            <w:r>
              <w:rPr>
                <w:rFonts w:cs="Arial"/>
                <w:szCs w:val="22"/>
              </w:rPr>
              <w:t>1</w:t>
            </w:r>
          </w:p>
        </w:tc>
        <w:tc>
          <w:tcPr>
            <w:tcW w:w="1202" w:type="dxa"/>
          </w:tcPr>
          <w:p w14:paraId="07EE410B" w14:textId="77777777" w:rsidR="001A4E7C" w:rsidRPr="0084057D" w:rsidRDefault="001A4E7C" w:rsidP="001A4E7C">
            <w:pPr>
              <w:rPr>
                <w:rFonts w:cs="Arial"/>
                <w:color w:val="000000"/>
                <w:szCs w:val="22"/>
                <w:lang w:val="es-ES"/>
              </w:rPr>
            </w:pPr>
          </w:p>
        </w:tc>
        <w:tc>
          <w:tcPr>
            <w:tcW w:w="1405" w:type="dxa"/>
          </w:tcPr>
          <w:p w14:paraId="5A41FF50" w14:textId="77777777" w:rsidR="001A4E7C" w:rsidRPr="0084057D" w:rsidRDefault="001A4E7C" w:rsidP="001A4E7C">
            <w:pPr>
              <w:rPr>
                <w:rFonts w:cs="Arial"/>
                <w:color w:val="000000"/>
                <w:szCs w:val="22"/>
                <w:lang w:val="es-ES"/>
              </w:rPr>
            </w:pPr>
          </w:p>
        </w:tc>
      </w:tr>
      <w:tr w:rsidR="001A4E7C" w:rsidRPr="0084057D" w14:paraId="6A34079E" w14:textId="77777777" w:rsidTr="00B575F3">
        <w:tc>
          <w:tcPr>
            <w:tcW w:w="0" w:type="auto"/>
            <w:shd w:val="clear" w:color="auto" w:fill="auto"/>
            <w:vAlign w:val="center"/>
          </w:tcPr>
          <w:p w14:paraId="3EBAA6D4" w14:textId="52581D14" w:rsidR="001A4E7C" w:rsidRPr="0084057D" w:rsidRDefault="001A4E7C" w:rsidP="001A4E7C">
            <w:pPr>
              <w:rPr>
                <w:rFonts w:cs="Arial"/>
                <w:color w:val="000000"/>
                <w:szCs w:val="22"/>
              </w:rPr>
            </w:pPr>
            <w:r>
              <w:rPr>
                <w:rFonts w:cs="Arial"/>
                <w:color w:val="000000"/>
                <w:szCs w:val="22"/>
              </w:rPr>
              <w:t>9</w:t>
            </w:r>
          </w:p>
        </w:tc>
        <w:tc>
          <w:tcPr>
            <w:tcW w:w="4009" w:type="dxa"/>
            <w:shd w:val="clear" w:color="auto" w:fill="auto"/>
            <w:vAlign w:val="center"/>
          </w:tcPr>
          <w:p w14:paraId="199EEC55" w14:textId="196067BA" w:rsidR="001A4E7C" w:rsidRPr="0084057D" w:rsidRDefault="001A4E7C" w:rsidP="001A4E7C">
            <w:pPr>
              <w:ind w:firstLineChars="100" w:firstLine="221"/>
              <w:rPr>
                <w:color w:val="00B050"/>
                <w:szCs w:val="22"/>
              </w:rPr>
            </w:pPr>
            <w:r>
              <w:rPr>
                <w:rFonts w:cs="Arial"/>
                <w:b/>
                <w:bCs/>
                <w:color w:val="000000"/>
                <w:szCs w:val="22"/>
              </w:rPr>
              <w:t>Transporte urbano:</w:t>
            </w:r>
            <w:r>
              <w:rPr>
                <w:rFonts w:cs="Arial"/>
                <w:color w:val="000000"/>
                <w:szCs w:val="22"/>
              </w:rPr>
              <w:t xml:space="preserve">  Con capacidad para 20 personas y disponibilidad de 7 am a 1:30 pm, debe tener documentación vigente (revisión tecno mecánica, póliza RCE reglamentaria y SOAT) de 200 SMMLV.</w:t>
            </w:r>
          </w:p>
        </w:tc>
        <w:tc>
          <w:tcPr>
            <w:tcW w:w="835" w:type="dxa"/>
            <w:vAlign w:val="center"/>
          </w:tcPr>
          <w:p w14:paraId="00DD4024" w14:textId="5ADA57DB" w:rsidR="001A4E7C" w:rsidRPr="0084057D"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42F24E97" w14:textId="460C9427" w:rsidR="001A4E7C" w:rsidRPr="0084057D" w:rsidRDefault="001A4E7C" w:rsidP="001A4E7C">
            <w:pPr>
              <w:rPr>
                <w:rFonts w:cs="Arial"/>
                <w:color w:val="000000"/>
                <w:szCs w:val="22"/>
              </w:rPr>
            </w:pPr>
            <w:r>
              <w:rPr>
                <w:rFonts w:cs="Arial"/>
                <w:color w:val="000000"/>
                <w:szCs w:val="22"/>
              </w:rPr>
              <w:t>2</w:t>
            </w:r>
          </w:p>
        </w:tc>
        <w:tc>
          <w:tcPr>
            <w:tcW w:w="1202" w:type="dxa"/>
          </w:tcPr>
          <w:p w14:paraId="64BDC275" w14:textId="77777777" w:rsidR="001A4E7C" w:rsidRPr="0084057D" w:rsidRDefault="001A4E7C" w:rsidP="001A4E7C">
            <w:pPr>
              <w:rPr>
                <w:rFonts w:cs="Arial"/>
                <w:color w:val="000000"/>
                <w:szCs w:val="22"/>
                <w:lang w:val="es-ES"/>
              </w:rPr>
            </w:pPr>
          </w:p>
        </w:tc>
        <w:tc>
          <w:tcPr>
            <w:tcW w:w="1405" w:type="dxa"/>
          </w:tcPr>
          <w:p w14:paraId="5ED9F25F" w14:textId="77777777" w:rsidR="001A4E7C" w:rsidRPr="0084057D" w:rsidRDefault="001A4E7C" w:rsidP="001A4E7C">
            <w:pPr>
              <w:rPr>
                <w:rFonts w:cs="Arial"/>
                <w:color w:val="000000"/>
                <w:szCs w:val="22"/>
                <w:lang w:val="es-ES"/>
              </w:rPr>
            </w:pPr>
          </w:p>
        </w:tc>
      </w:tr>
      <w:tr w:rsidR="001A4E7C" w:rsidRPr="0084057D" w14:paraId="3BB87434" w14:textId="77777777" w:rsidTr="00B575F3">
        <w:tc>
          <w:tcPr>
            <w:tcW w:w="0" w:type="auto"/>
            <w:shd w:val="clear" w:color="auto" w:fill="auto"/>
            <w:vAlign w:val="center"/>
          </w:tcPr>
          <w:p w14:paraId="606A929F" w14:textId="72B588DF" w:rsidR="001A4E7C" w:rsidRPr="0084057D" w:rsidRDefault="001A4E7C" w:rsidP="001A4E7C">
            <w:pPr>
              <w:rPr>
                <w:rFonts w:cs="Arial"/>
                <w:color w:val="000000"/>
                <w:szCs w:val="22"/>
              </w:rPr>
            </w:pPr>
            <w:r>
              <w:rPr>
                <w:rFonts w:cs="Arial"/>
                <w:color w:val="000000"/>
                <w:szCs w:val="22"/>
              </w:rPr>
              <w:lastRenderedPageBreak/>
              <w:t>10</w:t>
            </w:r>
          </w:p>
        </w:tc>
        <w:tc>
          <w:tcPr>
            <w:tcW w:w="4009" w:type="dxa"/>
            <w:shd w:val="clear" w:color="auto" w:fill="auto"/>
            <w:vAlign w:val="center"/>
          </w:tcPr>
          <w:p w14:paraId="7387D186" w14:textId="3950BD56" w:rsidR="001A4E7C" w:rsidRPr="0084057D" w:rsidRDefault="001A4E7C" w:rsidP="001A4E7C">
            <w:pPr>
              <w:ind w:firstLineChars="100" w:firstLine="221"/>
              <w:rPr>
                <w:color w:val="00B050"/>
                <w:szCs w:val="22"/>
              </w:rPr>
            </w:pPr>
            <w:r>
              <w:rPr>
                <w:rFonts w:cs="Arial"/>
                <w:b/>
                <w:bCs/>
                <w:color w:val="000000"/>
                <w:szCs w:val="22"/>
              </w:rPr>
              <w:t>Souvenires</w:t>
            </w:r>
            <w:r>
              <w:rPr>
                <w:rFonts w:cs="Arial"/>
                <w:color w:val="000000"/>
                <w:szCs w:val="22"/>
              </w:rPr>
              <w:t>: Libreta - cuaderno de 50 hojas con papel Earth Pack, argollado, con rayas marcadas con logo, pasta dura de material ecológico, con lapicero tinta negro con punta fina, primeras 2 hojas a color con información de la empresa, la cual será entregada por el administrador del contrato.</w:t>
            </w:r>
          </w:p>
        </w:tc>
        <w:tc>
          <w:tcPr>
            <w:tcW w:w="835" w:type="dxa"/>
            <w:vAlign w:val="center"/>
          </w:tcPr>
          <w:p w14:paraId="3C7DF3DF" w14:textId="05695829" w:rsidR="001A4E7C" w:rsidRPr="0084057D" w:rsidRDefault="001A4E7C" w:rsidP="001A4E7C">
            <w:pPr>
              <w:rPr>
                <w:rFonts w:cs="Arial"/>
                <w:color w:val="000000"/>
                <w:szCs w:val="22"/>
              </w:rPr>
            </w:pPr>
            <w:r w:rsidRPr="001A4E7C">
              <w:rPr>
                <w:rFonts w:cs="Arial"/>
                <w:color w:val="000000"/>
                <w:sz w:val="18"/>
                <w:szCs w:val="22"/>
                <w:lang w:val="es-ES"/>
              </w:rPr>
              <w:t>Unidad</w:t>
            </w:r>
          </w:p>
        </w:tc>
        <w:tc>
          <w:tcPr>
            <w:tcW w:w="979" w:type="dxa"/>
            <w:vAlign w:val="center"/>
          </w:tcPr>
          <w:p w14:paraId="470184F5" w14:textId="6B9C7EFF" w:rsidR="001A4E7C" w:rsidRPr="0084057D" w:rsidRDefault="001A4E7C" w:rsidP="001A4E7C">
            <w:pPr>
              <w:rPr>
                <w:rFonts w:cs="Arial"/>
                <w:color w:val="000000"/>
                <w:szCs w:val="22"/>
              </w:rPr>
            </w:pPr>
            <w:r>
              <w:rPr>
                <w:rFonts w:cs="Arial"/>
                <w:color w:val="000000"/>
                <w:szCs w:val="22"/>
              </w:rPr>
              <w:t>120</w:t>
            </w:r>
          </w:p>
        </w:tc>
        <w:tc>
          <w:tcPr>
            <w:tcW w:w="1202" w:type="dxa"/>
          </w:tcPr>
          <w:p w14:paraId="205687C4" w14:textId="77777777" w:rsidR="001A4E7C" w:rsidRPr="0084057D" w:rsidRDefault="001A4E7C" w:rsidP="001A4E7C">
            <w:pPr>
              <w:rPr>
                <w:rFonts w:cs="Arial"/>
                <w:color w:val="000000"/>
                <w:szCs w:val="22"/>
                <w:lang w:val="es-ES"/>
              </w:rPr>
            </w:pPr>
          </w:p>
        </w:tc>
        <w:tc>
          <w:tcPr>
            <w:tcW w:w="1405" w:type="dxa"/>
          </w:tcPr>
          <w:p w14:paraId="32A33F19" w14:textId="77777777" w:rsidR="001A4E7C" w:rsidRPr="0084057D" w:rsidRDefault="001A4E7C" w:rsidP="001A4E7C">
            <w:pPr>
              <w:rPr>
                <w:rFonts w:cs="Arial"/>
                <w:color w:val="000000"/>
                <w:szCs w:val="22"/>
                <w:lang w:val="es-ES"/>
              </w:rPr>
            </w:pPr>
          </w:p>
        </w:tc>
      </w:tr>
      <w:tr w:rsidR="00916BEB" w:rsidRPr="0084057D" w14:paraId="3C801707" w14:textId="77777777" w:rsidTr="001A4E7C">
        <w:tc>
          <w:tcPr>
            <w:tcW w:w="7536" w:type="dxa"/>
            <w:gridSpan w:val="5"/>
            <w:shd w:val="clear" w:color="auto" w:fill="auto"/>
            <w:vAlign w:val="center"/>
            <w:hideMark/>
          </w:tcPr>
          <w:p w14:paraId="279111E1" w14:textId="77777777" w:rsidR="00916BEB" w:rsidRPr="0084057D" w:rsidRDefault="00916BEB" w:rsidP="00744AD3">
            <w:pPr>
              <w:rPr>
                <w:rFonts w:cs="Arial"/>
                <w:b/>
                <w:bCs/>
                <w:color w:val="000000"/>
                <w:szCs w:val="22"/>
                <w:lang w:val="es-ES"/>
              </w:rPr>
            </w:pPr>
            <w:r w:rsidRPr="0084057D">
              <w:rPr>
                <w:rFonts w:cs="Arial"/>
                <w:b/>
                <w:bCs/>
                <w:color w:val="000000"/>
                <w:szCs w:val="22"/>
                <w:lang w:val="es-ES"/>
              </w:rPr>
              <w:t>Valor total de la oferta</w:t>
            </w:r>
            <w:r w:rsidRPr="0084057D">
              <w:rPr>
                <w:rFonts w:cs="Arial"/>
                <w:color w:val="000000"/>
                <w:szCs w:val="22"/>
                <w:lang w:val="es-ES"/>
              </w:rPr>
              <w:t>, sin incluir el IVA</w:t>
            </w:r>
          </w:p>
        </w:tc>
        <w:tc>
          <w:tcPr>
            <w:tcW w:w="1405" w:type="dxa"/>
          </w:tcPr>
          <w:p w14:paraId="0367B464" w14:textId="77777777" w:rsidR="00916BEB" w:rsidRPr="0084057D" w:rsidRDefault="00916BEB" w:rsidP="00744AD3">
            <w:pPr>
              <w:rPr>
                <w:rFonts w:cs="Arial"/>
                <w:b/>
                <w:bCs/>
                <w:color w:val="000000"/>
                <w:szCs w:val="22"/>
                <w:lang w:val="es-ES"/>
              </w:rPr>
            </w:pPr>
          </w:p>
        </w:tc>
      </w:tr>
      <w:tr w:rsidR="00916BEB" w:rsidRPr="0084057D" w14:paraId="1CC20758" w14:textId="77777777" w:rsidTr="001A4E7C">
        <w:tc>
          <w:tcPr>
            <w:tcW w:w="7536" w:type="dxa"/>
            <w:gridSpan w:val="5"/>
            <w:shd w:val="clear" w:color="auto" w:fill="auto"/>
            <w:vAlign w:val="center"/>
            <w:hideMark/>
          </w:tcPr>
          <w:p w14:paraId="190031F3" w14:textId="77777777" w:rsidR="00916BEB" w:rsidRPr="0084057D" w:rsidRDefault="00916BEB" w:rsidP="00744AD3">
            <w:pPr>
              <w:rPr>
                <w:rFonts w:cs="Arial"/>
                <w:color w:val="000000"/>
                <w:szCs w:val="22"/>
                <w:lang w:val="es-ES"/>
              </w:rPr>
            </w:pPr>
            <w:r w:rsidRPr="0084057D">
              <w:rPr>
                <w:rFonts w:cs="Arial"/>
                <w:color w:val="000000"/>
                <w:szCs w:val="22"/>
                <w:lang w:val="es-ES"/>
              </w:rPr>
              <w:t xml:space="preserve">Valor del IVA  </w:t>
            </w:r>
          </w:p>
        </w:tc>
        <w:tc>
          <w:tcPr>
            <w:tcW w:w="1405" w:type="dxa"/>
          </w:tcPr>
          <w:p w14:paraId="3788F8EA" w14:textId="77777777" w:rsidR="00916BEB" w:rsidRPr="0084057D" w:rsidRDefault="00916BEB" w:rsidP="00744AD3">
            <w:pPr>
              <w:rPr>
                <w:rFonts w:cs="Arial"/>
                <w:color w:val="000000"/>
                <w:szCs w:val="22"/>
                <w:lang w:val="es-ES"/>
              </w:rPr>
            </w:pPr>
          </w:p>
        </w:tc>
      </w:tr>
      <w:tr w:rsidR="00916BEB" w:rsidRPr="0084057D" w14:paraId="42EE9E01" w14:textId="77777777" w:rsidTr="001A4E7C">
        <w:tc>
          <w:tcPr>
            <w:tcW w:w="7536" w:type="dxa"/>
            <w:gridSpan w:val="5"/>
            <w:shd w:val="clear" w:color="auto" w:fill="auto"/>
            <w:vAlign w:val="center"/>
            <w:hideMark/>
          </w:tcPr>
          <w:p w14:paraId="5AA088BE" w14:textId="77777777" w:rsidR="00916BEB" w:rsidRPr="0084057D" w:rsidRDefault="00916BEB" w:rsidP="00744AD3">
            <w:pPr>
              <w:rPr>
                <w:rFonts w:cs="Arial"/>
                <w:color w:val="000000"/>
                <w:szCs w:val="22"/>
                <w:lang w:val="es-ES"/>
              </w:rPr>
            </w:pPr>
            <w:r w:rsidRPr="0084057D">
              <w:rPr>
                <w:rFonts w:cs="Arial"/>
                <w:color w:val="000000"/>
                <w:szCs w:val="22"/>
                <w:lang w:val="es-ES"/>
              </w:rPr>
              <w:t>Valor total incluido el IVA</w:t>
            </w:r>
          </w:p>
        </w:tc>
        <w:tc>
          <w:tcPr>
            <w:tcW w:w="1405" w:type="dxa"/>
          </w:tcPr>
          <w:p w14:paraId="5BAACFB1" w14:textId="77777777" w:rsidR="00916BEB" w:rsidRPr="0084057D" w:rsidRDefault="00916BEB" w:rsidP="00744AD3">
            <w:pPr>
              <w:rPr>
                <w:rFonts w:cs="Arial"/>
                <w:color w:val="000000"/>
                <w:szCs w:val="22"/>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CAFA8B4" w14:textId="77777777" w:rsidR="00916BEB" w:rsidRPr="00176993" w:rsidRDefault="00916BEB" w:rsidP="00916BEB">
      <w:pPr>
        <w:rPr>
          <w:rFonts w:cs="Arial"/>
          <w:szCs w:val="22"/>
        </w:rPr>
      </w:pPr>
      <w:r w:rsidRPr="00176993">
        <w:rPr>
          <w:rFonts w:cs="Arial"/>
          <w:szCs w:val="22"/>
        </w:rPr>
        <w:t>Moneda en que cotiza: ____________________________________________________</w:t>
      </w:r>
    </w:p>
    <w:p w14:paraId="59E7E7AB" w14:textId="77777777" w:rsidR="00916BEB" w:rsidRPr="0007010A" w:rsidRDefault="00916BEB" w:rsidP="00916BEB">
      <w:pPr>
        <w:rPr>
          <w:rFonts w:cs="Arial"/>
          <w:szCs w:val="22"/>
        </w:rPr>
      </w:pPr>
    </w:p>
    <w:p w14:paraId="30AF62A3" w14:textId="77777777" w:rsidR="00916BEB" w:rsidRPr="0007010A" w:rsidRDefault="00916BEB" w:rsidP="00916BEB">
      <w:pPr>
        <w:pStyle w:val="TDC1"/>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7CB45065" w14:textId="77777777" w:rsidR="00916BEB" w:rsidRDefault="00916BEB" w:rsidP="00916BEB">
      <w:pPr>
        <w:pStyle w:val="Default"/>
        <w:jc w:val="center"/>
        <w:rPr>
          <w:b/>
          <w:sz w:val="22"/>
          <w:szCs w:val="22"/>
        </w:rPr>
      </w:pPr>
    </w:p>
    <w:p w14:paraId="31EFA016" w14:textId="77777777" w:rsidR="001A4E7C" w:rsidRDefault="001A4E7C" w:rsidP="00916BEB">
      <w:pPr>
        <w:pStyle w:val="Default"/>
        <w:jc w:val="center"/>
        <w:rPr>
          <w:b/>
          <w:sz w:val="22"/>
          <w:szCs w:val="22"/>
        </w:rPr>
      </w:pPr>
    </w:p>
    <w:p w14:paraId="4F4F01C8" w14:textId="77777777" w:rsidR="001A4E7C" w:rsidRDefault="001A4E7C" w:rsidP="00916BEB">
      <w:pPr>
        <w:pStyle w:val="Default"/>
        <w:jc w:val="center"/>
        <w:rPr>
          <w:b/>
          <w:sz w:val="22"/>
          <w:szCs w:val="22"/>
        </w:rPr>
      </w:pPr>
    </w:p>
    <w:p w14:paraId="2C5FAFA8" w14:textId="77777777" w:rsidR="001A4E7C" w:rsidRDefault="001A4E7C" w:rsidP="00916BEB">
      <w:pPr>
        <w:pStyle w:val="Default"/>
        <w:jc w:val="center"/>
        <w:rPr>
          <w:b/>
          <w:sz w:val="22"/>
          <w:szCs w:val="22"/>
        </w:rPr>
      </w:pPr>
    </w:p>
    <w:p w14:paraId="257B7C9F" w14:textId="77777777" w:rsidR="001A4E7C" w:rsidRDefault="001A4E7C" w:rsidP="00916BEB">
      <w:pPr>
        <w:pStyle w:val="Default"/>
        <w:jc w:val="center"/>
        <w:rPr>
          <w:b/>
          <w:sz w:val="22"/>
          <w:szCs w:val="22"/>
        </w:rPr>
      </w:pPr>
    </w:p>
    <w:p w14:paraId="03AB3162" w14:textId="77777777" w:rsidR="001A4E7C" w:rsidRDefault="001A4E7C" w:rsidP="00916BEB">
      <w:pPr>
        <w:pStyle w:val="Default"/>
        <w:jc w:val="center"/>
        <w:rPr>
          <w:b/>
          <w:sz w:val="22"/>
          <w:szCs w:val="22"/>
        </w:rPr>
      </w:pPr>
    </w:p>
    <w:p w14:paraId="57B007EC" w14:textId="77777777" w:rsidR="001A4E7C" w:rsidRDefault="001A4E7C" w:rsidP="00916BEB">
      <w:pPr>
        <w:pStyle w:val="Default"/>
        <w:jc w:val="center"/>
        <w:rPr>
          <w:b/>
          <w:sz w:val="22"/>
          <w:szCs w:val="22"/>
        </w:rPr>
      </w:pPr>
    </w:p>
    <w:p w14:paraId="29FAE10B" w14:textId="77777777" w:rsidR="001A4E7C" w:rsidRDefault="001A4E7C" w:rsidP="00916BEB">
      <w:pPr>
        <w:pStyle w:val="Default"/>
        <w:jc w:val="center"/>
        <w:rPr>
          <w:b/>
          <w:sz w:val="22"/>
          <w:szCs w:val="22"/>
        </w:rPr>
      </w:pPr>
    </w:p>
    <w:p w14:paraId="21070A93" w14:textId="77777777" w:rsidR="001A4E7C" w:rsidRDefault="001A4E7C" w:rsidP="00916BEB">
      <w:pPr>
        <w:pStyle w:val="Default"/>
        <w:jc w:val="center"/>
        <w:rPr>
          <w:b/>
          <w:sz w:val="22"/>
          <w:szCs w:val="22"/>
        </w:rPr>
      </w:pPr>
    </w:p>
    <w:p w14:paraId="3875D133" w14:textId="77777777" w:rsidR="001A4E7C" w:rsidRDefault="001A4E7C" w:rsidP="00916BEB">
      <w:pPr>
        <w:pStyle w:val="Default"/>
        <w:jc w:val="center"/>
        <w:rPr>
          <w:b/>
          <w:sz w:val="22"/>
          <w:szCs w:val="22"/>
        </w:rPr>
      </w:pPr>
    </w:p>
    <w:p w14:paraId="69C0290B" w14:textId="77777777" w:rsidR="001A4E7C" w:rsidRDefault="001A4E7C" w:rsidP="00916BEB">
      <w:pPr>
        <w:pStyle w:val="Default"/>
        <w:jc w:val="center"/>
        <w:rPr>
          <w:b/>
          <w:sz w:val="22"/>
          <w:szCs w:val="22"/>
        </w:rPr>
      </w:pPr>
    </w:p>
    <w:p w14:paraId="1941346D" w14:textId="77777777" w:rsidR="001A4E7C" w:rsidRDefault="001A4E7C" w:rsidP="00916BEB">
      <w:pPr>
        <w:pStyle w:val="Default"/>
        <w:jc w:val="center"/>
        <w:rPr>
          <w:b/>
          <w:sz w:val="22"/>
          <w:szCs w:val="22"/>
        </w:rPr>
      </w:pPr>
    </w:p>
    <w:p w14:paraId="0981ACD1" w14:textId="77777777" w:rsidR="001A4E7C" w:rsidRDefault="001A4E7C" w:rsidP="00916BEB">
      <w:pPr>
        <w:pStyle w:val="Default"/>
        <w:jc w:val="center"/>
        <w:rPr>
          <w:b/>
          <w:sz w:val="22"/>
          <w:szCs w:val="22"/>
        </w:rPr>
      </w:pPr>
    </w:p>
    <w:p w14:paraId="3A8A8CC5" w14:textId="77777777" w:rsidR="001A4E7C" w:rsidRDefault="001A4E7C" w:rsidP="00916BEB">
      <w:pPr>
        <w:pStyle w:val="Default"/>
        <w:jc w:val="center"/>
        <w:rPr>
          <w:b/>
          <w:sz w:val="22"/>
          <w:szCs w:val="22"/>
        </w:rPr>
      </w:pPr>
    </w:p>
    <w:p w14:paraId="77575B1B" w14:textId="77777777" w:rsidR="001A4E7C" w:rsidRDefault="001A4E7C" w:rsidP="00916BEB">
      <w:pPr>
        <w:pStyle w:val="Default"/>
        <w:jc w:val="center"/>
        <w:rPr>
          <w:b/>
          <w:sz w:val="22"/>
          <w:szCs w:val="22"/>
        </w:rPr>
      </w:pPr>
    </w:p>
    <w:p w14:paraId="0DFD1D27" w14:textId="77777777" w:rsidR="001A4E7C" w:rsidRDefault="001A4E7C" w:rsidP="00916BEB">
      <w:pPr>
        <w:pStyle w:val="Default"/>
        <w:jc w:val="center"/>
        <w:rPr>
          <w:b/>
          <w:sz w:val="22"/>
          <w:szCs w:val="22"/>
        </w:rPr>
      </w:pPr>
    </w:p>
    <w:p w14:paraId="2E1ED5D3" w14:textId="77777777" w:rsidR="001A4E7C" w:rsidRDefault="001A4E7C" w:rsidP="00916BEB">
      <w:pPr>
        <w:pStyle w:val="Default"/>
        <w:jc w:val="center"/>
        <w:rPr>
          <w:b/>
          <w:sz w:val="22"/>
          <w:szCs w:val="22"/>
        </w:rPr>
      </w:pPr>
    </w:p>
    <w:p w14:paraId="73A28116" w14:textId="77777777" w:rsidR="001A4E7C" w:rsidRDefault="001A4E7C" w:rsidP="00916BEB">
      <w:pPr>
        <w:pStyle w:val="Default"/>
        <w:jc w:val="center"/>
        <w:rPr>
          <w:b/>
          <w:sz w:val="22"/>
          <w:szCs w:val="22"/>
        </w:rPr>
      </w:pPr>
    </w:p>
    <w:p w14:paraId="5E55B253" w14:textId="77777777" w:rsidR="001A4E7C" w:rsidRDefault="001A4E7C" w:rsidP="00916BEB">
      <w:pPr>
        <w:pStyle w:val="Default"/>
        <w:jc w:val="center"/>
        <w:rPr>
          <w:b/>
          <w:sz w:val="22"/>
          <w:szCs w:val="22"/>
        </w:rPr>
      </w:pPr>
    </w:p>
    <w:p w14:paraId="580AC786" w14:textId="77777777" w:rsidR="001A4E7C" w:rsidRDefault="001A4E7C" w:rsidP="00916BEB">
      <w:pPr>
        <w:pStyle w:val="Default"/>
        <w:jc w:val="center"/>
        <w:rPr>
          <w:b/>
          <w:sz w:val="22"/>
          <w:szCs w:val="22"/>
        </w:rPr>
      </w:pPr>
    </w:p>
    <w:p w14:paraId="2C7D3CC9" w14:textId="77777777" w:rsidR="00916BEB" w:rsidRDefault="00916BEB" w:rsidP="00916BEB">
      <w:pPr>
        <w:pStyle w:val="Default"/>
        <w:jc w:val="center"/>
        <w:rPr>
          <w:b/>
          <w:sz w:val="22"/>
          <w:szCs w:val="22"/>
        </w:rPr>
      </w:pPr>
    </w:p>
    <w:p w14:paraId="5B91BBDE" w14:textId="77777777" w:rsidR="00916BEB" w:rsidRDefault="00916BEB"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lastRenderedPageBreak/>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2FA3E6BB" w14:textId="77777777" w:rsidR="00925984" w:rsidRPr="00DA6011" w:rsidRDefault="00925984" w:rsidP="00925984">
      <w:pPr>
        <w:pStyle w:val="Default"/>
        <w:jc w:val="both"/>
        <w:rPr>
          <w:sz w:val="22"/>
          <w:szCs w:val="22"/>
        </w:rPr>
      </w:pPr>
    </w:p>
    <w:p w14:paraId="3DD75559"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08F200C4"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71412FA" w14:textId="77777777" w:rsidR="00925984" w:rsidRPr="00796C8D" w:rsidRDefault="00925984" w:rsidP="00925984">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6828EE5D" w14:textId="77777777" w:rsidR="00925984" w:rsidRPr="00796C8D" w:rsidRDefault="00925984" w:rsidP="00925984">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4799819F" w14:textId="03B9CE3E" w:rsidR="00E71FEF" w:rsidRPr="00E71FEF" w:rsidRDefault="00916BEB" w:rsidP="00E71FEF">
      <w:pPr>
        <w:pStyle w:val="Default"/>
        <w:rPr>
          <w:b/>
          <w:color w:val="00B050"/>
          <w:sz w:val="22"/>
          <w:szCs w:val="22"/>
        </w:rPr>
      </w:pPr>
      <w:r w:rsidRPr="0007010A">
        <w:rPr>
          <w:b/>
          <w:szCs w:val="22"/>
        </w:rPr>
        <w:t>Asunto:</w:t>
      </w:r>
      <w:r>
        <w:rPr>
          <w:szCs w:val="22"/>
        </w:rPr>
        <w:t xml:space="preserve"> Solicitud de ofertas</w:t>
      </w:r>
      <w:r w:rsidRPr="0007010A">
        <w:rPr>
          <w:szCs w:val="22"/>
        </w:rPr>
        <w:t xml:space="preserve"> </w:t>
      </w:r>
      <w:r w:rsidR="00E71FEF" w:rsidRPr="00E71FEF">
        <w:rPr>
          <w:b/>
          <w:color w:val="auto"/>
          <w:sz w:val="22"/>
          <w:szCs w:val="22"/>
        </w:rPr>
        <w:t xml:space="preserve">PRQ </w:t>
      </w:r>
      <w:r w:rsidR="00E71FEF" w:rsidRPr="00E71FEF">
        <w:rPr>
          <w:b/>
          <w:sz w:val="22"/>
          <w:szCs w:val="22"/>
        </w:rPr>
        <w:t>2024 - 03</w:t>
      </w:r>
      <w:r w:rsidR="00937A30">
        <w:rPr>
          <w:b/>
          <w:sz w:val="22"/>
          <w:szCs w:val="22"/>
        </w:rPr>
        <w:t>3</w:t>
      </w:r>
    </w:p>
    <w:p w14:paraId="73222533" w14:textId="670E9DEE" w:rsidR="0027532F" w:rsidRDefault="0027532F" w:rsidP="00916BEB">
      <w:pPr>
        <w:tabs>
          <w:tab w:val="left" w:pos="709"/>
          <w:tab w:val="center" w:pos="1560"/>
        </w:tabs>
        <w:rPr>
          <w:rFonts w:cs="Arial"/>
          <w:color w:val="00B050"/>
          <w:szCs w:val="22"/>
        </w:rPr>
      </w:pPr>
    </w:p>
    <w:p w14:paraId="7FDD4A75" w14:textId="77777777" w:rsidR="0027532F" w:rsidRPr="00643E67" w:rsidRDefault="00916BEB" w:rsidP="0027532F">
      <w:pPr>
        <w:rPr>
          <w:rFonts w:cs="Arial"/>
          <w:b/>
          <w:szCs w:val="22"/>
        </w:rPr>
      </w:pPr>
      <w:r w:rsidRPr="0027532F">
        <w:rPr>
          <w:rFonts w:cs="Arial"/>
          <w:szCs w:val="22"/>
        </w:rPr>
        <w:t>Objeto</w:t>
      </w:r>
      <w:r w:rsidR="0027532F" w:rsidRPr="0027532F">
        <w:rPr>
          <w:rFonts w:cs="Arial"/>
          <w:szCs w:val="22"/>
        </w:rPr>
        <w:t xml:space="preserve">: </w:t>
      </w:r>
      <w:r w:rsidR="0027532F" w:rsidRPr="00042EBE">
        <w:rPr>
          <w:rFonts w:cs="Arial"/>
          <w:szCs w:val="22"/>
        </w:rPr>
        <w:t xml:space="preserve">PRESTACION DE SERVICIOS DE OPERACIÓN LOGÍSTICA PARA LA ORGANIZACION Y EJECUCION DEL EVENTO DE RENDICION DE CUENTAS </w:t>
      </w:r>
      <w:r w:rsidR="0027532F" w:rsidRPr="00042EBE">
        <w:rPr>
          <w:bCs/>
          <w:szCs w:val="22"/>
        </w:rPr>
        <w:t>SOBRE LA GESTIÓN EN LA OPERACIÓN DEL PROYECTO AGUAS DEL ATRATO EN EL MUNICIPIO DE QUIBDÓ.</w:t>
      </w:r>
    </w:p>
    <w:p w14:paraId="51BC7B9A" w14:textId="677E5B0B" w:rsidR="00916BEB" w:rsidRPr="0007010A" w:rsidRDefault="00916BEB" w:rsidP="00916BEB">
      <w:pPr>
        <w:tabs>
          <w:tab w:val="left" w:pos="709"/>
          <w:tab w:val="center" w:pos="1560"/>
        </w:tabs>
        <w:rPr>
          <w:rFonts w:cs="Arial"/>
          <w:szCs w:val="22"/>
        </w:rPr>
      </w:pP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2FBD" w14:textId="77777777" w:rsidR="00E10491" w:rsidRDefault="00E10491" w:rsidP="00BB4CB2">
      <w:r>
        <w:separator/>
      </w:r>
    </w:p>
  </w:endnote>
  <w:endnote w:type="continuationSeparator" w:id="0">
    <w:p w14:paraId="2CE1724A" w14:textId="77777777" w:rsidR="00E10491" w:rsidRDefault="00E10491"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7C" w14:textId="57A9E9CE"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62B1" w14:textId="77777777" w:rsidR="00E10491" w:rsidRDefault="00E10491" w:rsidP="00BB4CB2">
      <w:r>
        <w:separator/>
      </w:r>
    </w:p>
  </w:footnote>
  <w:footnote w:type="continuationSeparator" w:id="0">
    <w:p w14:paraId="0B493DA2" w14:textId="77777777" w:rsidR="00E10491" w:rsidRDefault="00E10491"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643E67" w:rsidRPr="00E16785" w14:paraId="5D3E632E" w14:textId="77777777" w:rsidTr="00397431">
      <w:trPr>
        <w:trHeight w:val="465"/>
        <w:jc w:val="center"/>
      </w:trPr>
      <w:tc>
        <w:tcPr>
          <w:tcW w:w="2410" w:type="dxa"/>
          <w:vMerge w:val="restart"/>
          <w:noWrap/>
          <w:vAlign w:val="center"/>
        </w:tcPr>
        <w:p w14:paraId="3E3064F6" w14:textId="77777777" w:rsidR="00643E67" w:rsidRPr="00E16785" w:rsidRDefault="00643E67" w:rsidP="00643E67">
          <w:pPr>
            <w:jc w:val="center"/>
          </w:pPr>
          <w:r>
            <w:rPr>
              <w:rFonts w:ascii="Trebuchet MS" w:hAnsi="Trebuchet MS"/>
              <w:noProof/>
              <w:lang w:val="en-US" w:eastAsia="en-US"/>
            </w:rPr>
            <w:drawing>
              <wp:inline distT="0" distB="0" distL="0" distR="0" wp14:anchorId="1DA81FEA" wp14:editId="1F68C433">
                <wp:extent cx="1393253" cy="714375"/>
                <wp:effectExtent l="0" t="0" r="0" b="0"/>
                <wp:docPr id="1355032801" name="Imagen 135503280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32801" name="Imagen 135503280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619E15B2" w14:textId="77777777" w:rsidR="00643E67" w:rsidRPr="00726BD9" w:rsidRDefault="00643E67" w:rsidP="00643E67">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8B32FD3" w14:textId="77777777" w:rsidR="00643E67" w:rsidRPr="00726BD9" w:rsidRDefault="00643E67" w:rsidP="00643E67">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643E67" w:rsidRPr="00E16785" w14:paraId="7B3F460B" w14:textId="77777777" w:rsidTr="00397431">
      <w:trPr>
        <w:trHeight w:val="465"/>
        <w:jc w:val="center"/>
      </w:trPr>
      <w:tc>
        <w:tcPr>
          <w:tcW w:w="2410" w:type="dxa"/>
          <w:vMerge/>
        </w:tcPr>
        <w:p w14:paraId="3D6FB806" w14:textId="77777777" w:rsidR="00643E67" w:rsidRPr="00E16785" w:rsidRDefault="00643E67" w:rsidP="00643E67"/>
      </w:tc>
      <w:tc>
        <w:tcPr>
          <w:tcW w:w="4726" w:type="dxa"/>
          <w:vMerge/>
        </w:tcPr>
        <w:p w14:paraId="01F38FA1" w14:textId="77777777" w:rsidR="00643E67" w:rsidRPr="00726BD9" w:rsidRDefault="00643E67" w:rsidP="00643E67">
          <w:pPr>
            <w:rPr>
              <w:rFonts w:cs="Arial"/>
              <w:b/>
              <w:bCs/>
              <w:szCs w:val="22"/>
            </w:rPr>
          </w:pPr>
        </w:p>
      </w:tc>
      <w:tc>
        <w:tcPr>
          <w:tcW w:w="2498" w:type="dxa"/>
          <w:noWrap/>
          <w:vAlign w:val="center"/>
        </w:tcPr>
        <w:p w14:paraId="77D9D7F8" w14:textId="77777777" w:rsidR="00643E67" w:rsidRPr="001678EF" w:rsidRDefault="00643E67" w:rsidP="00643E67">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643E67" w:rsidRPr="00E16785" w14:paraId="48707793" w14:textId="77777777" w:rsidTr="00397431">
      <w:trPr>
        <w:trHeight w:val="465"/>
        <w:jc w:val="center"/>
      </w:trPr>
      <w:tc>
        <w:tcPr>
          <w:tcW w:w="2410" w:type="dxa"/>
          <w:vMerge/>
        </w:tcPr>
        <w:p w14:paraId="456F1BFE" w14:textId="77777777" w:rsidR="00643E67" w:rsidRPr="00E16785" w:rsidRDefault="00643E67" w:rsidP="00643E67"/>
      </w:tc>
      <w:tc>
        <w:tcPr>
          <w:tcW w:w="4726" w:type="dxa"/>
          <w:vMerge/>
        </w:tcPr>
        <w:p w14:paraId="5291ACD3" w14:textId="77777777" w:rsidR="00643E67" w:rsidRPr="00726BD9" w:rsidRDefault="00643E67" w:rsidP="00643E67">
          <w:pPr>
            <w:rPr>
              <w:rFonts w:cs="Arial"/>
              <w:b/>
              <w:bCs/>
              <w:szCs w:val="22"/>
            </w:rPr>
          </w:pPr>
        </w:p>
      </w:tc>
      <w:tc>
        <w:tcPr>
          <w:tcW w:w="2498" w:type="dxa"/>
          <w:noWrap/>
          <w:vAlign w:val="center"/>
        </w:tcPr>
        <w:p w14:paraId="399FF46B" w14:textId="77777777" w:rsidR="00643E67" w:rsidRPr="001678EF" w:rsidRDefault="00643E67" w:rsidP="00643E67">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7AE3ED9" w14:textId="77777777" w:rsidR="00744AD3" w:rsidRDefault="00744AD3" w:rsidP="00744AD3">
    <w:pPr>
      <w:pStyle w:val="Encabezado"/>
      <w:tabs>
        <w:tab w:val="clear" w:pos="4252"/>
        <w:tab w:val="clear" w:pos="8504"/>
        <w:tab w:val="left" w:pos="3100"/>
      </w:tabs>
    </w:pPr>
    <w:r>
      <w:tab/>
    </w:r>
  </w:p>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50467283">
    <w:abstractNumId w:val="0"/>
  </w:num>
  <w:num w:numId="2" w16cid:durableId="790055704">
    <w:abstractNumId w:val="23"/>
  </w:num>
  <w:num w:numId="3" w16cid:durableId="1361659665">
    <w:abstractNumId w:val="32"/>
  </w:num>
  <w:num w:numId="4" w16cid:durableId="252472001">
    <w:abstractNumId w:val="25"/>
  </w:num>
  <w:num w:numId="5" w16cid:durableId="2006663552">
    <w:abstractNumId w:val="21"/>
  </w:num>
  <w:num w:numId="6" w16cid:durableId="1557424295">
    <w:abstractNumId w:val="17"/>
  </w:num>
  <w:num w:numId="7" w16cid:durableId="561213787">
    <w:abstractNumId w:val="15"/>
  </w:num>
  <w:num w:numId="8" w16cid:durableId="1179276107">
    <w:abstractNumId w:val="26"/>
  </w:num>
  <w:num w:numId="9" w16cid:durableId="1499617522">
    <w:abstractNumId w:val="8"/>
  </w:num>
  <w:num w:numId="10" w16cid:durableId="1261334495">
    <w:abstractNumId w:val="2"/>
  </w:num>
  <w:num w:numId="11" w16cid:durableId="1079641682">
    <w:abstractNumId w:val="28"/>
  </w:num>
  <w:num w:numId="12" w16cid:durableId="1885288366">
    <w:abstractNumId w:val="4"/>
  </w:num>
  <w:num w:numId="13" w16cid:durableId="126049228">
    <w:abstractNumId w:val="3"/>
  </w:num>
  <w:num w:numId="14" w16cid:durableId="1064525227">
    <w:abstractNumId w:val="5"/>
  </w:num>
  <w:num w:numId="15" w16cid:durableId="74254821">
    <w:abstractNumId w:val="14"/>
  </w:num>
  <w:num w:numId="16" w16cid:durableId="996226471">
    <w:abstractNumId w:val="9"/>
  </w:num>
  <w:num w:numId="17" w16cid:durableId="294141407">
    <w:abstractNumId w:val="27"/>
  </w:num>
  <w:num w:numId="18" w16cid:durableId="1435828379">
    <w:abstractNumId w:val="1"/>
  </w:num>
  <w:num w:numId="19" w16cid:durableId="6654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022572">
    <w:abstractNumId w:val="22"/>
  </w:num>
  <w:num w:numId="21" w16cid:durableId="2141341379">
    <w:abstractNumId w:val="6"/>
  </w:num>
  <w:num w:numId="22" w16cid:durableId="974408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7788672">
    <w:abstractNumId w:val="24"/>
  </w:num>
  <w:num w:numId="24" w16cid:durableId="832641629">
    <w:abstractNumId w:val="16"/>
  </w:num>
  <w:num w:numId="25" w16cid:durableId="449667373">
    <w:abstractNumId w:val="30"/>
  </w:num>
  <w:num w:numId="26" w16cid:durableId="664822308">
    <w:abstractNumId w:val="29"/>
  </w:num>
  <w:num w:numId="27" w16cid:durableId="855074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582193">
    <w:abstractNumId w:val="11"/>
  </w:num>
  <w:num w:numId="29" w16cid:durableId="1758205647">
    <w:abstractNumId w:val="13"/>
  </w:num>
  <w:num w:numId="30" w16cid:durableId="180318869">
    <w:abstractNumId w:val="10"/>
  </w:num>
  <w:num w:numId="31" w16cid:durableId="1247223789">
    <w:abstractNumId w:val="7"/>
  </w:num>
  <w:num w:numId="32" w16cid:durableId="287274333">
    <w:abstractNumId w:val="12"/>
  </w:num>
  <w:num w:numId="33" w16cid:durableId="8686815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115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6E10"/>
    <w:rsid w:val="00037066"/>
    <w:rsid w:val="00037AA3"/>
    <w:rsid w:val="0004217D"/>
    <w:rsid w:val="00044539"/>
    <w:rsid w:val="000514BC"/>
    <w:rsid w:val="00053B40"/>
    <w:rsid w:val="000614CB"/>
    <w:rsid w:val="00061E9A"/>
    <w:rsid w:val="00062622"/>
    <w:rsid w:val="00062F08"/>
    <w:rsid w:val="0007072A"/>
    <w:rsid w:val="00070F75"/>
    <w:rsid w:val="00071552"/>
    <w:rsid w:val="0007553B"/>
    <w:rsid w:val="00075CEA"/>
    <w:rsid w:val="00091CFD"/>
    <w:rsid w:val="000A034E"/>
    <w:rsid w:val="000A2CB4"/>
    <w:rsid w:val="000A7536"/>
    <w:rsid w:val="000B1590"/>
    <w:rsid w:val="000B1AD5"/>
    <w:rsid w:val="000B2060"/>
    <w:rsid w:val="000B2626"/>
    <w:rsid w:val="000B546F"/>
    <w:rsid w:val="000B6E96"/>
    <w:rsid w:val="000C338E"/>
    <w:rsid w:val="000C69A2"/>
    <w:rsid w:val="000D397C"/>
    <w:rsid w:val="000D6245"/>
    <w:rsid w:val="000D67E8"/>
    <w:rsid w:val="000D7736"/>
    <w:rsid w:val="000E2035"/>
    <w:rsid w:val="000E42E9"/>
    <w:rsid w:val="000E4961"/>
    <w:rsid w:val="000F1595"/>
    <w:rsid w:val="000F2F08"/>
    <w:rsid w:val="000F42EC"/>
    <w:rsid w:val="000F503E"/>
    <w:rsid w:val="00102A4B"/>
    <w:rsid w:val="001037DD"/>
    <w:rsid w:val="001073C7"/>
    <w:rsid w:val="00110ED9"/>
    <w:rsid w:val="00111E0F"/>
    <w:rsid w:val="00113253"/>
    <w:rsid w:val="00113FBF"/>
    <w:rsid w:val="001145D0"/>
    <w:rsid w:val="001309C0"/>
    <w:rsid w:val="00134B2B"/>
    <w:rsid w:val="0013653E"/>
    <w:rsid w:val="00137129"/>
    <w:rsid w:val="00140610"/>
    <w:rsid w:val="0014326C"/>
    <w:rsid w:val="001439C3"/>
    <w:rsid w:val="001441EC"/>
    <w:rsid w:val="0015039D"/>
    <w:rsid w:val="001537F4"/>
    <w:rsid w:val="0015738D"/>
    <w:rsid w:val="00160DF4"/>
    <w:rsid w:val="001678EF"/>
    <w:rsid w:val="0017616D"/>
    <w:rsid w:val="00196B31"/>
    <w:rsid w:val="00196B94"/>
    <w:rsid w:val="001974C5"/>
    <w:rsid w:val="001A4E7C"/>
    <w:rsid w:val="001B2573"/>
    <w:rsid w:val="001B7766"/>
    <w:rsid w:val="001C4D80"/>
    <w:rsid w:val="001D04A1"/>
    <w:rsid w:val="001D227E"/>
    <w:rsid w:val="001E44E3"/>
    <w:rsid w:val="001E4A49"/>
    <w:rsid w:val="001E50F1"/>
    <w:rsid w:val="001E6D01"/>
    <w:rsid w:val="001E71C0"/>
    <w:rsid w:val="001F408D"/>
    <w:rsid w:val="002001C6"/>
    <w:rsid w:val="00202040"/>
    <w:rsid w:val="00203B87"/>
    <w:rsid w:val="00204027"/>
    <w:rsid w:val="00204D93"/>
    <w:rsid w:val="00220F55"/>
    <w:rsid w:val="002331CC"/>
    <w:rsid w:val="00233E92"/>
    <w:rsid w:val="00234701"/>
    <w:rsid w:val="00241C9B"/>
    <w:rsid w:val="00250A06"/>
    <w:rsid w:val="00250BFC"/>
    <w:rsid w:val="00255B1D"/>
    <w:rsid w:val="00255D80"/>
    <w:rsid w:val="00257034"/>
    <w:rsid w:val="002571B1"/>
    <w:rsid w:val="00260291"/>
    <w:rsid w:val="00264CF2"/>
    <w:rsid w:val="00266E22"/>
    <w:rsid w:val="00266FA8"/>
    <w:rsid w:val="00270C6E"/>
    <w:rsid w:val="0027532F"/>
    <w:rsid w:val="00276050"/>
    <w:rsid w:val="002829D3"/>
    <w:rsid w:val="00282E20"/>
    <w:rsid w:val="00283DC8"/>
    <w:rsid w:val="00284637"/>
    <w:rsid w:val="002A24BF"/>
    <w:rsid w:val="002A71C8"/>
    <w:rsid w:val="002B1A93"/>
    <w:rsid w:val="002B2336"/>
    <w:rsid w:val="002B3DAA"/>
    <w:rsid w:val="002C1FFF"/>
    <w:rsid w:val="002C2432"/>
    <w:rsid w:val="002C4BED"/>
    <w:rsid w:val="002D0139"/>
    <w:rsid w:val="002D19BD"/>
    <w:rsid w:val="002D2165"/>
    <w:rsid w:val="002D3D2C"/>
    <w:rsid w:val="002D63C7"/>
    <w:rsid w:val="002E06A1"/>
    <w:rsid w:val="002E17C2"/>
    <w:rsid w:val="002E18E7"/>
    <w:rsid w:val="002E192D"/>
    <w:rsid w:val="002E59C8"/>
    <w:rsid w:val="002F3480"/>
    <w:rsid w:val="002F44F5"/>
    <w:rsid w:val="00300758"/>
    <w:rsid w:val="0030114A"/>
    <w:rsid w:val="003055F1"/>
    <w:rsid w:val="00305896"/>
    <w:rsid w:val="00305CFD"/>
    <w:rsid w:val="003061C9"/>
    <w:rsid w:val="003110A6"/>
    <w:rsid w:val="00312496"/>
    <w:rsid w:val="00323FD7"/>
    <w:rsid w:val="003273D1"/>
    <w:rsid w:val="00331660"/>
    <w:rsid w:val="003336A3"/>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142"/>
    <w:rsid w:val="003F0A61"/>
    <w:rsid w:val="003F134D"/>
    <w:rsid w:val="003F58AE"/>
    <w:rsid w:val="003F723A"/>
    <w:rsid w:val="0040365A"/>
    <w:rsid w:val="0041381C"/>
    <w:rsid w:val="00423E05"/>
    <w:rsid w:val="0043046B"/>
    <w:rsid w:val="0043226F"/>
    <w:rsid w:val="004422E0"/>
    <w:rsid w:val="00443A63"/>
    <w:rsid w:val="00447C21"/>
    <w:rsid w:val="0045652B"/>
    <w:rsid w:val="004646F8"/>
    <w:rsid w:val="0046547F"/>
    <w:rsid w:val="00466E5F"/>
    <w:rsid w:val="00467CC7"/>
    <w:rsid w:val="004705E2"/>
    <w:rsid w:val="00472584"/>
    <w:rsid w:val="00476433"/>
    <w:rsid w:val="0048171E"/>
    <w:rsid w:val="00481A4D"/>
    <w:rsid w:val="00484A79"/>
    <w:rsid w:val="00487E2F"/>
    <w:rsid w:val="00490F62"/>
    <w:rsid w:val="00492D4B"/>
    <w:rsid w:val="00493859"/>
    <w:rsid w:val="004A03CC"/>
    <w:rsid w:val="004A07B4"/>
    <w:rsid w:val="004A2E6B"/>
    <w:rsid w:val="004A7169"/>
    <w:rsid w:val="004A7745"/>
    <w:rsid w:val="004B189D"/>
    <w:rsid w:val="004B2DE1"/>
    <w:rsid w:val="004C0E84"/>
    <w:rsid w:val="004C3A6A"/>
    <w:rsid w:val="004C7B3B"/>
    <w:rsid w:val="004D0DFA"/>
    <w:rsid w:val="004D2678"/>
    <w:rsid w:val="004D681C"/>
    <w:rsid w:val="004E4DC3"/>
    <w:rsid w:val="004F0296"/>
    <w:rsid w:val="004F32CC"/>
    <w:rsid w:val="004F347E"/>
    <w:rsid w:val="004F4AD8"/>
    <w:rsid w:val="004F4EA8"/>
    <w:rsid w:val="005005C9"/>
    <w:rsid w:val="005153CB"/>
    <w:rsid w:val="00516C38"/>
    <w:rsid w:val="005200C2"/>
    <w:rsid w:val="00521C1C"/>
    <w:rsid w:val="0053226C"/>
    <w:rsid w:val="005324C9"/>
    <w:rsid w:val="00535F05"/>
    <w:rsid w:val="00540447"/>
    <w:rsid w:val="005425BA"/>
    <w:rsid w:val="00551E44"/>
    <w:rsid w:val="005553E0"/>
    <w:rsid w:val="00556C74"/>
    <w:rsid w:val="00556EDB"/>
    <w:rsid w:val="00557C69"/>
    <w:rsid w:val="00562579"/>
    <w:rsid w:val="00572816"/>
    <w:rsid w:val="00573FD8"/>
    <w:rsid w:val="00585929"/>
    <w:rsid w:val="00596C33"/>
    <w:rsid w:val="005A6E63"/>
    <w:rsid w:val="005B2296"/>
    <w:rsid w:val="005B54E3"/>
    <w:rsid w:val="005C2270"/>
    <w:rsid w:val="005D0292"/>
    <w:rsid w:val="005D3B7C"/>
    <w:rsid w:val="005E00A7"/>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30BF"/>
    <w:rsid w:val="00634340"/>
    <w:rsid w:val="00637D1C"/>
    <w:rsid w:val="00641603"/>
    <w:rsid w:val="00642FF5"/>
    <w:rsid w:val="006432E6"/>
    <w:rsid w:val="00643E67"/>
    <w:rsid w:val="0065206A"/>
    <w:rsid w:val="00652F1C"/>
    <w:rsid w:val="0066301A"/>
    <w:rsid w:val="00675022"/>
    <w:rsid w:val="0067586C"/>
    <w:rsid w:val="00676581"/>
    <w:rsid w:val="0068127A"/>
    <w:rsid w:val="00683E85"/>
    <w:rsid w:val="006861F6"/>
    <w:rsid w:val="006870FE"/>
    <w:rsid w:val="0069227F"/>
    <w:rsid w:val="006944F2"/>
    <w:rsid w:val="006945F8"/>
    <w:rsid w:val="006A0970"/>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546E"/>
    <w:rsid w:val="00712DCE"/>
    <w:rsid w:val="00715AD7"/>
    <w:rsid w:val="00715EEC"/>
    <w:rsid w:val="00720C26"/>
    <w:rsid w:val="007211DA"/>
    <w:rsid w:val="0072175A"/>
    <w:rsid w:val="00732B32"/>
    <w:rsid w:val="00736DD1"/>
    <w:rsid w:val="00741695"/>
    <w:rsid w:val="0074444B"/>
    <w:rsid w:val="00744AD3"/>
    <w:rsid w:val="007452D6"/>
    <w:rsid w:val="00746B9F"/>
    <w:rsid w:val="00755708"/>
    <w:rsid w:val="00755AE4"/>
    <w:rsid w:val="007566A6"/>
    <w:rsid w:val="007618E6"/>
    <w:rsid w:val="007624BD"/>
    <w:rsid w:val="00763FDA"/>
    <w:rsid w:val="00772010"/>
    <w:rsid w:val="00772511"/>
    <w:rsid w:val="0077434B"/>
    <w:rsid w:val="00774BAF"/>
    <w:rsid w:val="00774E04"/>
    <w:rsid w:val="007769E8"/>
    <w:rsid w:val="007800A8"/>
    <w:rsid w:val="00780302"/>
    <w:rsid w:val="00781852"/>
    <w:rsid w:val="0078366B"/>
    <w:rsid w:val="00794A46"/>
    <w:rsid w:val="0079597D"/>
    <w:rsid w:val="007A1DB9"/>
    <w:rsid w:val="007B0449"/>
    <w:rsid w:val="007B13FC"/>
    <w:rsid w:val="007B20A0"/>
    <w:rsid w:val="007C0790"/>
    <w:rsid w:val="007C0FF9"/>
    <w:rsid w:val="007C2C77"/>
    <w:rsid w:val="007C3F57"/>
    <w:rsid w:val="007C482D"/>
    <w:rsid w:val="007C5A45"/>
    <w:rsid w:val="007C7584"/>
    <w:rsid w:val="007D4CB1"/>
    <w:rsid w:val="007D4DB4"/>
    <w:rsid w:val="007D6F3C"/>
    <w:rsid w:val="007E2B9A"/>
    <w:rsid w:val="007E302E"/>
    <w:rsid w:val="007E4798"/>
    <w:rsid w:val="007F0E97"/>
    <w:rsid w:val="007F19D7"/>
    <w:rsid w:val="007F2131"/>
    <w:rsid w:val="007F2301"/>
    <w:rsid w:val="007F5141"/>
    <w:rsid w:val="007F53A1"/>
    <w:rsid w:val="007F53A9"/>
    <w:rsid w:val="007F7689"/>
    <w:rsid w:val="007F7782"/>
    <w:rsid w:val="00800198"/>
    <w:rsid w:val="00801BDA"/>
    <w:rsid w:val="008038E7"/>
    <w:rsid w:val="008041D0"/>
    <w:rsid w:val="00807FDB"/>
    <w:rsid w:val="008309D8"/>
    <w:rsid w:val="008313CB"/>
    <w:rsid w:val="008326DE"/>
    <w:rsid w:val="008339ED"/>
    <w:rsid w:val="00843FF5"/>
    <w:rsid w:val="00844868"/>
    <w:rsid w:val="008475A3"/>
    <w:rsid w:val="00850D0A"/>
    <w:rsid w:val="00853929"/>
    <w:rsid w:val="00854838"/>
    <w:rsid w:val="008575F4"/>
    <w:rsid w:val="00857CEB"/>
    <w:rsid w:val="00861844"/>
    <w:rsid w:val="00863810"/>
    <w:rsid w:val="008751A8"/>
    <w:rsid w:val="00875299"/>
    <w:rsid w:val="008754C0"/>
    <w:rsid w:val="00877F85"/>
    <w:rsid w:val="0088133F"/>
    <w:rsid w:val="008844C4"/>
    <w:rsid w:val="0088504C"/>
    <w:rsid w:val="00886E06"/>
    <w:rsid w:val="008871FD"/>
    <w:rsid w:val="00887E80"/>
    <w:rsid w:val="008905EA"/>
    <w:rsid w:val="00891E73"/>
    <w:rsid w:val="00893A40"/>
    <w:rsid w:val="00894ED8"/>
    <w:rsid w:val="008974E0"/>
    <w:rsid w:val="008A19AE"/>
    <w:rsid w:val="008A3A40"/>
    <w:rsid w:val="008A7006"/>
    <w:rsid w:val="008B244B"/>
    <w:rsid w:val="008B2A30"/>
    <w:rsid w:val="008B2D23"/>
    <w:rsid w:val="008B7C0F"/>
    <w:rsid w:val="008C1770"/>
    <w:rsid w:val="008C187F"/>
    <w:rsid w:val="008C547E"/>
    <w:rsid w:val="008D1943"/>
    <w:rsid w:val="008D2419"/>
    <w:rsid w:val="008D3C82"/>
    <w:rsid w:val="008D5C1D"/>
    <w:rsid w:val="008E05E0"/>
    <w:rsid w:val="008E1334"/>
    <w:rsid w:val="008E1663"/>
    <w:rsid w:val="008E3363"/>
    <w:rsid w:val="008E3900"/>
    <w:rsid w:val="008E560B"/>
    <w:rsid w:val="008E56A8"/>
    <w:rsid w:val="008E7FD0"/>
    <w:rsid w:val="008F7F22"/>
    <w:rsid w:val="009006F5"/>
    <w:rsid w:val="00901D81"/>
    <w:rsid w:val="00911154"/>
    <w:rsid w:val="00911937"/>
    <w:rsid w:val="009134A5"/>
    <w:rsid w:val="00916BEB"/>
    <w:rsid w:val="009175ED"/>
    <w:rsid w:val="00925984"/>
    <w:rsid w:val="009259AB"/>
    <w:rsid w:val="00925F8F"/>
    <w:rsid w:val="00930146"/>
    <w:rsid w:val="00932066"/>
    <w:rsid w:val="00933A78"/>
    <w:rsid w:val="00933A7F"/>
    <w:rsid w:val="00937A30"/>
    <w:rsid w:val="009400EF"/>
    <w:rsid w:val="00951230"/>
    <w:rsid w:val="00951B5A"/>
    <w:rsid w:val="00956A5F"/>
    <w:rsid w:val="00962519"/>
    <w:rsid w:val="0096661B"/>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B20A8"/>
    <w:rsid w:val="009B2F47"/>
    <w:rsid w:val="009C2BA7"/>
    <w:rsid w:val="009D6951"/>
    <w:rsid w:val="009D719D"/>
    <w:rsid w:val="009E08C4"/>
    <w:rsid w:val="009E1F7B"/>
    <w:rsid w:val="009E2383"/>
    <w:rsid w:val="009E504C"/>
    <w:rsid w:val="009F6109"/>
    <w:rsid w:val="00A00FD1"/>
    <w:rsid w:val="00A05116"/>
    <w:rsid w:val="00A05FF3"/>
    <w:rsid w:val="00A06639"/>
    <w:rsid w:val="00A120F2"/>
    <w:rsid w:val="00A12C89"/>
    <w:rsid w:val="00A1468F"/>
    <w:rsid w:val="00A2135C"/>
    <w:rsid w:val="00A370B3"/>
    <w:rsid w:val="00A418C4"/>
    <w:rsid w:val="00A462DE"/>
    <w:rsid w:val="00A47B79"/>
    <w:rsid w:val="00A50229"/>
    <w:rsid w:val="00A50DA0"/>
    <w:rsid w:val="00A55246"/>
    <w:rsid w:val="00A5542D"/>
    <w:rsid w:val="00A65418"/>
    <w:rsid w:val="00A74085"/>
    <w:rsid w:val="00A77AFC"/>
    <w:rsid w:val="00A813BD"/>
    <w:rsid w:val="00A84957"/>
    <w:rsid w:val="00A86B27"/>
    <w:rsid w:val="00A87A95"/>
    <w:rsid w:val="00A87B32"/>
    <w:rsid w:val="00AA5D41"/>
    <w:rsid w:val="00AA6326"/>
    <w:rsid w:val="00AA7B67"/>
    <w:rsid w:val="00AB1071"/>
    <w:rsid w:val="00AB34B7"/>
    <w:rsid w:val="00AB57BD"/>
    <w:rsid w:val="00AB78A2"/>
    <w:rsid w:val="00AC29C7"/>
    <w:rsid w:val="00AC3E1F"/>
    <w:rsid w:val="00AE038B"/>
    <w:rsid w:val="00AE6F05"/>
    <w:rsid w:val="00AE7D10"/>
    <w:rsid w:val="00AF01C8"/>
    <w:rsid w:val="00AF079B"/>
    <w:rsid w:val="00AF07E6"/>
    <w:rsid w:val="00AF1BAE"/>
    <w:rsid w:val="00AF1C99"/>
    <w:rsid w:val="00AF2EDB"/>
    <w:rsid w:val="00B01563"/>
    <w:rsid w:val="00B04671"/>
    <w:rsid w:val="00B05534"/>
    <w:rsid w:val="00B147C2"/>
    <w:rsid w:val="00B14FA5"/>
    <w:rsid w:val="00B171E0"/>
    <w:rsid w:val="00B23F1B"/>
    <w:rsid w:val="00B255F2"/>
    <w:rsid w:val="00B26D2C"/>
    <w:rsid w:val="00B27860"/>
    <w:rsid w:val="00B27878"/>
    <w:rsid w:val="00B327C2"/>
    <w:rsid w:val="00B3280E"/>
    <w:rsid w:val="00B37D71"/>
    <w:rsid w:val="00B40B3C"/>
    <w:rsid w:val="00B41826"/>
    <w:rsid w:val="00B41CED"/>
    <w:rsid w:val="00B44A82"/>
    <w:rsid w:val="00B504BB"/>
    <w:rsid w:val="00B53415"/>
    <w:rsid w:val="00B61460"/>
    <w:rsid w:val="00B61E1F"/>
    <w:rsid w:val="00B623BC"/>
    <w:rsid w:val="00B62808"/>
    <w:rsid w:val="00B63E9E"/>
    <w:rsid w:val="00B70D8E"/>
    <w:rsid w:val="00B73360"/>
    <w:rsid w:val="00B824BB"/>
    <w:rsid w:val="00B8407C"/>
    <w:rsid w:val="00B85A35"/>
    <w:rsid w:val="00B878CE"/>
    <w:rsid w:val="00B90F43"/>
    <w:rsid w:val="00B94FC1"/>
    <w:rsid w:val="00B95627"/>
    <w:rsid w:val="00B97C59"/>
    <w:rsid w:val="00BA1EC3"/>
    <w:rsid w:val="00BA7B8F"/>
    <w:rsid w:val="00BB2192"/>
    <w:rsid w:val="00BB4200"/>
    <w:rsid w:val="00BB4CB2"/>
    <w:rsid w:val="00BC3758"/>
    <w:rsid w:val="00BD21D4"/>
    <w:rsid w:val="00BD481D"/>
    <w:rsid w:val="00BD5FCC"/>
    <w:rsid w:val="00BE045D"/>
    <w:rsid w:val="00BE3925"/>
    <w:rsid w:val="00BE770D"/>
    <w:rsid w:val="00BF2403"/>
    <w:rsid w:val="00BF4438"/>
    <w:rsid w:val="00BF4ED4"/>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E59EE"/>
    <w:rsid w:val="00CF4EC0"/>
    <w:rsid w:val="00CF5363"/>
    <w:rsid w:val="00CF63B4"/>
    <w:rsid w:val="00D011C4"/>
    <w:rsid w:val="00D134E1"/>
    <w:rsid w:val="00D177B4"/>
    <w:rsid w:val="00D2191D"/>
    <w:rsid w:val="00D2655D"/>
    <w:rsid w:val="00D30835"/>
    <w:rsid w:val="00D30EBB"/>
    <w:rsid w:val="00D316DF"/>
    <w:rsid w:val="00D331E8"/>
    <w:rsid w:val="00D37043"/>
    <w:rsid w:val="00D37BCD"/>
    <w:rsid w:val="00D5019D"/>
    <w:rsid w:val="00D53FAA"/>
    <w:rsid w:val="00D5504B"/>
    <w:rsid w:val="00D5722B"/>
    <w:rsid w:val="00D634E7"/>
    <w:rsid w:val="00D63E08"/>
    <w:rsid w:val="00D6513A"/>
    <w:rsid w:val="00D73DC4"/>
    <w:rsid w:val="00D76DE2"/>
    <w:rsid w:val="00D800C7"/>
    <w:rsid w:val="00D81AE2"/>
    <w:rsid w:val="00D8282A"/>
    <w:rsid w:val="00D834F0"/>
    <w:rsid w:val="00D917B1"/>
    <w:rsid w:val="00D91E93"/>
    <w:rsid w:val="00D92EA8"/>
    <w:rsid w:val="00D97647"/>
    <w:rsid w:val="00DA2183"/>
    <w:rsid w:val="00DA2487"/>
    <w:rsid w:val="00DA36E7"/>
    <w:rsid w:val="00DA4F3C"/>
    <w:rsid w:val="00DA5FDF"/>
    <w:rsid w:val="00DB1901"/>
    <w:rsid w:val="00DB1C4F"/>
    <w:rsid w:val="00DB2B4F"/>
    <w:rsid w:val="00DB2EB8"/>
    <w:rsid w:val="00DB5F9C"/>
    <w:rsid w:val="00DB7A26"/>
    <w:rsid w:val="00DC1EF2"/>
    <w:rsid w:val="00DC2637"/>
    <w:rsid w:val="00DC26F9"/>
    <w:rsid w:val="00DD5AA8"/>
    <w:rsid w:val="00DE0D4E"/>
    <w:rsid w:val="00DE3D11"/>
    <w:rsid w:val="00DF03F6"/>
    <w:rsid w:val="00DF1CB6"/>
    <w:rsid w:val="00DF2EBA"/>
    <w:rsid w:val="00DF3247"/>
    <w:rsid w:val="00DF5316"/>
    <w:rsid w:val="00DF6533"/>
    <w:rsid w:val="00DF6844"/>
    <w:rsid w:val="00DF7245"/>
    <w:rsid w:val="00E05FAB"/>
    <w:rsid w:val="00E10491"/>
    <w:rsid w:val="00E158D5"/>
    <w:rsid w:val="00E24CA5"/>
    <w:rsid w:val="00E25974"/>
    <w:rsid w:val="00E32577"/>
    <w:rsid w:val="00E33E5B"/>
    <w:rsid w:val="00E34379"/>
    <w:rsid w:val="00E403CC"/>
    <w:rsid w:val="00E4045F"/>
    <w:rsid w:val="00E417DA"/>
    <w:rsid w:val="00E42DDE"/>
    <w:rsid w:val="00E44761"/>
    <w:rsid w:val="00E45E57"/>
    <w:rsid w:val="00E46513"/>
    <w:rsid w:val="00E50875"/>
    <w:rsid w:val="00E5202C"/>
    <w:rsid w:val="00E534EF"/>
    <w:rsid w:val="00E60026"/>
    <w:rsid w:val="00E65020"/>
    <w:rsid w:val="00E67FB0"/>
    <w:rsid w:val="00E71FEF"/>
    <w:rsid w:val="00E75384"/>
    <w:rsid w:val="00E8208C"/>
    <w:rsid w:val="00E82A44"/>
    <w:rsid w:val="00E833E1"/>
    <w:rsid w:val="00E86313"/>
    <w:rsid w:val="00E86614"/>
    <w:rsid w:val="00E86F65"/>
    <w:rsid w:val="00E95899"/>
    <w:rsid w:val="00E96B7D"/>
    <w:rsid w:val="00E97C8B"/>
    <w:rsid w:val="00EA254C"/>
    <w:rsid w:val="00EA2796"/>
    <w:rsid w:val="00EA5AFB"/>
    <w:rsid w:val="00EA648A"/>
    <w:rsid w:val="00EB7D8B"/>
    <w:rsid w:val="00EC1466"/>
    <w:rsid w:val="00EC31E8"/>
    <w:rsid w:val="00EC568A"/>
    <w:rsid w:val="00ED30C7"/>
    <w:rsid w:val="00ED4E7A"/>
    <w:rsid w:val="00EE39C7"/>
    <w:rsid w:val="00EE66A8"/>
    <w:rsid w:val="00EE73D7"/>
    <w:rsid w:val="00EE761B"/>
    <w:rsid w:val="00EE7EE5"/>
    <w:rsid w:val="00EF05AE"/>
    <w:rsid w:val="00EF3940"/>
    <w:rsid w:val="00EF4376"/>
    <w:rsid w:val="00F01E5D"/>
    <w:rsid w:val="00F0287F"/>
    <w:rsid w:val="00F0537B"/>
    <w:rsid w:val="00F10396"/>
    <w:rsid w:val="00F136A7"/>
    <w:rsid w:val="00F16FB1"/>
    <w:rsid w:val="00F23DF6"/>
    <w:rsid w:val="00F31DFB"/>
    <w:rsid w:val="00F33EBC"/>
    <w:rsid w:val="00F34F71"/>
    <w:rsid w:val="00F35B30"/>
    <w:rsid w:val="00F53F74"/>
    <w:rsid w:val="00F60A67"/>
    <w:rsid w:val="00F60EDC"/>
    <w:rsid w:val="00F61786"/>
    <w:rsid w:val="00F666A5"/>
    <w:rsid w:val="00F703FB"/>
    <w:rsid w:val="00F733BF"/>
    <w:rsid w:val="00F746E0"/>
    <w:rsid w:val="00F748B0"/>
    <w:rsid w:val="00F7543C"/>
    <w:rsid w:val="00F75BE5"/>
    <w:rsid w:val="00F77FBA"/>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CC8"/>
    <w:rsid w:val="00FC36F6"/>
    <w:rsid w:val="00FC7821"/>
    <w:rsid w:val="00FD20AD"/>
    <w:rsid w:val="00FD3952"/>
    <w:rsid w:val="00FD462D"/>
    <w:rsid w:val="00FD6A71"/>
    <w:rsid w:val="00FD73F1"/>
    <w:rsid w:val="00FE023E"/>
    <w:rsid w:val="00FE1AA4"/>
    <w:rsid w:val="00FE2810"/>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8</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Martha Salazar</cp:lastModifiedBy>
  <cp:revision>10</cp:revision>
  <dcterms:created xsi:type="dcterms:W3CDTF">2024-03-05T14:21:00Z</dcterms:created>
  <dcterms:modified xsi:type="dcterms:W3CDTF">2024-09-06T14:17:00Z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