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17BBBDE2"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194D09">
        <w:rPr>
          <w:rFonts w:eastAsia="Times New Roman"/>
          <w:b/>
          <w:color w:val="auto"/>
          <w:sz w:val="20"/>
          <w:szCs w:val="20"/>
        </w:rPr>
        <w:t>3</w:t>
      </w:r>
      <w:r w:rsidR="00B7715C">
        <w:rPr>
          <w:rFonts w:eastAsia="Times New Roman"/>
          <w:b/>
          <w:color w:val="auto"/>
          <w:sz w:val="20"/>
          <w:szCs w:val="20"/>
        </w:rPr>
        <w:t>8</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6A07920" w14:textId="77777777" w:rsidR="00B7715C" w:rsidRDefault="00B7715C" w:rsidP="00111C92">
      <w:pPr>
        <w:rPr>
          <w:b/>
          <w:bCs/>
          <w:sz w:val="22"/>
          <w:szCs w:val="22"/>
        </w:rPr>
      </w:pPr>
    </w:p>
    <w:p w14:paraId="2228E69D" w14:textId="77777777" w:rsidR="00B7715C" w:rsidRDefault="00B7715C"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77F8026E"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CM-2024-</w:t>
      </w:r>
      <w:r w:rsidR="00194D09" w:rsidRPr="00A30007">
        <w:rPr>
          <w:rFonts w:eastAsia="Times New Roman"/>
          <w:b/>
          <w:color w:val="auto"/>
          <w:sz w:val="22"/>
          <w:szCs w:val="22"/>
        </w:rPr>
        <w:t>3</w:t>
      </w:r>
      <w:r w:rsidR="00B7715C">
        <w:rPr>
          <w:rFonts w:eastAsia="Times New Roman"/>
          <w:b/>
          <w:color w:val="auto"/>
          <w:sz w:val="22"/>
          <w:szCs w:val="22"/>
        </w:rPr>
        <w:t>8</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2093841D" w14:textId="026EA922" w:rsidR="00111C92" w:rsidRPr="002C039E" w:rsidRDefault="00F84DA0" w:rsidP="002C039E">
      <w:pPr>
        <w:tabs>
          <w:tab w:val="left" w:pos="567"/>
          <w:tab w:val="center" w:pos="709"/>
          <w:tab w:val="center" w:pos="1560"/>
        </w:tabs>
        <w:ind w:right="1"/>
        <w:jc w:val="both"/>
        <w:rPr>
          <w:rFonts w:ascii="Arial" w:hAnsi="Arial" w:cs="Arial"/>
          <w:bCs/>
          <w:color w:val="000000" w:themeColor="text1"/>
          <w:sz w:val="22"/>
          <w:szCs w:val="22"/>
        </w:rPr>
      </w:pPr>
      <w:r w:rsidRPr="00F84DA0">
        <w:rPr>
          <w:rFonts w:ascii="Arial" w:hAnsi="Arial" w:cs="Arial"/>
          <w:sz w:val="22"/>
          <w:szCs w:val="22"/>
          <w:lang w:val="es-ES"/>
        </w:rPr>
        <w:t xml:space="preserve">Asunto. </w:t>
      </w:r>
      <w:r w:rsidR="002C039E" w:rsidRPr="002C039E">
        <w:rPr>
          <w:rFonts w:ascii="Arial" w:hAnsi="Arial" w:cs="Arial"/>
          <w:bCs/>
          <w:color w:val="000000" w:themeColor="text1"/>
          <w:sz w:val="22"/>
          <w:szCs w:val="22"/>
        </w:rPr>
        <w:t>ADQUISICIÓN DE PINTURA EPÓXICA Y ACRÍLICA PARA EL MANTENIMIENTO DE LAS SEDES QUE OPERA LA EMPRESA AGUAS NACIONALES EPM S.A. E.S.P. EN EL MUNICIPIO DE QUIBDÓ</w:t>
      </w:r>
      <w:r w:rsidR="00CF656F" w:rsidRPr="00660808">
        <w:rPr>
          <w:rFonts w:ascii="Arial" w:hAnsi="Arial" w:cs="Arial"/>
          <w:bCs/>
          <w:color w:val="000000" w:themeColor="text1"/>
          <w:sz w:val="22"/>
          <w:szCs w:val="22"/>
        </w:rPr>
        <w:t>.</w:t>
      </w: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t>FORMULARIO 3</w:t>
      </w:r>
    </w:p>
    <w:p w14:paraId="3AB8422B" w14:textId="1ABBA52B" w:rsidR="00111C92" w:rsidRPr="00F84DA0" w:rsidRDefault="002C5A91" w:rsidP="002C5A91">
      <w:pPr>
        <w:jc w:val="center"/>
        <w:rPr>
          <w:lang w:val="es-ES_tradnl"/>
        </w:rPr>
      </w:pPr>
      <w:r w:rsidRPr="002C5A91">
        <w:rPr>
          <w:rFonts w:ascii="Arial" w:eastAsia="Calibri" w:hAnsi="Arial" w:cs="Arial"/>
          <w:b/>
          <w:sz w:val="22"/>
          <w:szCs w:val="22"/>
        </w:rPr>
        <w:lastRenderedPageBreak/>
        <w:t>CM-2024-</w:t>
      </w:r>
      <w:r w:rsidR="00A30007">
        <w:rPr>
          <w:rFonts w:ascii="Arial" w:eastAsia="Calibri" w:hAnsi="Arial" w:cs="Arial"/>
          <w:b/>
          <w:sz w:val="22"/>
          <w:szCs w:val="22"/>
        </w:rPr>
        <w:t>3</w:t>
      </w:r>
      <w:r w:rsidR="00B7715C">
        <w:rPr>
          <w:rFonts w:ascii="Arial" w:eastAsia="Calibri" w:hAnsi="Arial" w:cs="Arial"/>
          <w:b/>
          <w:sz w:val="22"/>
          <w:szCs w:val="22"/>
        </w:rPr>
        <w:t>8</w:t>
      </w:r>
    </w:p>
    <w:p w14:paraId="49CF32F4" w14:textId="77777777" w:rsidR="00111C92" w:rsidRPr="00F84DA0" w:rsidRDefault="00111C92" w:rsidP="00111C92">
      <w:pPr>
        <w:rPr>
          <w:rFonts w:ascii="Arial" w:hAnsi="Arial" w:cs="Arial"/>
          <w:b/>
          <w:sz w:val="22"/>
          <w:szCs w:val="22"/>
          <w:lang w:val="es-ES_tradnl"/>
        </w:rPr>
      </w:pP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62BFC192" w14:textId="77777777" w:rsidR="00A04B6E" w:rsidRDefault="00A04B6E" w:rsidP="00111C92">
      <w:pPr>
        <w:pStyle w:val="Default"/>
        <w:jc w:val="center"/>
        <w:rPr>
          <w:b/>
          <w:color w:val="auto"/>
          <w:sz w:val="22"/>
          <w:szCs w:val="22"/>
        </w:rPr>
      </w:pPr>
    </w:p>
    <w:p w14:paraId="3B5ED747" w14:textId="77777777" w:rsidR="00A04B6E" w:rsidRDefault="00A04B6E" w:rsidP="00111C92">
      <w:pPr>
        <w:pStyle w:val="Default"/>
        <w:jc w:val="center"/>
        <w:rPr>
          <w:b/>
          <w:color w:val="auto"/>
          <w:sz w:val="22"/>
          <w:szCs w:val="22"/>
        </w:rPr>
      </w:pPr>
    </w:p>
    <w:tbl>
      <w:tblPr>
        <w:tblW w:w="9498" w:type="dxa"/>
        <w:jc w:val="center"/>
        <w:tblLayout w:type="fixed"/>
        <w:tblCellMar>
          <w:left w:w="70" w:type="dxa"/>
          <w:right w:w="70" w:type="dxa"/>
        </w:tblCellMar>
        <w:tblLook w:val="04A0" w:firstRow="1" w:lastRow="0" w:firstColumn="1" w:lastColumn="0" w:noHBand="0" w:noVBand="1"/>
      </w:tblPr>
      <w:tblGrid>
        <w:gridCol w:w="572"/>
        <w:gridCol w:w="4108"/>
        <w:gridCol w:w="709"/>
        <w:gridCol w:w="1133"/>
        <w:gridCol w:w="1416"/>
        <w:gridCol w:w="1560"/>
      </w:tblGrid>
      <w:tr w:rsidR="00A04B6E" w:rsidRPr="008923AF" w14:paraId="72A756A1" w14:textId="77777777" w:rsidTr="00B7715C">
        <w:trPr>
          <w:trHeight w:val="926"/>
          <w:tblHeader/>
          <w:jc w:val="center"/>
        </w:trPr>
        <w:tc>
          <w:tcPr>
            <w:tcW w:w="5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6E6353" w:rsidRDefault="00A04B6E" w:rsidP="00665BC4">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6E6353" w:rsidRDefault="00A04B6E" w:rsidP="00665BC4">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6E6353" w:rsidRDefault="00A04B6E" w:rsidP="00665BC4">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Default="00A04B6E" w:rsidP="00665BC4">
            <w:pPr>
              <w:jc w:val="center"/>
              <w:rPr>
                <w:rFonts w:cs="Arial"/>
                <w:b/>
                <w:bCs/>
                <w:color w:val="000000"/>
                <w:sz w:val="18"/>
                <w:szCs w:val="18"/>
              </w:rPr>
            </w:pPr>
          </w:p>
          <w:p w14:paraId="4A9AE8F8" w14:textId="77777777" w:rsidR="00A04B6E" w:rsidRDefault="00A04B6E" w:rsidP="00665BC4">
            <w:pPr>
              <w:jc w:val="center"/>
              <w:rPr>
                <w:rFonts w:cs="Arial"/>
                <w:b/>
                <w:bCs/>
                <w:color w:val="000000"/>
                <w:sz w:val="18"/>
                <w:szCs w:val="18"/>
              </w:rPr>
            </w:pPr>
          </w:p>
          <w:p w14:paraId="33E8523A" w14:textId="77777777" w:rsidR="00A04B6E" w:rsidRDefault="00A04B6E" w:rsidP="00665BC4">
            <w:pPr>
              <w:jc w:val="center"/>
              <w:rPr>
                <w:rFonts w:cs="Arial"/>
                <w:b/>
                <w:bCs/>
                <w:color w:val="000000"/>
                <w:sz w:val="18"/>
                <w:szCs w:val="18"/>
              </w:rPr>
            </w:pPr>
            <w:r>
              <w:rPr>
                <w:rFonts w:cs="Arial"/>
                <w:b/>
                <w:bCs/>
                <w:color w:val="000000"/>
                <w:sz w:val="18"/>
                <w:szCs w:val="18"/>
              </w:rPr>
              <w:t>Valor total antes de IVA</w:t>
            </w:r>
          </w:p>
        </w:tc>
      </w:tr>
      <w:tr w:rsidR="00A04B6E" w:rsidRPr="008923AF" w14:paraId="34A22FD3" w14:textId="77777777" w:rsidTr="00B7715C">
        <w:trPr>
          <w:trHeight w:val="171"/>
          <w:tblHeader/>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51DE4ACF" w:rsidR="00A04B6E" w:rsidRPr="00A04B6E" w:rsidRDefault="00A04B6E" w:rsidP="00665BC4">
            <w:pPr>
              <w:jc w:val="center"/>
              <w:rPr>
                <w:rFonts w:ascii="Arial" w:hAnsi="Arial" w:cs="Arial"/>
                <w:sz w:val="18"/>
                <w:szCs w:val="18"/>
              </w:rPr>
            </w:pPr>
            <w:r w:rsidRPr="00A04B6E">
              <w:rPr>
                <w:rFonts w:ascii="Arial" w:hAnsi="Arial"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3410C060" w14:textId="166D1C4D" w:rsidR="00A04B6E" w:rsidRPr="00A04B6E" w:rsidRDefault="00B7715C" w:rsidP="00665BC4">
            <w:pPr>
              <w:rPr>
                <w:rFonts w:ascii="Arial" w:hAnsi="Arial" w:cs="Arial"/>
                <w:color w:val="000000"/>
                <w:sz w:val="18"/>
                <w:szCs w:val="18"/>
                <w:lang w:val="es-MX"/>
              </w:rPr>
            </w:pPr>
            <w:r w:rsidRPr="00B7715C">
              <w:rPr>
                <w:rFonts w:ascii="Arial" w:hAnsi="Arial" w:cs="Arial"/>
                <w:sz w:val="20"/>
                <w:szCs w:val="20"/>
              </w:rPr>
              <w:t>Suministro de Pintura epóxica EPOXI POLIAMIDA, de alto desempeño para proteger áreas expuestas a alta contaminación (Color Blanco)</w:t>
            </w:r>
          </w:p>
        </w:tc>
        <w:tc>
          <w:tcPr>
            <w:tcW w:w="709" w:type="dxa"/>
            <w:tcBorders>
              <w:top w:val="single" w:sz="4" w:space="0" w:color="auto"/>
              <w:left w:val="nil"/>
              <w:bottom w:val="single" w:sz="4" w:space="0" w:color="auto"/>
              <w:right w:val="single" w:sz="4" w:space="0" w:color="auto"/>
            </w:tcBorders>
            <w:shd w:val="clear" w:color="auto" w:fill="auto"/>
            <w:vAlign w:val="center"/>
          </w:tcPr>
          <w:p w14:paraId="01B100B0" w14:textId="189E950F" w:rsidR="00A04B6E" w:rsidRPr="00A04B6E" w:rsidRDefault="00B7715C" w:rsidP="00665BC4">
            <w:pPr>
              <w:jc w:val="center"/>
              <w:rPr>
                <w:rFonts w:ascii="Arial" w:hAnsi="Arial" w:cs="Arial"/>
                <w:color w:val="000000"/>
                <w:sz w:val="18"/>
                <w:szCs w:val="18"/>
                <w:lang w:val="es-MX"/>
              </w:rPr>
            </w:pPr>
            <w:r>
              <w:rPr>
                <w:rFonts w:ascii="Arial" w:hAnsi="Arial" w:cs="Arial"/>
                <w:color w:val="000000"/>
                <w:sz w:val="18"/>
                <w:szCs w:val="18"/>
                <w:lang w:val="es-MX"/>
              </w:rPr>
              <w:t>24</w:t>
            </w:r>
          </w:p>
        </w:tc>
        <w:tc>
          <w:tcPr>
            <w:tcW w:w="1133" w:type="dxa"/>
            <w:tcBorders>
              <w:top w:val="single" w:sz="4" w:space="0" w:color="auto"/>
              <w:left w:val="nil"/>
              <w:bottom w:val="single" w:sz="4" w:space="0" w:color="auto"/>
              <w:right w:val="single" w:sz="4" w:space="0" w:color="auto"/>
            </w:tcBorders>
            <w:shd w:val="clear" w:color="auto" w:fill="auto"/>
            <w:vAlign w:val="center"/>
          </w:tcPr>
          <w:p w14:paraId="7E74234B" w14:textId="07A4E2ED" w:rsidR="00B7715C" w:rsidRPr="00B7715C" w:rsidRDefault="00B7715C" w:rsidP="00B7715C">
            <w:pPr>
              <w:jc w:val="center"/>
              <w:rPr>
                <w:rFonts w:ascii="Arial" w:hAnsi="Arial" w:cs="Arial"/>
                <w:sz w:val="18"/>
                <w:szCs w:val="18"/>
                <w:lang w:val="es-MX"/>
              </w:rPr>
            </w:pPr>
            <w:r w:rsidRPr="00B7715C">
              <w:rPr>
                <w:rFonts w:ascii="Arial" w:hAnsi="Arial" w:cs="Arial"/>
                <w:color w:val="000000"/>
                <w:sz w:val="18"/>
                <w:szCs w:val="18"/>
              </w:rPr>
              <w:t>CUÑETE</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A04B6E" w:rsidRPr="00A04B6E" w:rsidRDefault="00A04B6E" w:rsidP="00665BC4">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1B2D500" w14:textId="77777777" w:rsidR="00A04B6E" w:rsidRPr="00A04B6E" w:rsidRDefault="00A04B6E" w:rsidP="00665BC4">
            <w:pPr>
              <w:jc w:val="center"/>
              <w:rPr>
                <w:rFonts w:ascii="Arial" w:hAnsi="Arial" w:cs="Arial"/>
                <w:color w:val="000000"/>
                <w:sz w:val="18"/>
                <w:szCs w:val="18"/>
              </w:rPr>
            </w:pPr>
          </w:p>
        </w:tc>
      </w:tr>
      <w:tr w:rsidR="00B7715C" w:rsidRPr="008923AF" w14:paraId="102DB6F6" w14:textId="77777777" w:rsidTr="00B7715C">
        <w:trPr>
          <w:trHeight w:val="171"/>
          <w:tblHeader/>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D36294" w14:textId="489776C9" w:rsidR="00B7715C" w:rsidRPr="00A04B6E" w:rsidRDefault="00B7715C" w:rsidP="00B7715C">
            <w:pPr>
              <w:jc w:val="center"/>
              <w:rPr>
                <w:rFonts w:ascii="Arial" w:hAnsi="Arial" w:cs="Arial"/>
                <w:sz w:val="18"/>
                <w:szCs w:val="18"/>
              </w:rPr>
            </w:pPr>
            <w:r>
              <w:rPr>
                <w:rFonts w:ascii="Arial" w:hAnsi="Arial" w:cs="Arial"/>
                <w:sz w:val="18"/>
                <w:szCs w:val="18"/>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5A79A3B4" w14:textId="26889F9E" w:rsidR="00B7715C" w:rsidRPr="00B7715C" w:rsidRDefault="00B7715C" w:rsidP="00B7715C">
            <w:pPr>
              <w:rPr>
                <w:rFonts w:ascii="Arial" w:hAnsi="Arial" w:cs="Arial"/>
                <w:sz w:val="20"/>
                <w:szCs w:val="20"/>
              </w:rPr>
            </w:pPr>
            <w:r w:rsidRPr="00B7715C">
              <w:rPr>
                <w:rFonts w:ascii="Arial" w:hAnsi="Arial" w:cs="Arial"/>
                <w:sz w:val="20"/>
                <w:szCs w:val="20"/>
              </w:rPr>
              <w:t>Suministro de Pintura epóxica EPOXI POLIAMIDA, de alto desempeño para proteger áreas expuestas a alta contaminación (Color Gris)</w:t>
            </w:r>
          </w:p>
        </w:tc>
        <w:tc>
          <w:tcPr>
            <w:tcW w:w="709" w:type="dxa"/>
            <w:tcBorders>
              <w:top w:val="single" w:sz="4" w:space="0" w:color="auto"/>
              <w:left w:val="nil"/>
              <w:bottom w:val="single" w:sz="4" w:space="0" w:color="auto"/>
              <w:right w:val="single" w:sz="4" w:space="0" w:color="auto"/>
            </w:tcBorders>
            <w:shd w:val="clear" w:color="auto" w:fill="auto"/>
            <w:vAlign w:val="center"/>
          </w:tcPr>
          <w:p w14:paraId="078A055D" w14:textId="16C90C36" w:rsidR="00B7715C" w:rsidRDefault="00B7715C" w:rsidP="00B7715C">
            <w:pPr>
              <w:jc w:val="center"/>
              <w:rPr>
                <w:rFonts w:ascii="Arial" w:hAnsi="Arial" w:cs="Arial"/>
                <w:color w:val="000000"/>
                <w:sz w:val="18"/>
                <w:szCs w:val="18"/>
                <w:lang w:val="es-MX"/>
              </w:rPr>
            </w:pPr>
            <w:r>
              <w:rPr>
                <w:rFonts w:ascii="Arial" w:hAnsi="Arial" w:cs="Arial"/>
                <w:color w:val="000000"/>
                <w:sz w:val="18"/>
                <w:szCs w:val="18"/>
                <w:lang w:val="es-MX"/>
              </w:rPr>
              <w:t>7</w:t>
            </w:r>
          </w:p>
        </w:tc>
        <w:tc>
          <w:tcPr>
            <w:tcW w:w="1133" w:type="dxa"/>
            <w:tcBorders>
              <w:top w:val="single" w:sz="4" w:space="0" w:color="auto"/>
              <w:left w:val="nil"/>
              <w:bottom w:val="single" w:sz="4" w:space="0" w:color="auto"/>
              <w:right w:val="single" w:sz="4" w:space="0" w:color="auto"/>
            </w:tcBorders>
            <w:shd w:val="clear" w:color="auto" w:fill="auto"/>
            <w:vAlign w:val="center"/>
          </w:tcPr>
          <w:p w14:paraId="54FC7383" w14:textId="68C2B559" w:rsidR="00B7715C" w:rsidRDefault="00B7715C" w:rsidP="00B7715C">
            <w:pPr>
              <w:jc w:val="center"/>
              <w:rPr>
                <w:rFonts w:ascii="Arial" w:hAnsi="Arial" w:cs="Arial"/>
                <w:color w:val="000000"/>
                <w:sz w:val="18"/>
                <w:szCs w:val="18"/>
                <w:lang w:val="es-MX"/>
              </w:rPr>
            </w:pPr>
            <w:r w:rsidRPr="00B7715C">
              <w:rPr>
                <w:rFonts w:ascii="Arial" w:hAnsi="Arial" w:cs="Arial"/>
                <w:color w:val="000000"/>
                <w:sz w:val="18"/>
                <w:szCs w:val="18"/>
              </w:rPr>
              <w:t>CUÑETE</w:t>
            </w:r>
          </w:p>
        </w:tc>
        <w:tc>
          <w:tcPr>
            <w:tcW w:w="1416" w:type="dxa"/>
            <w:tcBorders>
              <w:top w:val="single" w:sz="4" w:space="0" w:color="auto"/>
              <w:left w:val="nil"/>
              <w:bottom w:val="single" w:sz="4" w:space="0" w:color="auto"/>
              <w:right w:val="single" w:sz="4" w:space="0" w:color="auto"/>
            </w:tcBorders>
            <w:shd w:val="clear" w:color="auto" w:fill="auto"/>
            <w:vAlign w:val="center"/>
          </w:tcPr>
          <w:p w14:paraId="73E8414D" w14:textId="77777777" w:rsidR="00B7715C" w:rsidRPr="00A04B6E" w:rsidRDefault="00B7715C" w:rsidP="00B7715C">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301E2993" w14:textId="77777777" w:rsidR="00B7715C" w:rsidRPr="00A04B6E" w:rsidRDefault="00B7715C" w:rsidP="00B7715C">
            <w:pPr>
              <w:jc w:val="center"/>
              <w:rPr>
                <w:rFonts w:ascii="Arial" w:hAnsi="Arial" w:cs="Arial"/>
                <w:color w:val="000000"/>
                <w:sz w:val="18"/>
                <w:szCs w:val="18"/>
              </w:rPr>
            </w:pPr>
          </w:p>
        </w:tc>
      </w:tr>
      <w:tr w:rsidR="00B7715C" w:rsidRPr="008923AF" w14:paraId="4C6AA24B" w14:textId="77777777" w:rsidTr="00B7715C">
        <w:trPr>
          <w:trHeight w:val="171"/>
          <w:tblHeader/>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61A21EA" w14:textId="75B4CA6B" w:rsidR="00B7715C" w:rsidRPr="00A04B6E" w:rsidRDefault="00B7715C" w:rsidP="00B7715C">
            <w:pPr>
              <w:jc w:val="center"/>
              <w:rPr>
                <w:rFonts w:ascii="Arial" w:hAnsi="Arial" w:cs="Arial"/>
                <w:sz w:val="18"/>
                <w:szCs w:val="18"/>
              </w:rPr>
            </w:pPr>
            <w:r>
              <w:rPr>
                <w:rFonts w:ascii="Arial" w:hAnsi="Arial" w:cs="Arial"/>
                <w:sz w:val="18"/>
                <w:szCs w:val="18"/>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63940B10" w14:textId="1C19B63D" w:rsidR="00B7715C" w:rsidRPr="00B7715C" w:rsidRDefault="00B7715C" w:rsidP="00B7715C">
            <w:pPr>
              <w:rPr>
                <w:rFonts w:ascii="Arial" w:hAnsi="Arial" w:cs="Arial"/>
                <w:sz w:val="20"/>
                <w:szCs w:val="20"/>
              </w:rPr>
            </w:pPr>
            <w:r w:rsidRPr="00B7715C">
              <w:rPr>
                <w:rFonts w:ascii="Arial" w:hAnsi="Arial" w:cs="Arial"/>
                <w:sz w:val="20"/>
                <w:szCs w:val="20"/>
              </w:rPr>
              <w:t>Suministro de Pintura epóxica EPOXI POLIAMIDA, de alto desempeño para proteger áreas expuestas a alta contaminación (Color Naranja)</w:t>
            </w:r>
          </w:p>
        </w:tc>
        <w:tc>
          <w:tcPr>
            <w:tcW w:w="709" w:type="dxa"/>
            <w:tcBorders>
              <w:top w:val="single" w:sz="4" w:space="0" w:color="auto"/>
              <w:left w:val="nil"/>
              <w:bottom w:val="single" w:sz="4" w:space="0" w:color="auto"/>
              <w:right w:val="single" w:sz="4" w:space="0" w:color="auto"/>
            </w:tcBorders>
            <w:shd w:val="clear" w:color="auto" w:fill="auto"/>
            <w:vAlign w:val="center"/>
          </w:tcPr>
          <w:p w14:paraId="417944CC" w14:textId="39E62A17" w:rsidR="00B7715C" w:rsidRDefault="00B7715C" w:rsidP="00B7715C">
            <w:pPr>
              <w:jc w:val="center"/>
              <w:rPr>
                <w:rFonts w:ascii="Arial" w:hAnsi="Arial" w:cs="Arial"/>
                <w:color w:val="000000"/>
                <w:sz w:val="18"/>
                <w:szCs w:val="18"/>
                <w:lang w:val="es-MX"/>
              </w:rPr>
            </w:pPr>
            <w:r>
              <w:rPr>
                <w:rFonts w:ascii="Arial" w:hAnsi="Arial" w:cs="Arial"/>
                <w:color w:val="000000"/>
                <w:sz w:val="18"/>
                <w:szCs w:val="18"/>
                <w:lang w:val="es-MX"/>
              </w:rPr>
              <w:t>4</w:t>
            </w:r>
          </w:p>
        </w:tc>
        <w:tc>
          <w:tcPr>
            <w:tcW w:w="1133" w:type="dxa"/>
            <w:tcBorders>
              <w:top w:val="single" w:sz="4" w:space="0" w:color="auto"/>
              <w:left w:val="nil"/>
              <w:bottom w:val="single" w:sz="4" w:space="0" w:color="auto"/>
              <w:right w:val="single" w:sz="4" w:space="0" w:color="auto"/>
            </w:tcBorders>
            <w:shd w:val="clear" w:color="auto" w:fill="auto"/>
            <w:vAlign w:val="center"/>
          </w:tcPr>
          <w:p w14:paraId="645113BC" w14:textId="4D1BB4CE" w:rsidR="00B7715C" w:rsidRDefault="00B7715C" w:rsidP="00B7715C">
            <w:pPr>
              <w:jc w:val="center"/>
              <w:rPr>
                <w:rFonts w:ascii="Arial" w:hAnsi="Arial" w:cs="Arial"/>
                <w:color w:val="000000"/>
                <w:sz w:val="18"/>
                <w:szCs w:val="18"/>
                <w:lang w:val="es-MX"/>
              </w:rPr>
            </w:pPr>
            <w:r w:rsidRPr="00B7715C">
              <w:rPr>
                <w:rFonts w:ascii="Arial" w:hAnsi="Arial" w:cs="Arial"/>
                <w:color w:val="000000"/>
                <w:sz w:val="18"/>
                <w:szCs w:val="18"/>
              </w:rPr>
              <w:t>CUÑETE</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6EF408" w14:textId="77777777" w:rsidR="00B7715C" w:rsidRPr="00A04B6E" w:rsidRDefault="00B7715C" w:rsidP="00B7715C">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5C949D7D" w14:textId="77777777" w:rsidR="00B7715C" w:rsidRPr="00A04B6E" w:rsidRDefault="00B7715C" w:rsidP="00B7715C">
            <w:pPr>
              <w:jc w:val="center"/>
              <w:rPr>
                <w:rFonts w:ascii="Arial" w:hAnsi="Arial" w:cs="Arial"/>
                <w:color w:val="000000"/>
                <w:sz w:val="18"/>
                <w:szCs w:val="18"/>
              </w:rPr>
            </w:pPr>
          </w:p>
        </w:tc>
      </w:tr>
      <w:tr w:rsidR="00B7715C" w:rsidRPr="008923AF" w14:paraId="3631ACF1" w14:textId="77777777" w:rsidTr="00B7715C">
        <w:trPr>
          <w:trHeight w:val="171"/>
          <w:tblHeader/>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0249DCC" w14:textId="33C65D10" w:rsidR="00B7715C" w:rsidRPr="00A04B6E" w:rsidRDefault="00B7715C" w:rsidP="00B7715C">
            <w:pPr>
              <w:jc w:val="center"/>
              <w:rPr>
                <w:rFonts w:ascii="Arial" w:hAnsi="Arial" w:cs="Arial"/>
                <w:sz w:val="18"/>
                <w:szCs w:val="18"/>
              </w:rPr>
            </w:pPr>
            <w:r>
              <w:rPr>
                <w:rFonts w:ascii="Arial" w:hAnsi="Arial" w:cs="Arial"/>
                <w:sz w:val="18"/>
                <w:szCs w:val="18"/>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57C6819C" w14:textId="7BC87B31" w:rsidR="00B7715C" w:rsidRPr="00B7715C" w:rsidRDefault="00B7715C" w:rsidP="00B7715C">
            <w:pPr>
              <w:rPr>
                <w:rFonts w:ascii="Arial" w:hAnsi="Arial" w:cs="Arial"/>
                <w:sz w:val="20"/>
                <w:szCs w:val="20"/>
              </w:rPr>
            </w:pPr>
            <w:r w:rsidRPr="00B7715C">
              <w:rPr>
                <w:rFonts w:ascii="Arial" w:hAnsi="Arial" w:cs="Arial"/>
                <w:sz w:val="20"/>
                <w:szCs w:val="20"/>
              </w:rPr>
              <w:t>Suministro de Pintura Acrílica, de alto desempeño para proteger áreas expuestas a alta contaminación (Ideal para la demarcación y señalización de carreteras, calles, autopistas, parqueaderos, bodegas e industrias en general) (Color Gris)</w:t>
            </w:r>
          </w:p>
        </w:tc>
        <w:tc>
          <w:tcPr>
            <w:tcW w:w="709" w:type="dxa"/>
            <w:tcBorders>
              <w:top w:val="single" w:sz="4" w:space="0" w:color="auto"/>
              <w:left w:val="nil"/>
              <w:bottom w:val="single" w:sz="4" w:space="0" w:color="auto"/>
              <w:right w:val="single" w:sz="4" w:space="0" w:color="auto"/>
            </w:tcBorders>
            <w:shd w:val="clear" w:color="auto" w:fill="auto"/>
            <w:vAlign w:val="center"/>
          </w:tcPr>
          <w:p w14:paraId="75672A17" w14:textId="144E8259" w:rsidR="00B7715C" w:rsidRDefault="00B7715C" w:rsidP="00B7715C">
            <w:pPr>
              <w:jc w:val="center"/>
              <w:rPr>
                <w:rFonts w:ascii="Arial" w:hAnsi="Arial" w:cs="Arial"/>
                <w:color w:val="000000"/>
                <w:sz w:val="18"/>
                <w:szCs w:val="18"/>
                <w:lang w:val="es-MX"/>
              </w:rPr>
            </w:pPr>
            <w:r>
              <w:rPr>
                <w:rFonts w:ascii="Arial" w:hAnsi="Arial" w:cs="Arial"/>
                <w:color w:val="000000"/>
                <w:sz w:val="18"/>
                <w:szCs w:val="18"/>
                <w:lang w:val="es-MX"/>
              </w:rPr>
              <w:t>14</w:t>
            </w:r>
          </w:p>
        </w:tc>
        <w:tc>
          <w:tcPr>
            <w:tcW w:w="1133" w:type="dxa"/>
            <w:tcBorders>
              <w:top w:val="single" w:sz="4" w:space="0" w:color="auto"/>
              <w:left w:val="nil"/>
              <w:bottom w:val="single" w:sz="4" w:space="0" w:color="auto"/>
              <w:right w:val="single" w:sz="4" w:space="0" w:color="auto"/>
            </w:tcBorders>
            <w:shd w:val="clear" w:color="auto" w:fill="auto"/>
            <w:vAlign w:val="center"/>
          </w:tcPr>
          <w:p w14:paraId="11C6AE31" w14:textId="2A08D38E" w:rsidR="00B7715C" w:rsidRDefault="00B7715C" w:rsidP="00B7715C">
            <w:pPr>
              <w:jc w:val="center"/>
              <w:rPr>
                <w:rFonts w:ascii="Arial" w:hAnsi="Arial" w:cs="Arial"/>
                <w:color w:val="000000"/>
                <w:sz w:val="18"/>
                <w:szCs w:val="18"/>
                <w:lang w:val="es-MX"/>
              </w:rPr>
            </w:pPr>
            <w:r w:rsidRPr="00B7715C">
              <w:rPr>
                <w:rFonts w:ascii="Arial" w:hAnsi="Arial" w:cs="Arial"/>
                <w:color w:val="000000"/>
                <w:sz w:val="18"/>
                <w:szCs w:val="18"/>
              </w:rPr>
              <w:t>CUÑETE</w:t>
            </w:r>
          </w:p>
        </w:tc>
        <w:tc>
          <w:tcPr>
            <w:tcW w:w="1416" w:type="dxa"/>
            <w:tcBorders>
              <w:top w:val="single" w:sz="4" w:space="0" w:color="auto"/>
              <w:left w:val="nil"/>
              <w:bottom w:val="single" w:sz="4" w:space="0" w:color="auto"/>
              <w:right w:val="single" w:sz="4" w:space="0" w:color="auto"/>
            </w:tcBorders>
            <w:shd w:val="clear" w:color="auto" w:fill="auto"/>
            <w:vAlign w:val="center"/>
          </w:tcPr>
          <w:p w14:paraId="0E154EC4" w14:textId="77777777" w:rsidR="00B7715C" w:rsidRPr="00A04B6E" w:rsidRDefault="00B7715C" w:rsidP="00B7715C">
            <w:pPr>
              <w:jc w:val="center"/>
              <w:rPr>
                <w:rFonts w:ascii="Arial" w:hAnsi="Arial" w:cs="Arial"/>
                <w:color w:val="000000"/>
                <w:sz w:val="18"/>
                <w:szCs w:val="18"/>
              </w:rPr>
            </w:pPr>
          </w:p>
        </w:tc>
        <w:tc>
          <w:tcPr>
            <w:tcW w:w="1560" w:type="dxa"/>
            <w:tcBorders>
              <w:top w:val="single" w:sz="4" w:space="0" w:color="auto"/>
              <w:left w:val="nil"/>
              <w:bottom w:val="single" w:sz="4" w:space="0" w:color="auto"/>
              <w:right w:val="single" w:sz="4" w:space="0" w:color="auto"/>
            </w:tcBorders>
          </w:tcPr>
          <w:p w14:paraId="627B7B2F" w14:textId="77777777" w:rsidR="00B7715C" w:rsidRPr="00A04B6E" w:rsidRDefault="00B7715C" w:rsidP="00B7715C">
            <w:pPr>
              <w:jc w:val="center"/>
              <w:rPr>
                <w:rFonts w:ascii="Arial" w:hAnsi="Arial" w:cs="Arial"/>
                <w:color w:val="000000"/>
                <w:sz w:val="18"/>
                <w:szCs w:val="18"/>
              </w:rPr>
            </w:pPr>
          </w:p>
        </w:tc>
      </w:tr>
      <w:tr w:rsidR="00B7715C" w:rsidRPr="008923AF" w14:paraId="12034325" w14:textId="77777777" w:rsidTr="00B7715C">
        <w:trPr>
          <w:trHeight w:val="434"/>
          <w:jc w:val="center"/>
        </w:trPr>
        <w:tc>
          <w:tcPr>
            <w:tcW w:w="572" w:type="dxa"/>
            <w:tcBorders>
              <w:top w:val="single" w:sz="4" w:space="0" w:color="auto"/>
              <w:left w:val="single" w:sz="4" w:space="0" w:color="auto"/>
              <w:bottom w:val="single" w:sz="4" w:space="0" w:color="auto"/>
              <w:right w:val="single" w:sz="4" w:space="0" w:color="auto"/>
            </w:tcBorders>
            <w:vAlign w:val="center"/>
          </w:tcPr>
          <w:p w14:paraId="5FC701DC" w14:textId="77777777" w:rsidR="00B7715C" w:rsidRPr="006E6353" w:rsidRDefault="00B7715C" w:rsidP="00B7715C">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B7715C" w:rsidRPr="00EE78FF" w:rsidRDefault="00B7715C" w:rsidP="00B7715C">
            <w:pPr>
              <w:jc w:val="center"/>
              <w:rPr>
                <w:rFonts w:cs="Arial"/>
                <w:b/>
                <w:bCs/>
                <w:szCs w:val="22"/>
              </w:rPr>
            </w:pPr>
            <w:r>
              <w:rPr>
                <w:rFonts w:cs="Arial"/>
                <w:b/>
                <w:bCs/>
                <w:szCs w:val="22"/>
              </w:rPr>
              <w:t>SUBTOTAL</w:t>
            </w:r>
          </w:p>
        </w:tc>
        <w:tc>
          <w:tcPr>
            <w:tcW w:w="1560" w:type="dxa"/>
            <w:tcBorders>
              <w:top w:val="single" w:sz="4" w:space="0" w:color="auto"/>
              <w:left w:val="nil"/>
              <w:bottom w:val="single" w:sz="4" w:space="0" w:color="auto"/>
              <w:right w:val="single" w:sz="4" w:space="0" w:color="auto"/>
            </w:tcBorders>
          </w:tcPr>
          <w:p w14:paraId="287B01DD" w14:textId="77777777" w:rsidR="00B7715C" w:rsidRPr="00EE78FF" w:rsidRDefault="00B7715C" w:rsidP="00B7715C">
            <w:pPr>
              <w:jc w:val="center"/>
              <w:rPr>
                <w:rFonts w:cs="Arial"/>
                <w:b/>
                <w:bCs/>
                <w:szCs w:val="22"/>
              </w:rPr>
            </w:pPr>
          </w:p>
        </w:tc>
      </w:tr>
      <w:tr w:rsidR="00B7715C" w:rsidRPr="008923AF" w14:paraId="2982C544" w14:textId="77777777" w:rsidTr="00B7715C">
        <w:trPr>
          <w:trHeight w:val="434"/>
          <w:jc w:val="center"/>
        </w:trPr>
        <w:tc>
          <w:tcPr>
            <w:tcW w:w="572" w:type="dxa"/>
            <w:tcBorders>
              <w:top w:val="single" w:sz="4" w:space="0" w:color="auto"/>
              <w:left w:val="single" w:sz="4" w:space="0" w:color="auto"/>
              <w:bottom w:val="single" w:sz="4" w:space="0" w:color="auto"/>
              <w:right w:val="single" w:sz="4" w:space="0" w:color="auto"/>
            </w:tcBorders>
            <w:vAlign w:val="center"/>
          </w:tcPr>
          <w:p w14:paraId="22339D56" w14:textId="77777777" w:rsidR="00B7715C" w:rsidRPr="006E6353" w:rsidRDefault="00B7715C" w:rsidP="00B7715C">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B7715C" w:rsidRPr="00EE78FF" w:rsidRDefault="00B7715C" w:rsidP="00B7715C">
            <w:pPr>
              <w:jc w:val="center"/>
              <w:rPr>
                <w:rFonts w:cs="Arial"/>
                <w:b/>
                <w:bCs/>
                <w:szCs w:val="22"/>
              </w:rPr>
            </w:pPr>
            <w:r w:rsidRPr="00EE78FF">
              <w:rPr>
                <w:rFonts w:cs="Arial"/>
                <w:b/>
                <w:bCs/>
                <w:szCs w:val="22"/>
              </w:rPr>
              <w:t>IVA</w:t>
            </w:r>
          </w:p>
        </w:tc>
        <w:tc>
          <w:tcPr>
            <w:tcW w:w="1560" w:type="dxa"/>
            <w:tcBorders>
              <w:top w:val="single" w:sz="4" w:space="0" w:color="auto"/>
              <w:left w:val="nil"/>
              <w:bottom w:val="single" w:sz="4" w:space="0" w:color="auto"/>
              <w:right w:val="single" w:sz="4" w:space="0" w:color="auto"/>
            </w:tcBorders>
          </w:tcPr>
          <w:p w14:paraId="5C93B48F" w14:textId="77777777" w:rsidR="00B7715C" w:rsidRPr="00EE78FF" w:rsidRDefault="00B7715C" w:rsidP="00B7715C">
            <w:pPr>
              <w:jc w:val="center"/>
              <w:rPr>
                <w:rFonts w:cs="Arial"/>
                <w:b/>
                <w:bCs/>
                <w:szCs w:val="22"/>
              </w:rPr>
            </w:pPr>
          </w:p>
        </w:tc>
      </w:tr>
      <w:tr w:rsidR="00B7715C" w:rsidRPr="008923AF" w14:paraId="32FEDE12" w14:textId="77777777" w:rsidTr="00B7715C">
        <w:trPr>
          <w:trHeight w:val="434"/>
          <w:jc w:val="center"/>
        </w:trPr>
        <w:tc>
          <w:tcPr>
            <w:tcW w:w="572" w:type="dxa"/>
            <w:tcBorders>
              <w:top w:val="single" w:sz="4" w:space="0" w:color="auto"/>
              <w:left w:val="single" w:sz="4" w:space="0" w:color="auto"/>
              <w:bottom w:val="single" w:sz="4" w:space="0" w:color="auto"/>
              <w:right w:val="single" w:sz="4" w:space="0" w:color="auto"/>
            </w:tcBorders>
            <w:vAlign w:val="center"/>
          </w:tcPr>
          <w:p w14:paraId="18D68A16" w14:textId="77777777" w:rsidR="00B7715C" w:rsidRPr="006E6353" w:rsidRDefault="00B7715C" w:rsidP="00B7715C">
            <w:pPr>
              <w:jc w:val="center"/>
              <w:rPr>
                <w:rFonts w:cs="Arial"/>
                <w:color w:val="000000"/>
                <w:sz w:val="18"/>
                <w:szCs w:val="18"/>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B7715C" w:rsidRPr="00EE78FF" w:rsidRDefault="00B7715C" w:rsidP="00B7715C">
            <w:pPr>
              <w:jc w:val="center"/>
              <w:rPr>
                <w:rFonts w:cs="Arial"/>
                <w:b/>
                <w:bCs/>
                <w:szCs w:val="22"/>
              </w:rPr>
            </w:pPr>
            <w:r w:rsidRPr="00EE78FF">
              <w:rPr>
                <w:rFonts w:cs="Arial"/>
                <w:b/>
                <w:bCs/>
                <w:szCs w:val="22"/>
              </w:rPr>
              <w:t>VALOR TOTAL</w:t>
            </w:r>
          </w:p>
        </w:tc>
        <w:tc>
          <w:tcPr>
            <w:tcW w:w="1560" w:type="dxa"/>
            <w:tcBorders>
              <w:top w:val="single" w:sz="4" w:space="0" w:color="auto"/>
              <w:left w:val="nil"/>
              <w:bottom w:val="single" w:sz="4" w:space="0" w:color="auto"/>
              <w:right w:val="single" w:sz="4" w:space="0" w:color="auto"/>
            </w:tcBorders>
          </w:tcPr>
          <w:p w14:paraId="2CC8EB7D" w14:textId="77777777" w:rsidR="00B7715C" w:rsidRPr="00EE78FF" w:rsidRDefault="00B7715C" w:rsidP="00B7715C">
            <w:pPr>
              <w:jc w:val="center"/>
              <w:rPr>
                <w:rFonts w:cs="Arial"/>
                <w:b/>
                <w:bCs/>
                <w:szCs w:val="22"/>
              </w:rPr>
            </w:pPr>
          </w:p>
        </w:tc>
      </w:tr>
    </w:tbl>
    <w:p w14:paraId="769A3333" w14:textId="77777777" w:rsidR="00A04B6E" w:rsidRDefault="00A04B6E" w:rsidP="00A04B6E">
      <w:pPr>
        <w:rPr>
          <w:rFonts w:cs="Arial"/>
          <w:szCs w:val="22"/>
        </w:rPr>
      </w:pPr>
    </w:p>
    <w:p w14:paraId="611C46EB" w14:textId="77777777" w:rsidR="00E27DDC" w:rsidRDefault="00E27DDC" w:rsidP="00A04B6E">
      <w:pPr>
        <w:rPr>
          <w:rFonts w:ascii="Arial" w:hAnsi="Arial" w:cs="Arial"/>
          <w:sz w:val="22"/>
          <w:szCs w:val="22"/>
        </w:rPr>
      </w:pPr>
    </w:p>
    <w:p w14:paraId="14AB237E" w14:textId="232BC473"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393A2E3E" w:rsidR="00111C92" w:rsidRPr="00430AA5" w:rsidRDefault="00F84DA0" w:rsidP="00430AA5">
      <w:pPr>
        <w:ind w:left="708" w:right="-20"/>
        <w:rPr>
          <w:rFonts w:ascii="Arial" w:hAnsi="Arial" w:cs="Arial"/>
          <w:bCs/>
          <w:color w:val="000000" w:themeColor="text1"/>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194D09">
        <w:rPr>
          <w:rFonts w:ascii="Arial" w:hAnsi="Arial" w:cs="Arial"/>
          <w:b/>
          <w:bCs/>
          <w:lang w:val="es-ES"/>
        </w:rPr>
        <w:t>3</w:t>
      </w:r>
      <w:r w:rsidR="00B7715C">
        <w:rPr>
          <w:rFonts w:ascii="Arial" w:hAnsi="Arial" w:cs="Arial"/>
          <w:b/>
          <w:bCs/>
          <w:lang w:val="es-ES"/>
        </w:rPr>
        <w:t>8</w:t>
      </w:r>
      <w:r w:rsidRPr="00F84DA0">
        <w:rPr>
          <w:rFonts w:ascii="Arial" w:hAnsi="Arial" w:cs="Arial"/>
          <w:color w:val="00B050"/>
        </w:rPr>
        <w:t>,</w:t>
      </w:r>
      <w:r w:rsidRPr="00F84DA0">
        <w:rPr>
          <w:rFonts w:ascii="Arial" w:hAnsi="Arial" w:cs="Arial"/>
        </w:rPr>
        <w:t xml:space="preserve"> </w:t>
      </w:r>
      <w:r w:rsidR="00430AA5" w:rsidRPr="00430AA5">
        <w:rPr>
          <w:rFonts w:ascii="Arial" w:hAnsi="Arial" w:cs="Arial"/>
          <w:bCs/>
          <w:color w:val="000000" w:themeColor="text1"/>
          <w:sz w:val="22"/>
          <w:szCs w:val="22"/>
        </w:rPr>
        <w:t>ADQUISICIÓN DE PINTURA EPÓXICA Y ACRÍLICA PARA EL MANTENIMIENTO DE LAS SEDES QUE OPERA LA EMPRESA AGUAS NACIONALES EPM S.A. E.S.P. EN EL MUNICIPIO DE QUIBDÓ</w:t>
      </w:r>
      <w:r w:rsidR="00CF656F" w:rsidRPr="00660808">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C8D32" w14:textId="77777777" w:rsidR="007848C4" w:rsidRDefault="007848C4" w:rsidP="00111C92">
      <w:r>
        <w:separator/>
      </w:r>
    </w:p>
  </w:endnote>
  <w:endnote w:type="continuationSeparator" w:id="0">
    <w:p w14:paraId="6360054F" w14:textId="77777777" w:rsidR="007848C4" w:rsidRDefault="007848C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91FD5" w14:textId="77777777" w:rsidR="007848C4" w:rsidRDefault="007848C4" w:rsidP="00111C92">
      <w:r>
        <w:separator/>
      </w:r>
    </w:p>
  </w:footnote>
  <w:footnote w:type="continuationSeparator" w:id="0">
    <w:p w14:paraId="7F98C2CC" w14:textId="77777777" w:rsidR="007848C4" w:rsidRDefault="007848C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531335652">
    <w:abstractNumId w:val="2"/>
  </w:num>
  <w:num w:numId="2" w16cid:durableId="1770850659">
    <w:abstractNumId w:val="1"/>
  </w:num>
  <w:num w:numId="3" w16cid:durableId="307906100">
    <w:abstractNumId w:val="16"/>
  </w:num>
  <w:num w:numId="4" w16cid:durableId="1771194557">
    <w:abstractNumId w:val="12"/>
  </w:num>
  <w:num w:numId="5" w16cid:durableId="1680617015">
    <w:abstractNumId w:val="40"/>
  </w:num>
  <w:num w:numId="6" w16cid:durableId="732316694">
    <w:abstractNumId w:val="4"/>
  </w:num>
  <w:num w:numId="7" w16cid:durableId="1865513505">
    <w:abstractNumId w:val="35"/>
  </w:num>
  <w:num w:numId="8" w16cid:durableId="1473136836">
    <w:abstractNumId w:val="3"/>
  </w:num>
  <w:num w:numId="9" w16cid:durableId="409423042">
    <w:abstractNumId w:val="19"/>
  </w:num>
  <w:num w:numId="10" w16cid:durableId="1566643164">
    <w:abstractNumId w:val="0"/>
  </w:num>
  <w:num w:numId="11" w16cid:durableId="1781535094">
    <w:abstractNumId w:val="26"/>
  </w:num>
  <w:num w:numId="12" w16cid:durableId="852837223">
    <w:abstractNumId w:val="32"/>
  </w:num>
  <w:num w:numId="13" w16cid:durableId="1330526220">
    <w:abstractNumId w:val="34"/>
  </w:num>
  <w:num w:numId="14" w16cid:durableId="204197195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0247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628">
    <w:abstractNumId w:val="30"/>
  </w:num>
  <w:num w:numId="17" w16cid:durableId="3073639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771945">
    <w:abstractNumId w:val="25"/>
  </w:num>
  <w:num w:numId="19" w16cid:durableId="2031443870">
    <w:abstractNumId w:val="28"/>
  </w:num>
  <w:num w:numId="20" w16cid:durableId="2010907830">
    <w:abstractNumId w:val="41"/>
  </w:num>
  <w:num w:numId="21" w16cid:durableId="1539664914">
    <w:abstractNumId w:val="27"/>
  </w:num>
  <w:num w:numId="22" w16cid:durableId="1575163449">
    <w:abstractNumId w:val="22"/>
  </w:num>
  <w:num w:numId="23" w16cid:durableId="1504274784">
    <w:abstractNumId w:val="18"/>
  </w:num>
  <w:num w:numId="24" w16cid:durableId="1873030596">
    <w:abstractNumId w:val="17"/>
  </w:num>
  <w:num w:numId="25" w16cid:durableId="1819106084">
    <w:abstractNumId w:val="36"/>
  </w:num>
  <w:num w:numId="26" w16cid:durableId="217016812">
    <w:abstractNumId w:val="33"/>
  </w:num>
  <w:num w:numId="27" w16cid:durableId="862941782">
    <w:abstractNumId w:val="39"/>
  </w:num>
  <w:num w:numId="28" w16cid:durableId="1515068869">
    <w:abstractNumId w:val="29"/>
  </w:num>
  <w:num w:numId="29" w16cid:durableId="731927524">
    <w:abstractNumId w:val="7"/>
  </w:num>
  <w:num w:numId="30" w16cid:durableId="111630100">
    <w:abstractNumId w:val="15"/>
  </w:num>
  <w:num w:numId="31" w16cid:durableId="1494763831">
    <w:abstractNumId w:val="8"/>
  </w:num>
  <w:num w:numId="32" w16cid:durableId="1316952028">
    <w:abstractNumId w:val="13"/>
  </w:num>
  <w:num w:numId="33" w16cid:durableId="8573825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818347">
    <w:abstractNumId w:val="23"/>
  </w:num>
  <w:num w:numId="35" w16cid:durableId="338894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18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568763">
    <w:abstractNumId w:val="11"/>
  </w:num>
  <w:num w:numId="38" w16cid:durableId="223177435">
    <w:abstractNumId w:val="38"/>
  </w:num>
  <w:num w:numId="39" w16cid:durableId="525947353">
    <w:abstractNumId w:val="5"/>
  </w:num>
  <w:num w:numId="40" w16cid:durableId="10974065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93042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935051">
    <w:abstractNumId w:val="24"/>
  </w:num>
  <w:num w:numId="43" w16cid:durableId="1917595041">
    <w:abstractNumId w:val="6"/>
  </w:num>
  <w:num w:numId="44" w16cid:durableId="2077193495">
    <w:abstractNumId w:val="14"/>
  </w:num>
  <w:num w:numId="45" w16cid:durableId="1444618382">
    <w:abstractNumId w:val="9"/>
  </w:num>
  <w:num w:numId="46" w16cid:durableId="1528443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94D09"/>
    <w:rsid w:val="001A1DF4"/>
    <w:rsid w:val="001A5A99"/>
    <w:rsid w:val="001A6D5D"/>
    <w:rsid w:val="001A7253"/>
    <w:rsid w:val="001A7AF3"/>
    <w:rsid w:val="001B1000"/>
    <w:rsid w:val="001B4F27"/>
    <w:rsid w:val="001C0266"/>
    <w:rsid w:val="001C0BFC"/>
    <w:rsid w:val="001C312B"/>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039E"/>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3524"/>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30AA5"/>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7715C"/>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27DDC"/>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Leily Restrepo</cp:lastModifiedBy>
  <cp:revision>9</cp:revision>
  <dcterms:created xsi:type="dcterms:W3CDTF">2024-11-26T16:22:00Z</dcterms:created>
  <dcterms:modified xsi:type="dcterms:W3CDTF">2024-12-03T12:51:00Z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